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drawings/drawing1.xml" ContentType="application/vnd.openxmlformats-officedocument.drawingml.chartshapes+xml"/>
  <Override PartName="/word/charts/chart12.xml" ContentType="application/vnd.openxmlformats-officedocument.drawingml.chart+xml"/>
  <Override PartName="/word/theme/themeOverride12.xml" ContentType="application/vnd.openxmlformats-officedocument.themeOverride+xml"/>
  <Override PartName="/word/drawings/drawing2.xml" ContentType="application/vnd.openxmlformats-officedocument.drawingml.chartshapes+xml"/>
  <Override PartName="/word/charts/chart13.xml" ContentType="application/vnd.openxmlformats-officedocument.drawingml.chart+xml"/>
  <Override PartName="/word/theme/themeOverride13.xml" ContentType="application/vnd.openxmlformats-officedocument.themeOverride+xml"/>
  <Override PartName="/word/drawings/drawing3.xml" ContentType="application/vnd.openxmlformats-officedocument.drawingml.chartshapes+xml"/>
  <Override PartName="/word/charts/chart14.xml" ContentType="application/vnd.openxmlformats-officedocument.drawingml.chart+xml"/>
  <Override PartName="/word/theme/themeOverride14.xml" ContentType="application/vnd.openxmlformats-officedocument.themeOverride+xml"/>
  <Override PartName="/word/drawings/drawing4.xml" ContentType="application/vnd.openxmlformats-officedocument.drawingml.chartshapes+xml"/>
  <Override PartName="/word/charts/chart15.xml" ContentType="application/vnd.openxmlformats-officedocument.drawingml.chart+xml"/>
  <Override PartName="/word/theme/themeOverride15.xml" ContentType="application/vnd.openxmlformats-officedocument.themeOverride+xml"/>
  <Override PartName="/word/drawings/drawing5.xml" ContentType="application/vnd.openxmlformats-officedocument.drawingml.chartshapes+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217" w:rsidRPr="00636217" w:rsidRDefault="00636217" w:rsidP="0063621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roofErr w:type="gramStart"/>
      <w:r w:rsidRPr="00511BC2">
        <w:rPr>
          <w:rFonts w:ascii="Times New Roman" w:eastAsia="Times New Roman" w:hAnsi="Times New Roman" w:cs="Times New Roman"/>
          <w:b/>
          <w:bCs/>
          <w:sz w:val="32"/>
          <w:szCs w:val="36"/>
          <w:lang w:eastAsia="ru-RU"/>
        </w:rPr>
        <w:t>З</w:t>
      </w:r>
      <w:proofErr w:type="gramEnd"/>
      <w:r w:rsidRPr="00511BC2">
        <w:rPr>
          <w:rFonts w:ascii="Times New Roman" w:eastAsia="Times New Roman" w:hAnsi="Times New Roman" w:cs="Times New Roman"/>
          <w:b/>
          <w:bCs/>
          <w:sz w:val="32"/>
          <w:szCs w:val="36"/>
          <w:lang w:eastAsia="ru-RU"/>
        </w:rPr>
        <w:t xml:space="preserve"> В І Т</w:t>
      </w:r>
      <w:r w:rsidRPr="00511BC2">
        <w:rPr>
          <w:rFonts w:ascii="Times New Roman" w:eastAsia="Times New Roman" w:hAnsi="Times New Roman" w:cs="Times New Roman"/>
          <w:b/>
          <w:bCs/>
          <w:sz w:val="32"/>
          <w:szCs w:val="36"/>
          <w:lang w:eastAsia="ru-RU"/>
        </w:rPr>
        <w:br/>
        <w:t xml:space="preserve">директора </w:t>
      </w:r>
      <w:proofErr w:type="spellStart"/>
      <w:r w:rsidRPr="00511BC2">
        <w:rPr>
          <w:rFonts w:ascii="Times New Roman" w:eastAsia="Times New Roman" w:hAnsi="Times New Roman" w:cs="Times New Roman"/>
          <w:b/>
          <w:bCs/>
          <w:sz w:val="32"/>
          <w:szCs w:val="36"/>
          <w:lang w:eastAsia="ru-RU"/>
        </w:rPr>
        <w:t>дошкільного</w:t>
      </w:r>
      <w:proofErr w:type="spellEnd"/>
      <w:r w:rsidRPr="00511BC2">
        <w:rPr>
          <w:rFonts w:ascii="Times New Roman" w:eastAsia="Times New Roman" w:hAnsi="Times New Roman" w:cs="Times New Roman"/>
          <w:b/>
          <w:bCs/>
          <w:sz w:val="32"/>
          <w:szCs w:val="36"/>
          <w:lang w:eastAsia="ru-RU"/>
        </w:rPr>
        <w:t xml:space="preserve"> </w:t>
      </w:r>
      <w:proofErr w:type="spellStart"/>
      <w:r w:rsidRPr="00511BC2">
        <w:rPr>
          <w:rFonts w:ascii="Times New Roman" w:eastAsia="Times New Roman" w:hAnsi="Times New Roman" w:cs="Times New Roman"/>
          <w:b/>
          <w:bCs/>
          <w:sz w:val="32"/>
          <w:szCs w:val="36"/>
          <w:lang w:eastAsia="ru-RU"/>
        </w:rPr>
        <w:t>навчального</w:t>
      </w:r>
      <w:proofErr w:type="spellEnd"/>
      <w:r w:rsidRPr="00511BC2">
        <w:rPr>
          <w:rFonts w:ascii="Times New Roman" w:eastAsia="Times New Roman" w:hAnsi="Times New Roman" w:cs="Times New Roman"/>
          <w:b/>
          <w:bCs/>
          <w:sz w:val="32"/>
          <w:szCs w:val="36"/>
          <w:lang w:eastAsia="ru-RU"/>
        </w:rPr>
        <w:t xml:space="preserve"> закладу № </w:t>
      </w:r>
      <w:r w:rsidRPr="00511BC2">
        <w:rPr>
          <w:rFonts w:ascii="Times New Roman" w:eastAsia="Times New Roman" w:hAnsi="Times New Roman" w:cs="Times New Roman"/>
          <w:b/>
          <w:bCs/>
          <w:sz w:val="32"/>
          <w:szCs w:val="36"/>
          <w:lang w:val="uk-UA" w:eastAsia="ru-RU"/>
        </w:rPr>
        <w:t>25 ЦРД «Малюк»</w:t>
      </w:r>
      <w:r w:rsidRPr="00511BC2">
        <w:rPr>
          <w:rFonts w:ascii="Times New Roman" w:eastAsia="Times New Roman" w:hAnsi="Times New Roman" w:cs="Times New Roman"/>
          <w:b/>
          <w:bCs/>
          <w:sz w:val="32"/>
          <w:szCs w:val="36"/>
          <w:lang w:eastAsia="ru-RU"/>
        </w:rPr>
        <w:t xml:space="preserve"> </w:t>
      </w:r>
      <w:r w:rsidRPr="00511BC2">
        <w:rPr>
          <w:rFonts w:ascii="Times New Roman" w:eastAsia="Times New Roman" w:hAnsi="Times New Roman" w:cs="Times New Roman"/>
          <w:b/>
          <w:bCs/>
          <w:sz w:val="32"/>
          <w:szCs w:val="36"/>
          <w:lang w:val="uk-UA" w:eastAsia="ru-RU"/>
        </w:rPr>
        <w:t xml:space="preserve">Іванчик </w:t>
      </w:r>
      <w:r w:rsidR="008568D8" w:rsidRPr="00511BC2">
        <w:rPr>
          <w:rFonts w:ascii="Times New Roman" w:eastAsia="Times New Roman" w:hAnsi="Times New Roman" w:cs="Times New Roman"/>
          <w:b/>
          <w:bCs/>
          <w:sz w:val="32"/>
          <w:szCs w:val="36"/>
          <w:lang w:val="uk-UA" w:eastAsia="ru-RU"/>
        </w:rPr>
        <w:t>Л</w:t>
      </w:r>
      <w:r w:rsidRPr="00511BC2">
        <w:rPr>
          <w:rFonts w:ascii="Times New Roman" w:eastAsia="Times New Roman" w:hAnsi="Times New Roman" w:cs="Times New Roman"/>
          <w:b/>
          <w:bCs/>
          <w:sz w:val="32"/>
          <w:szCs w:val="36"/>
          <w:lang w:val="uk-UA" w:eastAsia="ru-RU"/>
        </w:rPr>
        <w:t>ариси Казимирівни</w:t>
      </w:r>
      <w:r w:rsidRPr="00511BC2">
        <w:rPr>
          <w:rFonts w:ascii="Times New Roman" w:eastAsia="Times New Roman" w:hAnsi="Times New Roman" w:cs="Times New Roman"/>
          <w:b/>
          <w:bCs/>
          <w:sz w:val="32"/>
          <w:szCs w:val="36"/>
          <w:lang w:eastAsia="ru-RU"/>
        </w:rPr>
        <w:t xml:space="preserve"> </w:t>
      </w:r>
      <w:r w:rsidRPr="00511BC2">
        <w:rPr>
          <w:rFonts w:ascii="Times New Roman" w:eastAsia="Times New Roman" w:hAnsi="Times New Roman" w:cs="Times New Roman"/>
          <w:b/>
          <w:bCs/>
          <w:sz w:val="32"/>
          <w:szCs w:val="36"/>
          <w:lang w:eastAsia="ru-RU"/>
        </w:rPr>
        <w:br/>
        <w:t>за 20</w:t>
      </w:r>
      <w:r w:rsidRPr="00511BC2">
        <w:rPr>
          <w:rFonts w:ascii="Times New Roman" w:eastAsia="Times New Roman" w:hAnsi="Times New Roman" w:cs="Times New Roman"/>
          <w:b/>
          <w:bCs/>
          <w:sz w:val="32"/>
          <w:szCs w:val="36"/>
          <w:lang w:val="uk-UA" w:eastAsia="ru-RU"/>
        </w:rPr>
        <w:t>20</w:t>
      </w:r>
      <w:r w:rsidRPr="00511BC2">
        <w:rPr>
          <w:rFonts w:ascii="Times New Roman" w:eastAsia="Times New Roman" w:hAnsi="Times New Roman" w:cs="Times New Roman"/>
          <w:b/>
          <w:bCs/>
          <w:sz w:val="32"/>
          <w:szCs w:val="36"/>
          <w:lang w:eastAsia="ru-RU"/>
        </w:rPr>
        <w:t>/202</w:t>
      </w:r>
      <w:r w:rsidRPr="00511BC2">
        <w:rPr>
          <w:rFonts w:ascii="Times New Roman" w:eastAsia="Times New Roman" w:hAnsi="Times New Roman" w:cs="Times New Roman"/>
          <w:b/>
          <w:bCs/>
          <w:sz w:val="32"/>
          <w:szCs w:val="36"/>
          <w:lang w:val="uk-UA" w:eastAsia="ru-RU"/>
        </w:rPr>
        <w:t>1</w:t>
      </w:r>
      <w:proofErr w:type="spellStart"/>
      <w:r w:rsidRPr="00511BC2">
        <w:rPr>
          <w:rFonts w:ascii="Times New Roman" w:eastAsia="Times New Roman" w:hAnsi="Times New Roman" w:cs="Times New Roman"/>
          <w:b/>
          <w:bCs/>
          <w:sz w:val="32"/>
          <w:szCs w:val="36"/>
          <w:lang w:eastAsia="ru-RU"/>
        </w:rPr>
        <w:t>навчальний</w:t>
      </w:r>
      <w:proofErr w:type="spellEnd"/>
      <w:r w:rsidRPr="00511BC2">
        <w:rPr>
          <w:rFonts w:ascii="Times New Roman" w:eastAsia="Times New Roman" w:hAnsi="Times New Roman" w:cs="Times New Roman"/>
          <w:b/>
          <w:bCs/>
          <w:sz w:val="32"/>
          <w:szCs w:val="36"/>
          <w:lang w:eastAsia="ru-RU"/>
        </w:rPr>
        <w:t xml:space="preserve"> </w:t>
      </w:r>
      <w:proofErr w:type="spellStart"/>
      <w:r w:rsidRPr="00511BC2">
        <w:rPr>
          <w:rFonts w:ascii="Times New Roman" w:eastAsia="Times New Roman" w:hAnsi="Times New Roman" w:cs="Times New Roman"/>
          <w:b/>
          <w:bCs/>
          <w:sz w:val="32"/>
          <w:szCs w:val="36"/>
          <w:lang w:eastAsia="ru-RU"/>
        </w:rPr>
        <w:t>рік</w:t>
      </w:r>
      <w:proofErr w:type="spellEnd"/>
      <w:r w:rsidRPr="00511BC2">
        <w:rPr>
          <w:rFonts w:ascii="Times New Roman" w:eastAsia="Times New Roman" w:hAnsi="Times New Roman" w:cs="Times New Roman"/>
          <w:b/>
          <w:bCs/>
          <w:sz w:val="32"/>
          <w:szCs w:val="36"/>
          <w:lang w:eastAsia="ru-RU"/>
        </w:rPr>
        <w:t xml:space="preserve"> перед </w:t>
      </w:r>
      <w:proofErr w:type="spellStart"/>
      <w:r w:rsidRPr="00511BC2">
        <w:rPr>
          <w:rFonts w:ascii="Times New Roman" w:eastAsia="Times New Roman" w:hAnsi="Times New Roman" w:cs="Times New Roman"/>
          <w:b/>
          <w:bCs/>
          <w:sz w:val="32"/>
          <w:szCs w:val="36"/>
          <w:lang w:eastAsia="ru-RU"/>
        </w:rPr>
        <w:t>колективом</w:t>
      </w:r>
      <w:proofErr w:type="spellEnd"/>
      <w:r w:rsidRPr="00511BC2">
        <w:rPr>
          <w:rFonts w:ascii="Times New Roman" w:eastAsia="Times New Roman" w:hAnsi="Times New Roman" w:cs="Times New Roman"/>
          <w:b/>
          <w:bCs/>
          <w:sz w:val="32"/>
          <w:szCs w:val="36"/>
          <w:lang w:eastAsia="ru-RU"/>
        </w:rPr>
        <w:t xml:space="preserve"> та батьками </w:t>
      </w:r>
      <w:r w:rsidRPr="00511BC2">
        <w:rPr>
          <w:rFonts w:ascii="Times New Roman" w:eastAsia="Times New Roman" w:hAnsi="Times New Roman" w:cs="Times New Roman"/>
          <w:b/>
          <w:bCs/>
          <w:sz w:val="32"/>
          <w:szCs w:val="36"/>
          <w:lang w:eastAsia="ru-RU"/>
        </w:rPr>
        <w:br/>
        <w:t xml:space="preserve">на </w:t>
      </w:r>
      <w:proofErr w:type="spellStart"/>
      <w:r w:rsidRPr="00511BC2">
        <w:rPr>
          <w:rFonts w:ascii="Times New Roman" w:eastAsia="Times New Roman" w:hAnsi="Times New Roman" w:cs="Times New Roman"/>
          <w:b/>
          <w:bCs/>
          <w:sz w:val="32"/>
          <w:szCs w:val="36"/>
          <w:lang w:eastAsia="ru-RU"/>
        </w:rPr>
        <w:t>загальній</w:t>
      </w:r>
      <w:proofErr w:type="spellEnd"/>
      <w:r w:rsidRPr="00511BC2">
        <w:rPr>
          <w:rFonts w:ascii="Times New Roman" w:eastAsia="Times New Roman" w:hAnsi="Times New Roman" w:cs="Times New Roman"/>
          <w:b/>
          <w:bCs/>
          <w:sz w:val="32"/>
          <w:szCs w:val="36"/>
          <w:lang w:eastAsia="ru-RU"/>
        </w:rPr>
        <w:t xml:space="preserve"> </w:t>
      </w:r>
      <w:proofErr w:type="spellStart"/>
      <w:r w:rsidRPr="00511BC2">
        <w:rPr>
          <w:rFonts w:ascii="Times New Roman" w:eastAsia="Times New Roman" w:hAnsi="Times New Roman" w:cs="Times New Roman"/>
          <w:b/>
          <w:bCs/>
          <w:sz w:val="32"/>
          <w:szCs w:val="36"/>
          <w:lang w:eastAsia="ru-RU"/>
        </w:rPr>
        <w:t>батьківській</w:t>
      </w:r>
      <w:proofErr w:type="spellEnd"/>
      <w:r w:rsidRPr="00511BC2">
        <w:rPr>
          <w:rFonts w:ascii="Times New Roman" w:eastAsia="Times New Roman" w:hAnsi="Times New Roman" w:cs="Times New Roman"/>
          <w:b/>
          <w:bCs/>
          <w:sz w:val="32"/>
          <w:szCs w:val="36"/>
          <w:lang w:eastAsia="ru-RU"/>
        </w:rPr>
        <w:t xml:space="preserve"> </w:t>
      </w:r>
      <w:proofErr w:type="spellStart"/>
      <w:r w:rsidRPr="00511BC2">
        <w:rPr>
          <w:rFonts w:ascii="Times New Roman" w:eastAsia="Times New Roman" w:hAnsi="Times New Roman" w:cs="Times New Roman"/>
          <w:b/>
          <w:bCs/>
          <w:sz w:val="32"/>
          <w:szCs w:val="36"/>
          <w:lang w:eastAsia="ru-RU"/>
        </w:rPr>
        <w:t>конференції</w:t>
      </w:r>
      <w:proofErr w:type="spellEnd"/>
      <w:r w:rsidRPr="00636217">
        <w:rPr>
          <w:rFonts w:ascii="Times New Roman" w:eastAsia="Times New Roman" w:hAnsi="Times New Roman" w:cs="Times New Roman"/>
          <w:b/>
          <w:bCs/>
          <w:sz w:val="36"/>
          <w:szCs w:val="36"/>
          <w:lang w:eastAsia="ru-RU"/>
        </w:rPr>
        <w:br/>
        <w:t>         </w:t>
      </w:r>
    </w:p>
    <w:p w:rsidR="00636217" w:rsidRPr="00636217" w:rsidRDefault="00636217" w:rsidP="00636217">
      <w:pPr>
        <w:spacing w:before="100" w:beforeAutospacing="1" w:after="100" w:afterAutospacing="1" w:line="240" w:lineRule="auto"/>
        <w:rPr>
          <w:rFonts w:ascii="Times New Roman" w:eastAsia="Times New Roman" w:hAnsi="Times New Roman" w:cs="Times New Roman"/>
          <w:sz w:val="24"/>
          <w:szCs w:val="24"/>
          <w:lang w:eastAsia="ru-RU"/>
        </w:rPr>
      </w:pPr>
      <w:r w:rsidRPr="008568D8">
        <w:rPr>
          <w:rFonts w:ascii="Times New Roman" w:eastAsia="Times New Roman" w:hAnsi="Times New Roman" w:cs="Times New Roman"/>
          <w:sz w:val="28"/>
          <w:szCs w:val="24"/>
          <w:lang w:eastAsia="ru-RU"/>
        </w:rPr>
        <w:t xml:space="preserve">Даний </w:t>
      </w:r>
      <w:proofErr w:type="spellStart"/>
      <w:r w:rsidRPr="008568D8">
        <w:rPr>
          <w:rFonts w:ascii="Times New Roman" w:eastAsia="Times New Roman" w:hAnsi="Times New Roman" w:cs="Times New Roman"/>
          <w:sz w:val="28"/>
          <w:szCs w:val="24"/>
          <w:lang w:eastAsia="ru-RU"/>
        </w:rPr>
        <w:t>звіт</w:t>
      </w:r>
      <w:proofErr w:type="spellEnd"/>
      <w:r w:rsidRPr="008568D8">
        <w:rPr>
          <w:rFonts w:ascii="Times New Roman" w:eastAsia="Times New Roman" w:hAnsi="Times New Roman" w:cs="Times New Roman"/>
          <w:sz w:val="28"/>
          <w:szCs w:val="24"/>
          <w:lang w:eastAsia="ru-RU"/>
        </w:rPr>
        <w:t xml:space="preserve"> </w:t>
      </w:r>
      <w:r w:rsidR="008568D8">
        <w:rPr>
          <w:rFonts w:ascii="Times New Roman" w:eastAsia="Times New Roman" w:hAnsi="Times New Roman" w:cs="Times New Roman"/>
          <w:sz w:val="28"/>
          <w:szCs w:val="24"/>
          <w:lang w:val="uk-UA" w:eastAsia="ru-RU"/>
        </w:rPr>
        <w:t xml:space="preserve">виконаний </w:t>
      </w:r>
      <w:r w:rsidRPr="008568D8">
        <w:rPr>
          <w:rFonts w:ascii="Times New Roman" w:eastAsia="Times New Roman" w:hAnsi="Times New Roman" w:cs="Times New Roman"/>
          <w:sz w:val="28"/>
          <w:szCs w:val="24"/>
          <w:lang w:eastAsia="ru-RU"/>
        </w:rPr>
        <w:t xml:space="preserve"> на </w:t>
      </w:r>
      <w:proofErr w:type="spellStart"/>
      <w:proofErr w:type="gramStart"/>
      <w:r w:rsidRPr="008568D8">
        <w:rPr>
          <w:rFonts w:ascii="Times New Roman" w:eastAsia="Times New Roman" w:hAnsi="Times New Roman" w:cs="Times New Roman"/>
          <w:sz w:val="28"/>
          <w:szCs w:val="24"/>
          <w:lang w:eastAsia="ru-RU"/>
        </w:rPr>
        <w:t>п</w:t>
      </w:r>
      <w:proofErr w:type="gramEnd"/>
      <w:r w:rsidRPr="008568D8">
        <w:rPr>
          <w:rFonts w:ascii="Times New Roman" w:eastAsia="Times New Roman" w:hAnsi="Times New Roman" w:cs="Times New Roman"/>
          <w:sz w:val="28"/>
          <w:szCs w:val="24"/>
          <w:lang w:eastAsia="ru-RU"/>
        </w:rPr>
        <w:t>ідставі</w:t>
      </w:r>
      <w:proofErr w:type="spellEnd"/>
      <w:r w:rsidRPr="008568D8">
        <w:rPr>
          <w:rFonts w:ascii="Times New Roman" w:eastAsia="Times New Roman" w:hAnsi="Times New Roman" w:cs="Times New Roman"/>
          <w:sz w:val="28"/>
          <w:szCs w:val="24"/>
          <w:lang w:eastAsia="ru-RU"/>
        </w:rPr>
        <w:t xml:space="preserve"> наказу </w:t>
      </w:r>
      <w:proofErr w:type="spellStart"/>
      <w:r w:rsidRPr="008568D8">
        <w:rPr>
          <w:rFonts w:ascii="Times New Roman" w:eastAsia="Times New Roman" w:hAnsi="Times New Roman" w:cs="Times New Roman"/>
          <w:sz w:val="28"/>
          <w:szCs w:val="24"/>
          <w:lang w:eastAsia="ru-RU"/>
        </w:rPr>
        <w:t>Міністерства</w:t>
      </w:r>
      <w:proofErr w:type="spellEnd"/>
      <w:r w:rsidRPr="008568D8">
        <w:rPr>
          <w:rFonts w:ascii="Times New Roman" w:eastAsia="Times New Roman" w:hAnsi="Times New Roman" w:cs="Times New Roman"/>
          <w:sz w:val="28"/>
          <w:szCs w:val="24"/>
          <w:lang w:eastAsia="ru-RU"/>
        </w:rPr>
        <w:t xml:space="preserve"> </w:t>
      </w:r>
      <w:proofErr w:type="spellStart"/>
      <w:r w:rsidRPr="008568D8">
        <w:rPr>
          <w:rFonts w:ascii="Times New Roman" w:eastAsia="Times New Roman" w:hAnsi="Times New Roman" w:cs="Times New Roman"/>
          <w:sz w:val="28"/>
          <w:szCs w:val="24"/>
          <w:lang w:eastAsia="ru-RU"/>
        </w:rPr>
        <w:t>освіти</w:t>
      </w:r>
      <w:proofErr w:type="spellEnd"/>
      <w:r w:rsidRPr="008568D8">
        <w:rPr>
          <w:rFonts w:ascii="Times New Roman" w:eastAsia="Times New Roman" w:hAnsi="Times New Roman" w:cs="Times New Roman"/>
          <w:sz w:val="28"/>
          <w:szCs w:val="24"/>
          <w:lang w:eastAsia="ru-RU"/>
        </w:rPr>
        <w:t xml:space="preserve"> і науки </w:t>
      </w:r>
      <w:proofErr w:type="spellStart"/>
      <w:r w:rsidRPr="008568D8">
        <w:rPr>
          <w:rFonts w:ascii="Times New Roman" w:eastAsia="Times New Roman" w:hAnsi="Times New Roman" w:cs="Times New Roman"/>
          <w:sz w:val="28"/>
          <w:szCs w:val="24"/>
          <w:lang w:eastAsia="ru-RU"/>
        </w:rPr>
        <w:t>України</w:t>
      </w:r>
      <w:proofErr w:type="spellEnd"/>
      <w:r w:rsidRPr="008568D8">
        <w:rPr>
          <w:rFonts w:ascii="Times New Roman" w:eastAsia="Times New Roman" w:hAnsi="Times New Roman" w:cs="Times New Roman"/>
          <w:sz w:val="28"/>
          <w:szCs w:val="24"/>
          <w:lang w:eastAsia="ru-RU"/>
        </w:rPr>
        <w:t xml:space="preserve"> </w:t>
      </w:r>
      <w:proofErr w:type="spellStart"/>
      <w:r w:rsidRPr="008568D8">
        <w:rPr>
          <w:rFonts w:ascii="Times New Roman" w:eastAsia="Times New Roman" w:hAnsi="Times New Roman" w:cs="Times New Roman"/>
          <w:sz w:val="28"/>
          <w:szCs w:val="24"/>
          <w:lang w:eastAsia="ru-RU"/>
        </w:rPr>
        <w:t>від</w:t>
      </w:r>
      <w:proofErr w:type="spellEnd"/>
      <w:r w:rsidRPr="008568D8">
        <w:rPr>
          <w:rFonts w:ascii="Times New Roman" w:eastAsia="Times New Roman" w:hAnsi="Times New Roman" w:cs="Times New Roman"/>
          <w:sz w:val="28"/>
          <w:szCs w:val="24"/>
          <w:lang w:eastAsia="ru-RU"/>
        </w:rPr>
        <w:t xml:space="preserve"> 23.03.2005 р. № 178, </w:t>
      </w:r>
      <w:r w:rsidR="008568D8">
        <w:rPr>
          <w:rFonts w:ascii="Times New Roman" w:eastAsia="Times New Roman" w:hAnsi="Times New Roman" w:cs="Times New Roman"/>
          <w:sz w:val="28"/>
          <w:szCs w:val="24"/>
          <w:lang w:val="uk-UA" w:eastAsia="ru-RU"/>
        </w:rPr>
        <w:t xml:space="preserve"> </w:t>
      </w:r>
      <w:r w:rsidRPr="008568D8">
        <w:rPr>
          <w:rFonts w:ascii="Times New Roman" w:eastAsia="Times New Roman" w:hAnsi="Times New Roman" w:cs="Times New Roman"/>
          <w:sz w:val="28"/>
          <w:szCs w:val="24"/>
          <w:lang w:eastAsia="ru-RU"/>
        </w:rPr>
        <w:t xml:space="preserve"> “</w:t>
      </w:r>
      <w:proofErr w:type="spellStart"/>
      <w:r w:rsidRPr="008568D8">
        <w:rPr>
          <w:rFonts w:ascii="Times New Roman" w:eastAsia="Times New Roman" w:hAnsi="Times New Roman" w:cs="Times New Roman"/>
          <w:sz w:val="28"/>
          <w:szCs w:val="24"/>
          <w:lang w:eastAsia="ru-RU"/>
        </w:rPr>
        <w:t>Положення</w:t>
      </w:r>
      <w:proofErr w:type="spellEnd"/>
      <w:r w:rsidRPr="008568D8">
        <w:rPr>
          <w:rFonts w:ascii="Times New Roman" w:eastAsia="Times New Roman" w:hAnsi="Times New Roman" w:cs="Times New Roman"/>
          <w:sz w:val="28"/>
          <w:szCs w:val="24"/>
          <w:lang w:eastAsia="ru-RU"/>
        </w:rPr>
        <w:t xml:space="preserve"> про порядок </w:t>
      </w:r>
      <w:proofErr w:type="spellStart"/>
      <w:r w:rsidRPr="008568D8">
        <w:rPr>
          <w:rFonts w:ascii="Times New Roman" w:eastAsia="Times New Roman" w:hAnsi="Times New Roman" w:cs="Times New Roman"/>
          <w:sz w:val="28"/>
          <w:szCs w:val="24"/>
          <w:lang w:eastAsia="ru-RU"/>
        </w:rPr>
        <w:t>звітування</w:t>
      </w:r>
      <w:proofErr w:type="spellEnd"/>
      <w:r w:rsidRPr="008568D8">
        <w:rPr>
          <w:rFonts w:ascii="Times New Roman" w:eastAsia="Times New Roman" w:hAnsi="Times New Roman" w:cs="Times New Roman"/>
          <w:sz w:val="28"/>
          <w:szCs w:val="24"/>
          <w:lang w:eastAsia="ru-RU"/>
        </w:rPr>
        <w:t xml:space="preserve"> </w:t>
      </w:r>
      <w:proofErr w:type="spellStart"/>
      <w:r w:rsidRPr="008568D8">
        <w:rPr>
          <w:rFonts w:ascii="Times New Roman" w:eastAsia="Times New Roman" w:hAnsi="Times New Roman" w:cs="Times New Roman"/>
          <w:sz w:val="28"/>
          <w:szCs w:val="24"/>
          <w:lang w:eastAsia="ru-RU"/>
        </w:rPr>
        <w:t>керівників</w:t>
      </w:r>
      <w:proofErr w:type="spellEnd"/>
      <w:r w:rsidRPr="008568D8">
        <w:rPr>
          <w:rFonts w:ascii="Times New Roman" w:eastAsia="Times New Roman" w:hAnsi="Times New Roman" w:cs="Times New Roman"/>
          <w:sz w:val="28"/>
          <w:szCs w:val="24"/>
          <w:lang w:eastAsia="ru-RU"/>
        </w:rPr>
        <w:t xml:space="preserve"> </w:t>
      </w:r>
      <w:proofErr w:type="spellStart"/>
      <w:r w:rsidRPr="008568D8">
        <w:rPr>
          <w:rFonts w:ascii="Times New Roman" w:eastAsia="Times New Roman" w:hAnsi="Times New Roman" w:cs="Times New Roman"/>
          <w:sz w:val="28"/>
          <w:szCs w:val="24"/>
          <w:lang w:eastAsia="ru-RU"/>
        </w:rPr>
        <w:t>дошкільних</w:t>
      </w:r>
      <w:proofErr w:type="spellEnd"/>
      <w:r w:rsidRPr="008568D8">
        <w:rPr>
          <w:rFonts w:ascii="Times New Roman" w:eastAsia="Times New Roman" w:hAnsi="Times New Roman" w:cs="Times New Roman"/>
          <w:sz w:val="28"/>
          <w:szCs w:val="24"/>
          <w:lang w:eastAsia="ru-RU"/>
        </w:rPr>
        <w:t xml:space="preserve">, </w:t>
      </w:r>
      <w:proofErr w:type="spellStart"/>
      <w:r w:rsidRPr="008568D8">
        <w:rPr>
          <w:rFonts w:ascii="Times New Roman" w:eastAsia="Times New Roman" w:hAnsi="Times New Roman" w:cs="Times New Roman"/>
          <w:sz w:val="28"/>
          <w:szCs w:val="24"/>
          <w:lang w:eastAsia="ru-RU"/>
        </w:rPr>
        <w:t>загальноосвітніх</w:t>
      </w:r>
      <w:proofErr w:type="spellEnd"/>
      <w:r w:rsidRPr="008568D8">
        <w:rPr>
          <w:rFonts w:ascii="Times New Roman" w:eastAsia="Times New Roman" w:hAnsi="Times New Roman" w:cs="Times New Roman"/>
          <w:sz w:val="28"/>
          <w:szCs w:val="24"/>
          <w:lang w:eastAsia="ru-RU"/>
        </w:rPr>
        <w:t xml:space="preserve"> та </w:t>
      </w:r>
      <w:proofErr w:type="spellStart"/>
      <w:r w:rsidRPr="008568D8">
        <w:rPr>
          <w:rFonts w:ascii="Times New Roman" w:eastAsia="Times New Roman" w:hAnsi="Times New Roman" w:cs="Times New Roman"/>
          <w:sz w:val="28"/>
          <w:szCs w:val="24"/>
          <w:lang w:eastAsia="ru-RU"/>
        </w:rPr>
        <w:t>професійно</w:t>
      </w:r>
      <w:proofErr w:type="spellEnd"/>
      <w:r w:rsidRPr="008568D8">
        <w:rPr>
          <w:rFonts w:ascii="Times New Roman" w:eastAsia="Times New Roman" w:hAnsi="Times New Roman" w:cs="Times New Roman"/>
          <w:sz w:val="28"/>
          <w:szCs w:val="24"/>
          <w:lang w:eastAsia="ru-RU"/>
        </w:rPr>
        <w:t xml:space="preserve"> - </w:t>
      </w:r>
      <w:proofErr w:type="spellStart"/>
      <w:r w:rsidRPr="008568D8">
        <w:rPr>
          <w:rFonts w:ascii="Times New Roman" w:eastAsia="Times New Roman" w:hAnsi="Times New Roman" w:cs="Times New Roman"/>
          <w:sz w:val="28"/>
          <w:szCs w:val="24"/>
          <w:lang w:eastAsia="ru-RU"/>
        </w:rPr>
        <w:t>технічних</w:t>
      </w:r>
      <w:proofErr w:type="spellEnd"/>
      <w:r w:rsidRPr="008568D8">
        <w:rPr>
          <w:rFonts w:ascii="Times New Roman" w:eastAsia="Times New Roman" w:hAnsi="Times New Roman" w:cs="Times New Roman"/>
          <w:sz w:val="28"/>
          <w:szCs w:val="24"/>
          <w:lang w:eastAsia="ru-RU"/>
        </w:rPr>
        <w:t xml:space="preserve"> </w:t>
      </w:r>
      <w:proofErr w:type="spellStart"/>
      <w:r w:rsidRPr="008568D8">
        <w:rPr>
          <w:rFonts w:ascii="Times New Roman" w:eastAsia="Times New Roman" w:hAnsi="Times New Roman" w:cs="Times New Roman"/>
          <w:sz w:val="28"/>
          <w:szCs w:val="24"/>
          <w:lang w:eastAsia="ru-RU"/>
        </w:rPr>
        <w:t>навчальних</w:t>
      </w:r>
      <w:proofErr w:type="spellEnd"/>
      <w:r w:rsidRPr="008568D8">
        <w:rPr>
          <w:rFonts w:ascii="Times New Roman" w:eastAsia="Times New Roman" w:hAnsi="Times New Roman" w:cs="Times New Roman"/>
          <w:sz w:val="28"/>
          <w:szCs w:val="24"/>
          <w:lang w:eastAsia="ru-RU"/>
        </w:rPr>
        <w:t xml:space="preserve"> </w:t>
      </w:r>
      <w:proofErr w:type="spellStart"/>
      <w:r w:rsidRPr="008568D8">
        <w:rPr>
          <w:rFonts w:ascii="Times New Roman" w:eastAsia="Times New Roman" w:hAnsi="Times New Roman" w:cs="Times New Roman"/>
          <w:sz w:val="28"/>
          <w:szCs w:val="24"/>
          <w:lang w:eastAsia="ru-RU"/>
        </w:rPr>
        <w:t>закладів</w:t>
      </w:r>
      <w:proofErr w:type="spellEnd"/>
      <w:r w:rsidRPr="008568D8">
        <w:rPr>
          <w:rFonts w:ascii="Times New Roman" w:eastAsia="Times New Roman" w:hAnsi="Times New Roman" w:cs="Times New Roman"/>
          <w:sz w:val="28"/>
          <w:szCs w:val="24"/>
          <w:lang w:eastAsia="ru-RU"/>
        </w:rPr>
        <w:t xml:space="preserve"> перед </w:t>
      </w:r>
      <w:proofErr w:type="spellStart"/>
      <w:r w:rsidRPr="008568D8">
        <w:rPr>
          <w:rFonts w:ascii="Times New Roman" w:eastAsia="Times New Roman" w:hAnsi="Times New Roman" w:cs="Times New Roman"/>
          <w:sz w:val="28"/>
          <w:szCs w:val="24"/>
          <w:lang w:eastAsia="ru-RU"/>
        </w:rPr>
        <w:t>колективом</w:t>
      </w:r>
      <w:proofErr w:type="spellEnd"/>
      <w:r w:rsidRPr="008568D8">
        <w:rPr>
          <w:rFonts w:ascii="Times New Roman" w:eastAsia="Times New Roman" w:hAnsi="Times New Roman" w:cs="Times New Roman"/>
          <w:sz w:val="28"/>
          <w:szCs w:val="24"/>
          <w:lang w:eastAsia="ru-RU"/>
        </w:rPr>
        <w:t xml:space="preserve"> та </w:t>
      </w:r>
      <w:proofErr w:type="spellStart"/>
      <w:r w:rsidRPr="008568D8">
        <w:rPr>
          <w:rFonts w:ascii="Times New Roman" w:eastAsia="Times New Roman" w:hAnsi="Times New Roman" w:cs="Times New Roman"/>
          <w:sz w:val="28"/>
          <w:szCs w:val="24"/>
          <w:lang w:eastAsia="ru-RU"/>
        </w:rPr>
        <w:t>громадськістю</w:t>
      </w:r>
      <w:proofErr w:type="spellEnd"/>
      <w:r w:rsidRPr="00636217">
        <w:rPr>
          <w:rFonts w:ascii="Times New Roman" w:eastAsia="Times New Roman" w:hAnsi="Times New Roman" w:cs="Times New Roman"/>
          <w:sz w:val="24"/>
          <w:szCs w:val="24"/>
          <w:lang w:eastAsia="ru-RU"/>
        </w:rPr>
        <w:t>".</w:t>
      </w:r>
    </w:p>
    <w:p w:rsidR="00636217" w:rsidRPr="008568D8" w:rsidRDefault="00636217" w:rsidP="00636217">
      <w:pPr>
        <w:spacing w:before="100" w:beforeAutospacing="1" w:after="100" w:afterAutospacing="1" w:line="240" w:lineRule="auto"/>
        <w:outlineLvl w:val="3"/>
        <w:rPr>
          <w:rFonts w:ascii="Times New Roman" w:eastAsia="Times New Roman" w:hAnsi="Times New Roman" w:cs="Times New Roman"/>
          <w:b/>
          <w:bCs/>
          <w:sz w:val="28"/>
          <w:szCs w:val="24"/>
          <w:lang w:eastAsia="ru-RU"/>
        </w:rPr>
      </w:pPr>
      <w:r w:rsidRPr="008568D8">
        <w:rPr>
          <w:rFonts w:ascii="Times New Roman" w:eastAsia="Times New Roman" w:hAnsi="Times New Roman" w:cs="Times New Roman"/>
          <w:b/>
          <w:bCs/>
          <w:sz w:val="28"/>
          <w:szCs w:val="24"/>
          <w:lang w:eastAsia="ru-RU"/>
        </w:rPr>
        <w:t>МЕТА:</w:t>
      </w:r>
    </w:p>
    <w:p w:rsidR="00636217" w:rsidRPr="008568D8" w:rsidRDefault="00636217" w:rsidP="00636217">
      <w:pPr>
        <w:spacing w:before="100" w:beforeAutospacing="1" w:after="100" w:afterAutospacing="1" w:line="240" w:lineRule="auto"/>
        <w:rPr>
          <w:rFonts w:ascii="Times New Roman" w:eastAsia="Times New Roman" w:hAnsi="Times New Roman" w:cs="Times New Roman"/>
          <w:sz w:val="28"/>
          <w:szCs w:val="24"/>
          <w:lang w:eastAsia="ru-RU"/>
        </w:rPr>
      </w:pPr>
      <w:r w:rsidRPr="008568D8">
        <w:rPr>
          <w:rFonts w:ascii="Times New Roman" w:eastAsia="Times New Roman" w:hAnsi="Times New Roman" w:cs="Times New Roman"/>
          <w:sz w:val="28"/>
          <w:szCs w:val="24"/>
          <w:lang w:eastAsia="ru-RU"/>
        </w:rPr>
        <w:t xml:space="preserve">Подальше </w:t>
      </w:r>
      <w:proofErr w:type="spellStart"/>
      <w:r w:rsidRPr="008568D8">
        <w:rPr>
          <w:rFonts w:ascii="Times New Roman" w:eastAsia="Times New Roman" w:hAnsi="Times New Roman" w:cs="Times New Roman"/>
          <w:sz w:val="28"/>
          <w:szCs w:val="24"/>
          <w:lang w:eastAsia="ru-RU"/>
        </w:rPr>
        <w:t>утвердження</w:t>
      </w:r>
      <w:proofErr w:type="spellEnd"/>
      <w:r w:rsidRPr="008568D8">
        <w:rPr>
          <w:rFonts w:ascii="Times New Roman" w:eastAsia="Times New Roman" w:hAnsi="Times New Roman" w:cs="Times New Roman"/>
          <w:sz w:val="28"/>
          <w:szCs w:val="24"/>
          <w:lang w:eastAsia="ru-RU"/>
        </w:rPr>
        <w:t xml:space="preserve"> </w:t>
      </w:r>
      <w:proofErr w:type="spellStart"/>
      <w:r w:rsidRPr="008568D8">
        <w:rPr>
          <w:rFonts w:ascii="Times New Roman" w:eastAsia="Times New Roman" w:hAnsi="Times New Roman" w:cs="Times New Roman"/>
          <w:sz w:val="28"/>
          <w:szCs w:val="24"/>
          <w:lang w:eastAsia="ru-RU"/>
        </w:rPr>
        <w:t>відкритої</w:t>
      </w:r>
      <w:proofErr w:type="spellEnd"/>
      <w:r w:rsidRPr="008568D8">
        <w:rPr>
          <w:rFonts w:ascii="Times New Roman" w:eastAsia="Times New Roman" w:hAnsi="Times New Roman" w:cs="Times New Roman"/>
          <w:sz w:val="28"/>
          <w:szCs w:val="24"/>
          <w:lang w:eastAsia="ru-RU"/>
        </w:rPr>
        <w:t xml:space="preserve"> і </w:t>
      </w:r>
      <w:proofErr w:type="spellStart"/>
      <w:r w:rsidRPr="008568D8">
        <w:rPr>
          <w:rFonts w:ascii="Times New Roman" w:eastAsia="Times New Roman" w:hAnsi="Times New Roman" w:cs="Times New Roman"/>
          <w:sz w:val="28"/>
          <w:szCs w:val="24"/>
          <w:lang w:eastAsia="ru-RU"/>
        </w:rPr>
        <w:t>демократичної</w:t>
      </w:r>
      <w:proofErr w:type="spellEnd"/>
      <w:r w:rsidRPr="008568D8">
        <w:rPr>
          <w:rFonts w:ascii="Times New Roman" w:eastAsia="Times New Roman" w:hAnsi="Times New Roman" w:cs="Times New Roman"/>
          <w:sz w:val="28"/>
          <w:szCs w:val="24"/>
          <w:lang w:eastAsia="ru-RU"/>
        </w:rPr>
        <w:t xml:space="preserve"> державно-</w:t>
      </w:r>
      <w:proofErr w:type="spellStart"/>
      <w:r w:rsidRPr="008568D8">
        <w:rPr>
          <w:rFonts w:ascii="Times New Roman" w:eastAsia="Times New Roman" w:hAnsi="Times New Roman" w:cs="Times New Roman"/>
          <w:sz w:val="28"/>
          <w:szCs w:val="24"/>
          <w:lang w:eastAsia="ru-RU"/>
        </w:rPr>
        <w:t>громадської</w:t>
      </w:r>
      <w:proofErr w:type="spellEnd"/>
      <w:r w:rsidRPr="008568D8">
        <w:rPr>
          <w:rFonts w:ascii="Times New Roman" w:eastAsia="Times New Roman" w:hAnsi="Times New Roman" w:cs="Times New Roman"/>
          <w:sz w:val="28"/>
          <w:szCs w:val="24"/>
          <w:lang w:eastAsia="ru-RU"/>
        </w:rPr>
        <w:t xml:space="preserve"> </w:t>
      </w:r>
      <w:proofErr w:type="spellStart"/>
      <w:r w:rsidRPr="008568D8">
        <w:rPr>
          <w:rFonts w:ascii="Times New Roman" w:eastAsia="Times New Roman" w:hAnsi="Times New Roman" w:cs="Times New Roman"/>
          <w:sz w:val="28"/>
          <w:szCs w:val="24"/>
          <w:lang w:eastAsia="ru-RU"/>
        </w:rPr>
        <w:t>системи</w:t>
      </w:r>
      <w:proofErr w:type="spellEnd"/>
      <w:r w:rsidRPr="008568D8">
        <w:rPr>
          <w:rFonts w:ascii="Times New Roman" w:eastAsia="Times New Roman" w:hAnsi="Times New Roman" w:cs="Times New Roman"/>
          <w:sz w:val="28"/>
          <w:szCs w:val="24"/>
          <w:lang w:eastAsia="ru-RU"/>
        </w:rPr>
        <w:t xml:space="preserve"> </w:t>
      </w:r>
      <w:proofErr w:type="spellStart"/>
      <w:r w:rsidRPr="008568D8">
        <w:rPr>
          <w:rFonts w:ascii="Times New Roman" w:eastAsia="Times New Roman" w:hAnsi="Times New Roman" w:cs="Times New Roman"/>
          <w:sz w:val="28"/>
          <w:szCs w:val="24"/>
          <w:lang w:eastAsia="ru-RU"/>
        </w:rPr>
        <w:t>управління</w:t>
      </w:r>
      <w:proofErr w:type="spellEnd"/>
      <w:r w:rsidRPr="008568D8">
        <w:rPr>
          <w:rFonts w:ascii="Times New Roman" w:eastAsia="Times New Roman" w:hAnsi="Times New Roman" w:cs="Times New Roman"/>
          <w:sz w:val="28"/>
          <w:szCs w:val="24"/>
          <w:lang w:eastAsia="ru-RU"/>
        </w:rPr>
        <w:t xml:space="preserve"> </w:t>
      </w:r>
      <w:proofErr w:type="spellStart"/>
      <w:r w:rsidRPr="008568D8">
        <w:rPr>
          <w:rFonts w:ascii="Times New Roman" w:eastAsia="Times New Roman" w:hAnsi="Times New Roman" w:cs="Times New Roman"/>
          <w:sz w:val="28"/>
          <w:szCs w:val="24"/>
          <w:lang w:eastAsia="ru-RU"/>
        </w:rPr>
        <w:t>навчальним</w:t>
      </w:r>
      <w:proofErr w:type="spellEnd"/>
      <w:r w:rsidRPr="008568D8">
        <w:rPr>
          <w:rFonts w:ascii="Times New Roman" w:eastAsia="Times New Roman" w:hAnsi="Times New Roman" w:cs="Times New Roman"/>
          <w:sz w:val="28"/>
          <w:szCs w:val="24"/>
          <w:lang w:eastAsia="ru-RU"/>
        </w:rPr>
        <w:t xml:space="preserve"> закладом, </w:t>
      </w:r>
      <w:proofErr w:type="spellStart"/>
      <w:r w:rsidRPr="008568D8">
        <w:rPr>
          <w:rFonts w:ascii="Times New Roman" w:eastAsia="Times New Roman" w:hAnsi="Times New Roman" w:cs="Times New Roman"/>
          <w:sz w:val="28"/>
          <w:szCs w:val="24"/>
          <w:lang w:eastAsia="ru-RU"/>
        </w:rPr>
        <w:t>поєднання</w:t>
      </w:r>
      <w:proofErr w:type="spellEnd"/>
      <w:r w:rsidRPr="008568D8">
        <w:rPr>
          <w:rFonts w:ascii="Times New Roman" w:eastAsia="Times New Roman" w:hAnsi="Times New Roman" w:cs="Times New Roman"/>
          <w:sz w:val="28"/>
          <w:szCs w:val="24"/>
          <w:lang w:eastAsia="ru-RU"/>
        </w:rPr>
        <w:t xml:space="preserve"> </w:t>
      </w:r>
      <w:proofErr w:type="gramStart"/>
      <w:r w:rsidRPr="008568D8">
        <w:rPr>
          <w:rFonts w:ascii="Times New Roman" w:eastAsia="Times New Roman" w:hAnsi="Times New Roman" w:cs="Times New Roman"/>
          <w:sz w:val="28"/>
          <w:szCs w:val="24"/>
          <w:lang w:eastAsia="ru-RU"/>
        </w:rPr>
        <w:t>державного</w:t>
      </w:r>
      <w:proofErr w:type="gramEnd"/>
      <w:r w:rsidRPr="008568D8">
        <w:rPr>
          <w:rFonts w:ascii="Times New Roman" w:eastAsia="Times New Roman" w:hAnsi="Times New Roman" w:cs="Times New Roman"/>
          <w:sz w:val="28"/>
          <w:szCs w:val="24"/>
          <w:lang w:eastAsia="ru-RU"/>
        </w:rPr>
        <w:t xml:space="preserve"> і </w:t>
      </w:r>
      <w:proofErr w:type="spellStart"/>
      <w:r w:rsidRPr="008568D8">
        <w:rPr>
          <w:rFonts w:ascii="Times New Roman" w:eastAsia="Times New Roman" w:hAnsi="Times New Roman" w:cs="Times New Roman"/>
          <w:sz w:val="28"/>
          <w:szCs w:val="24"/>
          <w:lang w:eastAsia="ru-RU"/>
        </w:rPr>
        <w:t>громадського</w:t>
      </w:r>
      <w:proofErr w:type="spellEnd"/>
      <w:r w:rsidRPr="008568D8">
        <w:rPr>
          <w:rFonts w:ascii="Times New Roman" w:eastAsia="Times New Roman" w:hAnsi="Times New Roman" w:cs="Times New Roman"/>
          <w:sz w:val="28"/>
          <w:szCs w:val="24"/>
          <w:lang w:eastAsia="ru-RU"/>
        </w:rPr>
        <w:t xml:space="preserve"> контролю за </w:t>
      </w:r>
      <w:proofErr w:type="spellStart"/>
      <w:r w:rsidRPr="008568D8">
        <w:rPr>
          <w:rFonts w:ascii="Times New Roman" w:eastAsia="Times New Roman" w:hAnsi="Times New Roman" w:cs="Times New Roman"/>
          <w:sz w:val="28"/>
          <w:szCs w:val="24"/>
          <w:lang w:eastAsia="ru-RU"/>
        </w:rPr>
        <w:t>прозорістю</w:t>
      </w:r>
      <w:proofErr w:type="spellEnd"/>
      <w:r w:rsidRPr="008568D8">
        <w:rPr>
          <w:rFonts w:ascii="Times New Roman" w:eastAsia="Times New Roman" w:hAnsi="Times New Roman" w:cs="Times New Roman"/>
          <w:sz w:val="28"/>
          <w:szCs w:val="24"/>
          <w:lang w:eastAsia="ru-RU"/>
        </w:rPr>
        <w:t xml:space="preserve"> </w:t>
      </w:r>
      <w:proofErr w:type="spellStart"/>
      <w:r w:rsidRPr="008568D8">
        <w:rPr>
          <w:rFonts w:ascii="Times New Roman" w:eastAsia="Times New Roman" w:hAnsi="Times New Roman" w:cs="Times New Roman"/>
          <w:sz w:val="28"/>
          <w:szCs w:val="24"/>
          <w:lang w:eastAsia="ru-RU"/>
        </w:rPr>
        <w:t>прийняття</w:t>
      </w:r>
      <w:proofErr w:type="spellEnd"/>
      <w:r w:rsidRPr="008568D8">
        <w:rPr>
          <w:rFonts w:ascii="Times New Roman" w:eastAsia="Times New Roman" w:hAnsi="Times New Roman" w:cs="Times New Roman"/>
          <w:sz w:val="28"/>
          <w:szCs w:val="24"/>
          <w:lang w:eastAsia="ru-RU"/>
        </w:rPr>
        <w:t xml:space="preserve"> й </w:t>
      </w:r>
      <w:proofErr w:type="spellStart"/>
      <w:r w:rsidRPr="008568D8">
        <w:rPr>
          <w:rFonts w:ascii="Times New Roman" w:eastAsia="Times New Roman" w:hAnsi="Times New Roman" w:cs="Times New Roman"/>
          <w:sz w:val="28"/>
          <w:szCs w:val="24"/>
          <w:lang w:eastAsia="ru-RU"/>
        </w:rPr>
        <w:t>виконання</w:t>
      </w:r>
      <w:proofErr w:type="spellEnd"/>
      <w:r w:rsidRPr="008568D8">
        <w:rPr>
          <w:rFonts w:ascii="Times New Roman" w:eastAsia="Times New Roman" w:hAnsi="Times New Roman" w:cs="Times New Roman"/>
          <w:sz w:val="28"/>
          <w:szCs w:val="24"/>
          <w:lang w:eastAsia="ru-RU"/>
        </w:rPr>
        <w:t xml:space="preserve"> </w:t>
      </w:r>
      <w:proofErr w:type="spellStart"/>
      <w:r w:rsidRPr="008568D8">
        <w:rPr>
          <w:rFonts w:ascii="Times New Roman" w:eastAsia="Times New Roman" w:hAnsi="Times New Roman" w:cs="Times New Roman"/>
          <w:sz w:val="28"/>
          <w:szCs w:val="24"/>
          <w:lang w:eastAsia="ru-RU"/>
        </w:rPr>
        <w:t>управлінських</w:t>
      </w:r>
      <w:proofErr w:type="spellEnd"/>
      <w:r w:rsidRPr="008568D8">
        <w:rPr>
          <w:rFonts w:ascii="Times New Roman" w:eastAsia="Times New Roman" w:hAnsi="Times New Roman" w:cs="Times New Roman"/>
          <w:sz w:val="28"/>
          <w:szCs w:val="24"/>
          <w:lang w:eastAsia="ru-RU"/>
        </w:rPr>
        <w:t xml:space="preserve"> </w:t>
      </w:r>
      <w:proofErr w:type="spellStart"/>
      <w:proofErr w:type="gramStart"/>
      <w:r w:rsidRPr="008568D8">
        <w:rPr>
          <w:rFonts w:ascii="Times New Roman" w:eastAsia="Times New Roman" w:hAnsi="Times New Roman" w:cs="Times New Roman"/>
          <w:sz w:val="28"/>
          <w:szCs w:val="24"/>
          <w:lang w:eastAsia="ru-RU"/>
        </w:rPr>
        <w:t>р</w:t>
      </w:r>
      <w:proofErr w:type="gramEnd"/>
      <w:r w:rsidRPr="008568D8">
        <w:rPr>
          <w:rFonts w:ascii="Times New Roman" w:eastAsia="Times New Roman" w:hAnsi="Times New Roman" w:cs="Times New Roman"/>
          <w:sz w:val="28"/>
          <w:szCs w:val="24"/>
          <w:lang w:eastAsia="ru-RU"/>
        </w:rPr>
        <w:t>ішень</w:t>
      </w:r>
      <w:proofErr w:type="spellEnd"/>
      <w:r w:rsidRPr="008568D8">
        <w:rPr>
          <w:rFonts w:ascii="Times New Roman" w:eastAsia="Times New Roman" w:hAnsi="Times New Roman" w:cs="Times New Roman"/>
          <w:sz w:val="28"/>
          <w:szCs w:val="24"/>
          <w:lang w:eastAsia="ru-RU"/>
        </w:rPr>
        <w:t xml:space="preserve"> </w:t>
      </w:r>
      <w:proofErr w:type="spellStart"/>
      <w:r w:rsidRPr="008568D8">
        <w:rPr>
          <w:rFonts w:ascii="Times New Roman" w:eastAsia="Times New Roman" w:hAnsi="Times New Roman" w:cs="Times New Roman"/>
          <w:sz w:val="28"/>
          <w:szCs w:val="24"/>
          <w:lang w:eastAsia="ru-RU"/>
        </w:rPr>
        <w:t>запровадження</w:t>
      </w:r>
      <w:proofErr w:type="spellEnd"/>
      <w:r w:rsidRPr="008568D8">
        <w:rPr>
          <w:rFonts w:ascii="Times New Roman" w:eastAsia="Times New Roman" w:hAnsi="Times New Roman" w:cs="Times New Roman"/>
          <w:sz w:val="28"/>
          <w:szCs w:val="24"/>
          <w:lang w:eastAsia="ru-RU"/>
        </w:rPr>
        <w:t xml:space="preserve"> </w:t>
      </w:r>
      <w:proofErr w:type="spellStart"/>
      <w:r w:rsidRPr="008568D8">
        <w:rPr>
          <w:rFonts w:ascii="Times New Roman" w:eastAsia="Times New Roman" w:hAnsi="Times New Roman" w:cs="Times New Roman"/>
          <w:sz w:val="28"/>
          <w:szCs w:val="24"/>
          <w:lang w:eastAsia="ru-RU"/>
        </w:rPr>
        <w:t>колегіальної</w:t>
      </w:r>
      <w:proofErr w:type="spellEnd"/>
      <w:r w:rsidRPr="008568D8">
        <w:rPr>
          <w:rFonts w:ascii="Times New Roman" w:eastAsia="Times New Roman" w:hAnsi="Times New Roman" w:cs="Times New Roman"/>
          <w:sz w:val="28"/>
          <w:szCs w:val="24"/>
          <w:lang w:eastAsia="ru-RU"/>
        </w:rPr>
        <w:t xml:space="preserve"> </w:t>
      </w:r>
      <w:proofErr w:type="spellStart"/>
      <w:r w:rsidRPr="008568D8">
        <w:rPr>
          <w:rFonts w:ascii="Times New Roman" w:eastAsia="Times New Roman" w:hAnsi="Times New Roman" w:cs="Times New Roman"/>
          <w:sz w:val="28"/>
          <w:szCs w:val="24"/>
          <w:lang w:eastAsia="ru-RU"/>
        </w:rPr>
        <w:t>етики</w:t>
      </w:r>
      <w:proofErr w:type="spellEnd"/>
      <w:r w:rsidRPr="008568D8">
        <w:rPr>
          <w:rFonts w:ascii="Times New Roman" w:eastAsia="Times New Roman" w:hAnsi="Times New Roman" w:cs="Times New Roman"/>
          <w:sz w:val="28"/>
          <w:szCs w:val="24"/>
          <w:lang w:eastAsia="ru-RU"/>
        </w:rPr>
        <w:t xml:space="preserve"> </w:t>
      </w:r>
      <w:proofErr w:type="spellStart"/>
      <w:r w:rsidRPr="008568D8">
        <w:rPr>
          <w:rFonts w:ascii="Times New Roman" w:eastAsia="Times New Roman" w:hAnsi="Times New Roman" w:cs="Times New Roman"/>
          <w:sz w:val="28"/>
          <w:szCs w:val="24"/>
          <w:lang w:eastAsia="ru-RU"/>
        </w:rPr>
        <w:t>управлінської</w:t>
      </w:r>
      <w:proofErr w:type="spellEnd"/>
      <w:r w:rsidRPr="008568D8">
        <w:rPr>
          <w:rFonts w:ascii="Times New Roman" w:eastAsia="Times New Roman" w:hAnsi="Times New Roman" w:cs="Times New Roman"/>
          <w:sz w:val="28"/>
          <w:szCs w:val="24"/>
          <w:lang w:eastAsia="ru-RU"/>
        </w:rPr>
        <w:t xml:space="preserve"> </w:t>
      </w:r>
      <w:proofErr w:type="spellStart"/>
      <w:r w:rsidRPr="008568D8">
        <w:rPr>
          <w:rFonts w:ascii="Times New Roman" w:eastAsia="Times New Roman" w:hAnsi="Times New Roman" w:cs="Times New Roman"/>
          <w:sz w:val="28"/>
          <w:szCs w:val="24"/>
          <w:lang w:eastAsia="ru-RU"/>
        </w:rPr>
        <w:t>діяльності</w:t>
      </w:r>
      <w:proofErr w:type="spellEnd"/>
      <w:r w:rsidRPr="008568D8">
        <w:rPr>
          <w:rFonts w:ascii="Times New Roman" w:eastAsia="Times New Roman" w:hAnsi="Times New Roman" w:cs="Times New Roman"/>
          <w:sz w:val="28"/>
          <w:szCs w:val="24"/>
          <w:lang w:eastAsia="ru-RU"/>
        </w:rPr>
        <w:t xml:space="preserve"> директора.</w:t>
      </w:r>
    </w:p>
    <w:p w:rsidR="00636217" w:rsidRPr="008568D8" w:rsidRDefault="00636217" w:rsidP="00636217">
      <w:pPr>
        <w:spacing w:before="100" w:beforeAutospacing="1" w:after="100" w:afterAutospacing="1" w:line="240" w:lineRule="auto"/>
        <w:outlineLvl w:val="3"/>
        <w:rPr>
          <w:rFonts w:ascii="Times New Roman" w:eastAsia="Times New Roman" w:hAnsi="Times New Roman" w:cs="Times New Roman"/>
          <w:b/>
          <w:bCs/>
          <w:sz w:val="28"/>
          <w:szCs w:val="24"/>
          <w:lang w:eastAsia="ru-RU"/>
        </w:rPr>
      </w:pPr>
      <w:r w:rsidRPr="008568D8">
        <w:rPr>
          <w:rFonts w:ascii="Times New Roman" w:eastAsia="Times New Roman" w:hAnsi="Times New Roman" w:cs="Times New Roman"/>
          <w:b/>
          <w:bCs/>
          <w:sz w:val="28"/>
          <w:szCs w:val="24"/>
          <w:lang w:eastAsia="ru-RU"/>
        </w:rPr>
        <w:t>ЗАВДАННЯ ЗВІТУВАННЯ:</w:t>
      </w:r>
    </w:p>
    <w:p w:rsidR="00636217" w:rsidRPr="008568D8" w:rsidRDefault="00636217" w:rsidP="00636217">
      <w:pPr>
        <w:numPr>
          <w:ilvl w:val="0"/>
          <w:numId w:val="1"/>
        </w:numPr>
        <w:spacing w:before="100" w:beforeAutospacing="1" w:after="100" w:afterAutospacing="1" w:line="240" w:lineRule="auto"/>
        <w:rPr>
          <w:rFonts w:ascii="Times New Roman" w:eastAsia="Times New Roman" w:hAnsi="Times New Roman" w:cs="Times New Roman"/>
          <w:sz w:val="28"/>
          <w:szCs w:val="24"/>
          <w:lang w:eastAsia="ru-RU"/>
        </w:rPr>
      </w:pPr>
      <w:proofErr w:type="spellStart"/>
      <w:r w:rsidRPr="008568D8">
        <w:rPr>
          <w:rFonts w:ascii="Times New Roman" w:eastAsia="Times New Roman" w:hAnsi="Times New Roman" w:cs="Times New Roman"/>
          <w:sz w:val="28"/>
          <w:szCs w:val="24"/>
          <w:lang w:eastAsia="ru-RU"/>
        </w:rPr>
        <w:t>Забезпечити</w:t>
      </w:r>
      <w:proofErr w:type="spellEnd"/>
      <w:r w:rsidRPr="008568D8">
        <w:rPr>
          <w:rFonts w:ascii="Times New Roman" w:eastAsia="Times New Roman" w:hAnsi="Times New Roman" w:cs="Times New Roman"/>
          <w:sz w:val="28"/>
          <w:szCs w:val="24"/>
          <w:lang w:eastAsia="ru-RU"/>
        </w:rPr>
        <w:t xml:space="preserve"> </w:t>
      </w:r>
      <w:proofErr w:type="spellStart"/>
      <w:r w:rsidRPr="008568D8">
        <w:rPr>
          <w:rFonts w:ascii="Times New Roman" w:eastAsia="Times New Roman" w:hAnsi="Times New Roman" w:cs="Times New Roman"/>
          <w:sz w:val="28"/>
          <w:szCs w:val="24"/>
          <w:lang w:eastAsia="ru-RU"/>
        </w:rPr>
        <w:t>прозорість</w:t>
      </w:r>
      <w:proofErr w:type="spellEnd"/>
      <w:r w:rsidRPr="008568D8">
        <w:rPr>
          <w:rFonts w:ascii="Times New Roman" w:eastAsia="Times New Roman" w:hAnsi="Times New Roman" w:cs="Times New Roman"/>
          <w:sz w:val="28"/>
          <w:szCs w:val="24"/>
          <w:lang w:eastAsia="ru-RU"/>
        </w:rPr>
        <w:t xml:space="preserve">, </w:t>
      </w:r>
      <w:proofErr w:type="spellStart"/>
      <w:r w:rsidRPr="008568D8">
        <w:rPr>
          <w:rFonts w:ascii="Times New Roman" w:eastAsia="Times New Roman" w:hAnsi="Times New Roman" w:cs="Times New Roman"/>
          <w:sz w:val="28"/>
          <w:szCs w:val="24"/>
          <w:lang w:eastAsia="ru-RU"/>
        </w:rPr>
        <w:t>відкритість</w:t>
      </w:r>
      <w:proofErr w:type="spellEnd"/>
      <w:r w:rsidRPr="008568D8">
        <w:rPr>
          <w:rFonts w:ascii="Times New Roman" w:eastAsia="Times New Roman" w:hAnsi="Times New Roman" w:cs="Times New Roman"/>
          <w:sz w:val="28"/>
          <w:szCs w:val="24"/>
          <w:lang w:eastAsia="ru-RU"/>
        </w:rPr>
        <w:t xml:space="preserve"> і </w:t>
      </w:r>
      <w:proofErr w:type="spellStart"/>
      <w:r w:rsidRPr="008568D8">
        <w:rPr>
          <w:rFonts w:ascii="Times New Roman" w:eastAsia="Times New Roman" w:hAnsi="Times New Roman" w:cs="Times New Roman"/>
          <w:sz w:val="28"/>
          <w:szCs w:val="24"/>
          <w:lang w:eastAsia="ru-RU"/>
        </w:rPr>
        <w:t>демократичність</w:t>
      </w:r>
      <w:proofErr w:type="spellEnd"/>
      <w:r w:rsidRPr="008568D8">
        <w:rPr>
          <w:rFonts w:ascii="Times New Roman" w:eastAsia="Times New Roman" w:hAnsi="Times New Roman" w:cs="Times New Roman"/>
          <w:sz w:val="28"/>
          <w:szCs w:val="24"/>
          <w:lang w:eastAsia="ru-RU"/>
        </w:rPr>
        <w:t xml:space="preserve"> </w:t>
      </w:r>
      <w:proofErr w:type="spellStart"/>
      <w:r w:rsidRPr="008568D8">
        <w:rPr>
          <w:rFonts w:ascii="Times New Roman" w:eastAsia="Times New Roman" w:hAnsi="Times New Roman" w:cs="Times New Roman"/>
          <w:sz w:val="28"/>
          <w:szCs w:val="24"/>
          <w:lang w:eastAsia="ru-RU"/>
        </w:rPr>
        <w:t>управління</w:t>
      </w:r>
      <w:proofErr w:type="spellEnd"/>
      <w:r w:rsidRPr="008568D8">
        <w:rPr>
          <w:rFonts w:ascii="Times New Roman" w:eastAsia="Times New Roman" w:hAnsi="Times New Roman" w:cs="Times New Roman"/>
          <w:sz w:val="28"/>
          <w:szCs w:val="24"/>
          <w:lang w:eastAsia="ru-RU"/>
        </w:rPr>
        <w:t xml:space="preserve"> </w:t>
      </w:r>
      <w:proofErr w:type="spellStart"/>
      <w:r w:rsidRPr="008568D8">
        <w:rPr>
          <w:rFonts w:ascii="Times New Roman" w:eastAsia="Times New Roman" w:hAnsi="Times New Roman" w:cs="Times New Roman"/>
          <w:sz w:val="28"/>
          <w:szCs w:val="24"/>
          <w:lang w:eastAsia="ru-RU"/>
        </w:rPr>
        <w:t>дошкільним</w:t>
      </w:r>
      <w:proofErr w:type="spellEnd"/>
      <w:r w:rsidRPr="008568D8">
        <w:rPr>
          <w:rFonts w:ascii="Times New Roman" w:eastAsia="Times New Roman" w:hAnsi="Times New Roman" w:cs="Times New Roman"/>
          <w:sz w:val="28"/>
          <w:szCs w:val="24"/>
          <w:lang w:eastAsia="ru-RU"/>
        </w:rPr>
        <w:t xml:space="preserve"> </w:t>
      </w:r>
      <w:proofErr w:type="spellStart"/>
      <w:r w:rsidRPr="008568D8">
        <w:rPr>
          <w:rFonts w:ascii="Times New Roman" w:eastAsia="Times New Roman" w:hAnsi="Times New Roman" w:cs="Times New Roman"/>
          <w:sz w:val="28"/>
          <w:szCs w:val="24"/>
          <w:lang w:eastAsia="ru-RU"/>
        </w:rPr>
        <w:t>навчальним</w:t>
      </w:r>
      <w:proofErr w:type="spellEnd"/>
      <w:r w:rsidRPr="008568D8">
        <w:rPr>
          <w:rFonts w:ascii="Times New Roman" w:eastAsia="Times New Roman" w:hAnsi="Times New Roman" w:cs="Times New Roman"/>
          <w:sz w:val="28"/>
          <w:szCs w:val="24"/>
          <w:lang w:eastAsia="ru-RU"/>
        </w:rPr>
        <w:t xml:space="preserve"> закладом.</w:t>
      </w:r>
    </w:p>
    <w:p w:rsidR="00636217" w:rsidRPr="008568D8" w:rsidRDefault="00636217" w:rsidP="00636217">
      <w:pPr>
        <w:numPr>
          <w:ilvl w:val="0"/>
          <w:numId w:val="1"/>
        </w:numPr>
        <w:spacing w:before="100" w:beforeAutospacing="1" w:after="100" w:afterAutospacing="1" w:line="240" w:lineRule="auto"/>
        <w:rPr>
          <w:rFonts w:ascii="Times New Roman" w:eastAsia="Times New Roman" w:hAnsi="Times New Roman" w:cs="Times New Roman"/>
          <w:sz w:val="28"/>
          <w:szCs w:val="24"/>
          <w:lang w:eastAsia="ru-RU"/>
        </w:rPr>
      </w:pPr>
      <w:proofErr w:type="spellStart"/>
      <w:r w:rsidRPr="008568D8">
        <w:rPr>
          <w:rFonts w:ascii="Times New Roman" w:eastAsia="Times New Roman" w:hAnsi="Times New Roman" w:cs="Times New Roman"/>
          <w:sz w:val="28"/>
          <w:szCs w:val="24"/>
          <w:lang w:eastAsia="ru-RU"/>
        </w:rPr>
        <w:t>Стимулювати</w:t>
      </w:r>
      <w:proofErr w:type="spellEnd"/>
      <w:r w:rsidRPr="008568D8">
        <w:rPr>
          <w:rFonts w:ascii="Times New Roman" w:eastAsia="Times New Roman" w:hAnsi="Times New Roman" w:cs="Times New Roman"/>
          <w:sz w:val="28"/>
          <w:szCs w:val="24"/>
          <w:lang w:eastAsia="ru-RU"/>
        </w:rPr>
        <w:t xml:space="preserve"> </w:t>
      </w:r>
      <w:proofErr w:type="spellStart"/>
      <w:r w:rsidRPr="008568D8">
        <w:rPr>
          <w:rFonts w:ascii="Times New Roman" w:eastAsia="Times New Roman" w:hAnsi="Times New Roman" w:cs="Times New Roman"/>
          <w:sz w:val="28"/>
          <w:szCs w:val="24"/>
          <w:lang w:eastAsia="ru-RU"/>
        </w:rPr>
        <w:t>вплив</w:t>
      </w:r>
      <w:proofErr w:type="spellEnd"/>
      <w:r w:rsidRPr="008568D8">
        <w:rPr>
          <w:rFonts w:ascii="Times New Roman" w:eastAsia="Times New Roman" w:hAnsi="Times New Roman" w:cs="Times New Roman"/>
          <w:sz w:val="28"/>
          <w:szCs w:val="24"/>
          <w:lang w:eastAsia="ru-RU"/>
        </w:rPr>
        <w:t xml:space="preserve"> </w:t>
      </w:r>
      <w:proofErr w:type="spellStart"/>
      <w:r w:rsidRPr="008568D8">
        <w:rPr>
          <w:rFonts w:ascii="Times New Roman" w:eastAsia="Times New Roman" w:hAnsi="Times New Roman" w:cs="Times New Roman"/>
          <w:sz w:val="28"/>
          <w:szCs w:val="24"/>
          <w:lang w:eastAsia="ru-RU"/>
        </w:rPr>
        <w:t>громадськості</w:t>
      </w:r>
      <w:proofErr w:type="spellEnd"/>
      <w:r w:rsidRPr="008568D8">
        <w:rPr>
          <w:rFonts w:ascii="Times New Roman" w:eastAsia="Times New Roman" w:hAnsi="Times New Roman" w:cs="Times New Roman"/>
          <w:sz w:val="28"/>
          <w:szCs w:val="24"/>
          <w:lang w:eastAsia="ru-RU"/>
        </w:rPr>
        <w:t xml:space="preserve"> на </w:t>
      </w:r>
      <w:proofErr w:type="spellStart"/>
      <w:r w:rsidRPr="008568D8">
        <w:rPr>
          <w:rFonts w:ascii="Times New Roman" w:eastAsia="Times New Roman" w:hAnsi="Times New Roman" w:cs="Times New Roman"/>
          <w:sz w:val="28"/>
          <w:szCs w:val="24"/>
          <w:lang w:eastAsia="ru-RU"/>
        </w:rPr>
        <w:t>прийняття</w:t>
      </w:r>
      <w:proofErr w:type="spellEnd"/>
      <w:r w:rsidRPr="008568D8">
        <w:rPr>
          <w:rFonts w:ascii="Times New Roman" w:eastAsia="Times New Roman" w:hAnsi="Times New Roman" w:cs="Times New Roman"/>
          <w:sz w:val="28"/>
          <w:szCs w:val="24"/>
          <w:lang w:eastAsia="ru-RU"/>
        </w:rPr>
        <w:t xml:space="preserve"> та </w:t>
      </w:r>
      <w:proofErr w:type="spellStart"/>
      <w:r w:rsidRPr="008568D8">
        <w:rPr>
          <w:rFonts w:ascii="Times New Roman" w:eastAsia="Times New Roman" w:hAnsi="Times New Roman" w:cs="Times New Roman"/>
          <w:sz w:val="28"/>
          <w:szCs w:val="24"/>
          <w:lang w:eastAsia="ru-RU"/>
        </w:rPr>
        <w:t>виконання</w:t>
      </w:r>
      <w:proofErr w:type="spellEnd"/>
      <w:r w:rsidRPr="008568D8">
        <w:rPr>
          <w:rFonts w:ascii="Times New Roman" w:eastAsia="Times New Roman" w:hAnsi="Times New Roman" w:cs="Times New Roman"/>
          <w:sz w:val="28"/>
          <w:szCs w:val="24"/>
          <w:lang w:eastAsia="ru-RU"/>
        </w:rPr>
        <w:t xml:space="preserve"> </w:t>
      </w:r>
      <w:proofErr w:type="spellStart"/>
      <w:r w:rsidRPr="008568D8">
        <w:rPr>
          <w:rFonts w:ascii="Times New Roman" w:eastAsia="Times New Roman" w:hAnsi="Times New Roman" w:cs="Times New Roman"/>
          <w:sz w:val="28"/>
          <w:szCs w:val="24"/>
          <w:lang w:eastAsia="ru-RU"/>
        </w:rPr>
        <w:t>керівником</w:t>
      </w:r>
      <w:proofErr w:type="spellEnd"/>
      <w:r w:rsidRPr="008568D8">
        <w:rPr>
          <w:rFonts w:ascii="Times New Roman" w:eastAsia="Times New Roman" w:hAnsi="Times New Roman" w:cs="Times New Roman"/>
          <w:sz w:val="28"/>
          <w:szCs w:val="24"/>
          <w:lang w:eastAsia="ru-RU"/>
        </w:rPr>
        <w:t xml:space="preserve"> </w:t>
      </w:r>
      <w:proofErr w:type="spellStart"/>
      <w:r w:rsidRPr="008568D8">
        <w:rPr>
          <w:rFonts w:ascii="Times New Roman" w:eastAsia="Times New Roman" w:hAnsi="Times New Roman" w:cs="Times New Roman"/>
          <w:sz w:val="28"/>
          <w:szCs w:val="24"/>
          <w:lang w:eastAsia="ru-RU"/>
        </w:rPr>
        <w:t>відповідних</w:t>
      </w:r>
      <w:proofErr w:type="spellEnd"/>
      <w:r w:rsidRPr="008568D8">
        <w:rPr>
          <w:rFonts w:ascii="Times New Roman" w:eastAsia="Times New Roman" w:hAnsi="Times New Roman" w:cs="Times New Roman"/>
          <w:sz w:val="28"/>
          <w:szCs w:val="24"/>
          <w:lang w:eastAsia="ru-RU"/>
        </w:rPr>
        <w:t xml:space="preserve"> </w:t>
      </w:r>
      <w:proofErr w:type="spellStart"/>
      <w:proofErr w:type="gramStart"/>
      <w:r w:rsidRPr="008568D8">
        <w:rPr>
          <w:rFonts w:ascii="Times New Roman" w:eastAsia="Times New Roman" w:hAnsi="Times New Roman" w:cs="Times New Roman"/>
          <w:sz w:val="28"/>
          <w:szCs w:val="24"/>
          <w:lang w:eastAsia="ru-RU"/>
        </w:rPr>
        <w:t>р</w:t>
      </w:r>
      <w:proofErr w:type="gramEnd"/>
      <w:r w:rsidRPr="008568D8">
        <w:rPr>
          <w:rFonts w:ascii="Times New Roman" w:eastAsia="Times New Roman" w:hAnsi="Times New Roman" w:cs="Times New Roman"/>
          <w:sz w:val="28"/>
          <w:szCs w:val="24"/>
          <w:lang w:eastAsia="ru-RU"/>
        </w:rPr>
        <w:t>ішень</w:t>
      </w:r>
      <w:proofErr w:type="spellEnd"/>
      <w:r w:rsidRPr="008568D8">
        <w:rPr>
          <w:rFonts w:ascii="Times New Roman" w:eastAsia="Times New Roman" w:hAnsi="Times New Roman" w:cs="Times New Roman"/>
          <w:sz w:val="28"/>
          <w:szCs w:val="24"/>
          <w:lang w:eastAsia="ru-RU"/>
        </w:rPr>
        <w:t xml:space="preserve"> у </w:t>
      </w:r>
      <w:proofErr w:type="spellStart"/>
      <w:r w:rsidRPr="008568D8">
        <w:rPr>
          <w:rFonts w:ascii="Times New Roman" w:eastAsia="Times New Roman" w:hAnsi="Times New Roman" w:cs="Times New Roman"/>
          <w:sz w:val="28"/>
          <w:szCs w:val="24"/>
          <w:lang w:eastAsia="ru-RU"/>
        </w:rPr>
        <w:t>сфері</w:t>
      </w:r>
      <w:proofErr w:type="spellEnd"/>
      <w:r w:rsidRPr="008568D8">
        <w:rPr>
          <w:rFonts w:ascii="Times New Roman" w:eastAsia="Times New Roman" w:hAnsi="Times New Roman" w:cs="Times New Roman"/>
          <w:sz w:val="28"/>
          <w:szCs w:val="24"/>
          <w:lang w:eastAsia="ru-RU"/>
        </w:rPr>
        <w:t xml:space="preserve"> </w:t>
      </w:r>
      <w:proofErr w:type="spellStart"/>
      <w:r w:rsidRPr="008568D8">
        <w:rPr>
          <w:rFonts w:ascii="Times New Roman" w:eastAsia="Times New Roman" w:hAnsi="Times New Roman" w:cs="Times New Roman"/>
          <w:sz w:val="28"/>
          <w:szCs w:val="24"/>
          <w:lang w:eastAsia="ru-RU"/>
        </w:rPr>
        <w:t>управління</w:t>
      </w:r>
      <w:proofErr w:type="spellEnd"/>
      <w:r w:rsidRPr="008568D8">
        <w:rPr>
          <w:rFonts w:ascii="Times New Roman" w:eastAsia="Times New Roman" w:hAnsi="Times New Roman" w:cs="Times New Roman"/>
          <w:sz w:val="28"/>
          <w:szCs w:val="24"/>
          <w:lang w:eastAsia="ru-RU"/>
        </w:rPr>
        <w:t xml:space="preserve"> </w:t>
      </w:r>
      <w:proofErr w:type="spellStart"/>
      <w:r w:rsidRPr="008568D8">
        <w:rPr>
          <w:rFonts w:ascii="Times New Roman" w:eastAsia="Times New Roman" w:hAnsi="Times New Roman" w:cs="Times New Roman"/>
          <w:sz w:val="28"/>
          <w:szCs w:val="24"/>
          <w:lang w:eastAsia="ru-RU"/>
        </w:rPr>
        <w:t>дошкільним</w:t>
      </w:r>
      <w:proofErr w:type="spellEnd"/>
      <w:r w:rsidRPr="008568D8">
        <w:rPr>
          <w:rFonts w:ascii="Times New Roman" w:eastAsia="Times New Roman" w:hAnsi="Times New Roman" w:cs="Times New Roman"/>
          <w:sz w:val="28"/>
          <w:szCs w:val="24"/>
          <w:lang w:eastAsia="ru-RU"/>
        </w:rPr>
        <w:t xml:space="preserve"> </w:t>
      </w:r>
      <w:proofErr w:type="spellStart"/>
      <w:r w:rsidRPr="008568D8">
        <w:rPr>
          <w:rFonts w:ascii="Times New Roman" w:eastAsia="Times New Roman" w:hAnsi="Times New Roman" w:cs="Times New Roman"/>
          <w:sz w:val="28"/>
          <w:szCs w:val="24"/>
          <w:lang w:eastAsia="ru-RU"/>
        </w:rPr>
        <w:t>навчальним</w:t>
      </w:r>
      <w:proofErr w:type="spellEnd"/>
      <w:r w:rsidRPr="008568D8">
        <w:rPr>
          <w:rFonts w:ascii="Times New Roman" w:eastAsia="Times New Roman" w:hAnsi="Times New Roman" w:cs="Times New Roman"/>
          <w:sz w:val="28"/>
          <w:szCs w:val="24"/>
          <w:lang w:eastAsia="ru-RU"/>
        </w:rPr>
        <w:t xml:space="preserve"> закладом.</w:t>
      </w:r>
    </w:p>
    <w:p w:rsidR="00636217" w:rsidRPr="00636217" w:rsidRDefault="00636217" w:rsidP="0063621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36217">
        <w:rPr>
          <w:rFonts w:ascii="Times New Roman" w:eastAsia="Times New Roman" w:hAnsi="Times New Roman" w:cs="Times New Roman"/>
          <w:b/>
          <w:bCs/>
          <w:sz w:val="24"/>
          <w:szCs w:val="24"/>
          <w:lang w:eastAsia="ru-RU"/>
        </w:rPr>
        <w:t>ДАТА ПРОВЕДЕННЯ ЗВІТУВАННЯ:</w:t>
      </w:r>
    </w:p>
    <w:p w:rsidR="00636217" w:rsidRPr="00511BC2" w:rsidRDefault="00511BC2" w:rsidP="00636217">
      <w:pPr>
        <w:spacing w:before="100" w:beforeAutospacing="1" w:after="100" w:afterAutospacing="1" w:line="240" w:lineRule="auto"/>
        <w:rPr>
          <w:rFonts w:ascii="Times New Roman" w:eastAsia="Times New Roman" w:hAnsi="Times New Roman" w:cs="Times New Roman"/>
          <w:color w:val="000000" w:themeColor="text1"/>
          <w:sz w:val="28"/>
          <w:szCs w:val="24"/>
          <w:lang w:val="uk-UA" w:eastAsia="ru-RU"/>
        </w:rPr>
      </w:pPr>
      <w:r w:rsidRPr="00511BC2">
        <w:rPr>
          <w:rFonts w:ascii="Times New Roman" w:eastAsia="Times New Roman" w:hAnsi="Times New Roman" w:cs="Times New Roman"/>
          <w:color w:val="000000" w:themeColor="text1"/>
          <w:sz w:val="28"/>
          <w:szCs w:val="24"/>
          <w:lang w:eastAsia="ru-RU"/>
        </w:rPr>
        <w:t>2</w:t>
      </w:r>
      <w:r w:rsidRPr="00511BC2">
        <w:rPr>
          <w:rFonts w:ascii="Times New Roman" w:eastAsia="Times New Roman" w:hAnsi="Times New Roman" w:cs="Times New Roman"/>
          <w:color w:val="000000" w:themeColor="text1"/>
          <w:sz w:val="28"/>
          <w:szCs w:val="24"/>
          <w:lang w:val="uk-UA" w:eastAsia="ru-RU"/>
        </w:rPr>
        <w:t xml:space="preserve"> липня</w:t>
      </w:r>
      <w:r w:rsidR="00636217" w:rsidRPr="00511BC2">
        <w:rPr>
          <w:rFonts w:ascii="Times New Roman" w:eastAsia="Times New Roman" w:hAnsi="Times New Roman" w:cs="Times New Roman"/>
          <w:color w:val="000000" w:themeColor="text1"/>
          <w:sz w:val="28"/>
          <w:szCs w:val="24"/>
          <w:lang w:eastAsia="ru-RU"/>
        </w:rPr>
        <w:t xml:space="preserve"> </w:t>
      </w:r>
      <w:r w:rsidRPr="00511BC2">
        <w:rPr>
          <w:rFonts w:ascii="Times New Roman" w:eastAsia="Times New Roman" w:hAnsi="Times New Roman" w:cs="Times New Roman"/>
          <w:color w:val="000000" w:themeColor="text1"/>
          <w:sz w:val="28"/>
          <w:szCs w:val="24"/>
          <w:lang w:val="uk-UA" w:eastAsia="ru-RU"/>
        </w:rPr>
        <w:t xml:space="preserve"> </w:t>
      </w:r>
      <w:r w:rsidR="00636217" w:rsidRPr="00511BC2">
        <w:rPr>
          <w:rFonts w:ascii="Times New Roman" w:eastAsia="Times New Roman" w:hAnsi="Times New Roman" w:cs="Times New Roman"/>
          <w:color w:val="000000" w:themeColor="text1"/>
          <w:sz w:val="28"/>
          <w:szCs w:val="24"/>
          <w:lang w:eastAsia="ru-RU"/>
        </w:rPr>
        <w:t>202</w:t>
      </w:r>
      <w:r w:rsidR="008568D8" w:rsidRPr="00511BC2">
        <w:rPr>
          <w:rFonts w:ascii="Times New Roman" w:eastAsia="Times New Roman" w:hAnsi="Times New Roman" w:cs="Times New Roman"/>
          <w:color w:val="000000" w:themeColor="text1"/>
          <w:sz w:val="28"/>
          <w:szCs w:val="24"/>
          <w:lang w:val="uk-UA" w:eastAsia="ru-RU"/>
        </w:rPr>
        <w:t>1</w:t>
      </w:r>
      <w:r w:rsidR="00636217" w:rsidRPr="00511BC2">
        <w:rPr>
          <w:rFonts w:ascii="Times New Roman" w:eastAsia="Times New Roman" w:hAnsi="Times New Roman" w:cs="Times New Roman"/>
          <w:color w:val="000000" w:themeColor="text1"/>
          <w:sz w:val="28"/>
          <w:szCs w:val="24"/>
          <w:lang w:eastAsia="ru-RU"/>
        </w:rPr>
        <w:t>року</w:t>
      </w:r>
      <w:r w:rsidR="008568D8" w:rsidRPr="00511BC2">
        <w:rPr>
          <w:rFonts w:ascii="Times New Roman" w:eastAsia="Times New Roman" w:hAnsi="Times New Roman" w:cs="Times New Roman"/>
          <w:color w:val="000000" w:themeColor="text1"/>
          <w:sz w:val="28"/>
          <w:szCs w:val="24"/>
          <w:lang w:eastAsia="ru-RU"/>
        </w:rPr>
        <w:t xml:space="preserve"> </w:t>
      </w:r>
    </w:p>
    <w:p w:rsidR="00636217" w:rsidRPr="00636217" w:rsidRDefault="00636217" w:rsidP="00636217">
      <w:pPr>
        <w:spacing w:before="100" w:beforeAutospacing="1" w:after="100" w:afterAutospacing="1" w:line="240" w:lineRule="auto"/>
        <w:jc w:val="center"/>
        <w:rPr>
          <w:rFonts w:ascii="Times New Roman" w:eastAsia="Times New Roman" w:hAnsi="Times New Roman" w:cs="Times New Roman"/>
          <w:b/>
          <w:color w:val="FF0000"/>
          <w:sz w:val="36"/>
          <w:szCs w:val="24"/>
          <w:lang w:val="uk-UA" w:eastAsia="ru-RU"/>
        </w:rPr>
      </w:pPr>
      <w:r w:rsidRPr="00636217">
        <w:rPr>
          <w:rFonts w:ascii="Times New Roman" w:eastAsia="Times New Roman" w:hAnsi="Times New Roman" w:cs="Times New Roman"/>
          <w:b/>
          <w:color w:val="FF0000"/>
          <w:sz w:val="36"/>
          <w:szCs w:val="24"/>
          <w:lang w:val="uk-UA" w:eastAsia="ru-RU"/>
        </w:rPr>
        <w:t>Загальна характеристика</w:t>
      </w:r>
    </w:p>
    <w:p w:rsidR="00636217" w:rsidRPr="00636217" w:rsidRDefault="00636217" w:rsidP="00636217">
      <w:pPr>
        <w:spacing w:after="0"/>
        <w:outlineLvl w:val="0"/>
        <w:rPr>
          <w:rFonts w:ascii="Times New Roman" w:eastAsia="Times New Roman" w:hAnsi="Times New Roman" w:cs="Times New Roman"/>
          <w:color w:val="000000"/>
          <w:sz w:val="28"/>
          <w:szCs w:val="28"/>
          <w:lang w:val="uk-UA" w:eastAsia="ru-RU"/>
        </w:rPr>
      </w:pPr>
      <w:r w:rsidRPr="00636217">
        <w:rPr>
          <w:rFonts w:ascii="Times New Roman" w:eastAsia="Times New Roman" w:hAnsi="Times New Roman" w:cs="Times New Roman"/>
          <w:color w:val="000000"/>
          <w:sz w:val="28"/>
          <w:szCs w:val="28"/>
          <w:lang w:val="uk-UA" w:eastAsia="ru-RU"/>
        </w:rPr>
        <w:t xml:space="preserve">Дошкільний навчальний   заклад № 25 ЦРД «Малюк» Чернівецької міської ради  знаходиться за </w:t>
      </w:r>
      <w:proofErr w:type="spellStart"/>
      <w:r w:rsidRPr="00636217">
        <w:rPr>
          <w:rFonts w:ascii="Times New Roman" w:eastAsia="Times New Roman" w:hAnsi="Times New Roman" w:cs="Times New Roman"/>
          <w:color w:val="000000"/>
          <w:sz w:val="28"/>
          <w:szCs w:val="28"/>
          <w:lang w:val="uk-UA" w:eastAsia="ru-RU"/>
        </w:rPr>
        <w:t>адресою</w:t>
      </w:r>
      <w:proofErr w:type="spellEnd"/>
      <w:r w:rsidRPr="00636217">
        <w:rPr>
          <w:rFonts w:ascii="Times New Roman" w:eastAsia="Times New Roman" w:hAnsi="Times New Roman" w:cs="Times New Roman"/>
          <w:color w:val="000000"/>
          <w:sz w:val="28"/>
          <w:szCs w:val="28"/>
          <w:lang w:val="uk-UA" w:eastAsia="ru-RU"/>
        </w:rPr>
        <w:t>: 58029, м.  Чернівці, вул. Достоєвського, 10. Розрахований на 210 місць, працював за  програмою розвитку дитини дошкільного віку «Я у Світі»</w:t>
      </w:r>
    </w:p>
    <w:tbl>
      <w:tblPr>
        <w:tblW w:w="10150" w:type="dxa"/>
        <w:jc w:val="center"/>
        <w:tblInd w:w="-1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5611"/>
        <w:gridCol w:w="3503"/>
      </w:tblGrid>
      <w:tr w:rsidR="00636217" w:rsidRPr="00636217" w:rsidTr="008568D8">
        <w:trPr>
          <w:trHeight w:val="251"/>
          <w:jc w:val="center"/>
        </w:trPr>
        <w:tc>
          <w:tcPr>
            <w:tcW w:w="1036" w:type="dxa"/>
            <w:tcBorders>
              <w:bottom w:val="single" w:sz="4" w:space="0" w:color="auto"/>
            </w:tcBorders>
          </w:tcPr>
          <w:p w:rsidR="00636217" w:rsidRPr="00636217" w:rsidRDefault="00636217" w:rsidP="00636217">
            <w:pPr>
              <w:spacing w:after="0" w:line="240" w:lineRule="atLeast"/>
              <w:jc w:val="both"/>
              <w:outlineLvl w:val="0"/>
              <w:rPr>
                <w:rFonts w:ascii="Times New Roman" w:eastAsia="Times New Roman" w:hAnsi="Times New Roman" w:cs="Times New Roman"/>
                <w:b/>
                <w:color w:val="000000"/>
                <w:sz w:val="24"/>
                <w:szCs w:val="28"/>
                <w:lang w:val="uk-UA" w:eastAsia="ru-RU"/>
              </w:rPr>
            </w:pPr>
            <w:r w:rsidRPr="00636217">
              <w:rPr>
                <w:rFonts w:ascii="Times New Roman" w:eastAsia="Times New Roman" w:hAnsi="Times New Roman" w:cs="Times New Roman"/>
                <w:b/>
                <w:color w:val="000000"/>
                <w:sz w:val="24"/>
                <w:szCs w:val="28"/>
                <w:lang w:val="uk-UA" w:eastAsia="ru-RU"/>
              </w:rPr>
              <w:t>№</w:t>
            </w:r>
          </w:p>
        </w:tc>
        <w:tc>
          <w:tcPr>
            <w:tcW w:w="5611" w:type="dxa"/>
            <w:tcBorders>
              <w:bottom w:val="single" w:sz="4" w:space="0" w:color="auto"/>
            </w:tcBorders>
          </w:tcPr>
          <w:p w:rsidR="00636217" w:rsidRPr="00636217" w:rsidRDefault="00636217" w:rsidP="00636217">
            <w:pPr>
              <w:spacing w:after="0" w:line="240" w:lineRule="atLeast"/>
              <w:jc w:val="both"/>
              <w:outlineLvl w:val="0"/>
              <w:rPr>
                <w:rFonts w:ascii="Times New Roman" w:eastAsia="Times New Roman" w:hAnsi="Times New Roman" w:cs="Times New Roman"/>
                <w:b/>
                <w:color w:val="000000"/>
                <w:sz w:val="24"/>
                <w:szCs w:val="28"/>
                <w:lang w:val="uk-UA" w:eastAsia="ru-RU"/>
              </w:rPr>
            </w:pPr>
            <w:r w:rsidRPr="00636217">
              <w:rPr>
                <w:rFonts w:ascii="Times New Roman" w:eastAsia="Times New Roman" w:hAnsi="Times New Roman" w:cs="Times New Roman"/>
                <w:b/>
                <w:color w:val="000000"/>
                <w:sz w:val="24"/>
                <w:szCs w:val="28"/>
                <w:lang w:val="uk-UA" w:eastAsia="ru-RU"/>
              </w:rPr>
              <w:t>Відомості</w:t>
            </w:r>
          </w:p>
        </w:tc>
        <w:tc>
          <w:tcPr>
            <w:tcW w:w="3503" w:type="dxa"/>
            <w:tcBorders>
              <w:bottom w:val="single" w:sz="4" w:space="0" w:color="auto"/>
            </w:tcBorders>
          </w:tcPr>
          <w:p w:rsidR="00636217" w:rsidRPr="00636217" w:rsidRDefault="00636217" w:rsidP="00636217">
            <w:pPr>
              <w:spacing w:after="0" w:line="240" w:lineRule="atLeast"/>
              <w:jc w:val="both"/>
              <w:outlineLvl w:val="0"/>
              <w:rPr>
                <w:rFonts w:ascii="Times New Roman" w:eastAsia="Times New Roman" w:hAnsi="Times New Roman" w:cs="Times New Roman"/>
                <w:b/>
                <w:color w:val="000000"/>
                <w:sz w:val="24"/>
                <w:szCs w:val="28"/>
                <w:lang w:val="uk-UA" w:eastAsia="ru-RU"/>
              </w:rPr>
            </w:pPr>
            <w:r w:rsidRPr="00636217">
              <w:rPr>
                <w:rFonts w:ascii="Times New Roman" w:eastAsia="Times New Roman" w:hAnsi="Times New Roman" w:cs="Times New Roman"/>
                <w:b/>
                <w:color w:val="000000"/>
                <w:sz w:val="24"/>
                <w:szCs w:val="28"/>
                <w:lang w:val="uk-UA" w:eastAsia="ru-RU"/>
              </w:rPr>
              <w:t>Показники</w:t>
            </w:r>
          </w:p>
        </w:tc>
      </w:tr>
      <w:tr w:rsidR="00636217" w:rsidRPr="00636217" w:rsidTr="008568D8">
        <w:trPr>
          <w:trHeight w:val="240"/>
          <w:jc w:val="center"/>
        </w:trPr>
        <w:tc>
          <w:tcPr>
            <w:tcW w:w="1036" w:type="dxa"/>
            <w:tcBorders>
              <w:bottom w:val="single" w:sz="4" w:space="0" w:color="auto"/>
            </w:tcBorders>
            <w:shd w:val="clear" w:color="auto" w:fill="CCFFFF"/>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uk-UA" w:eastAsia="ru-RU"/>
              </w:rPr>
            </w:pPr>
            <w:r w:rsidRPr="00636217">
              <w:rPr>
                <w:rFonts w:ascii="Times New Roman" w:eastAsia="Times New Roman" w:hAnsi="Times New Roman" w:cs="Times New Roman"/>
                <w:color w:val="000000"/>
                <w:sz w:val="24"/>
                <w:szCs w:val="28"/>
                <w:lang w:val="uk-UA" w:eastAsia="ru-RU"/>
              </w:rPr>
              <w:t>1.</w:t>
            </w:r>
          </w:p>
        </w:tc>
        <w:tc>
          <w:tcPr>
            <w:tcW w:w="5611" w:type="dxa"/>
            <w:tcBorders>
              <w:bottom w:val="single" w:sz="4" w:space="0" w:color="auto"/>
            </w:tcBorders>
            <w:shd w:val="clear" w:color="auto" w:fill="CCFFFF"/>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uk-UA" w:eastAsia="ru-RU"/>
              </w:rPr>
            </w:pPr>
            <w:r w:rsidRPr="00636217">
              <w:rPr>
                <w:rFonts w:ascii="Times New Roman" w:eastAsia="Times New Roman" w:hAnsi="Times New Roman" w:cs="Times New Roman"/>
                <w:color w:val="000000"/>
                <w:sz w:val="24"/>
                <w:szCs w:val="28"/>
                <w:lang w:val="uk-UA" w:eastAsia="ru-RU"/>
              </w:rPr>
              <w:t>Мова навчання</w:t>
            </w:r>
          </w:p>
        </w:tc>
        <w:tc>
          <w:tcPr>
            <w:tcW w:w="3503" w:type="dxa"/>
            <w:tcBorders>
              <w:bottom w:val="single" w:sz="4" w:space="0" w:color="auto"/>
            </w:tcBorders>
            <w:shd w:val="clear" w:color="auto" w:fill="CCFFFF"/>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uk-UA" w:eastAsia="ru-RU"/>
              </w:rPr>
            </w:pPr>
            <w:r w:rsidRPr="00636217">
              <w:rPr>
                <w:rFonts w:ascii="Times New Roman" w:eastAsia="Times New Roman" w:hAnsi="Times New Roman" w:cs="Times New Roman"/>
                <w:color w:val="000000"/>
                <w:sz w:val="24"/>
                <w:szCs w:val="28"/>
                <w:lang w:val="uk-UA" w:eastAsia="ru-RU"/>
              </w:rPr>
              <w:t>українська</w:t>
            </w:r>
          </w:p>
        </w:tc>
      </w:tr>
      <w:tr w:rsidR="00636217" w:rsidRPr="00636217" w:rsidTr="008568D8">
        <w:trPr>
          <w:trHeight w:val="240"/>
          <w:jc w:val="center"/>
        </w:trPr>
        <w:tc>
          <w:tcPr>
            <w:tcW w:w="1036" w:type="dxa"/>
            <w:vMerge w:val="restart"/>
            <w:shd w:val="clear" w:color="auto" w:fill="CCFFCC"/>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uk-UA" w:eastAsia="ru-RU"/>
              </w:rPr>
            </w:pPr>
            <w:r w:rsidRPr="00636217">
              <w:rPr>
                <w:rFonts w:ascii="Times New Roman" w:eastAsia="Times New Roman" w:hAnsi="Times New Roman" w:cs="Times New Roman"/>
                <w:color w:val="000000"/>
                <w:sz w:val="24"/>
                <w:szCs w:val="28"/>
                <w:lang w:val="uk-UA" w:eastAsia="ru-RU"/>
              </w:rPr>
              <w:t>2.</w:t>
            </w:r>
          </w:p>
        </w:tc>
        <w:tc>
          <w:tcPr>
            <w:tcW w:w="5611" w:type="dxa"/>
            <w:shd w:val="clear" w:color="auto" w:fill="CCFFCC"/>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uk-UA" w:eastAsia="ru-RU"/>
              </w:rPr>
            </w:pPr>
            <w:r w:rsidRPr="00636217">
              <w:rPr>
                <w:rFonts w:ascii="Times New Roman" w:eastAsia="Times New Roman" w:hAnsi="Times New Roman" w:cs="Times New Roman"/>
                <w:color w:val="000000"/>
                <w:sz w:val="24"/>
                <w:szCs w:val="28"/>
                <w:lang w:val="uk-UA" w:eastAsia="ru-RU"/>
              </w:rPr>
              <w:t>Кількість груп усього</w:t>
            </w:r>
          </w:p>
        </w:tc>
        <w:tc>
          <w:tcPr>
            <w:tcW w:w="3503" w:type="dxa"/>
            <w:shd w:val="clear" w:color="auto" w:fill="CCFFCC"/>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uk-UA" w:eastAsia="ru-RU"/>
              </w:rPr>
            </w:pPr>
            <w:r w:rsidRPr="00636217">
              <w:rPr>
                <w:rFonts w:ascii="Times New Roman" w:eastAsia="Times New Roman" w:hAnsi="Times New Roman" w:cs="Times New Roman"/>
                <w:color w:val="000000"/>
                <w:sz w:val="24"/>
                <w:szCs w:val="28"/>
                <w:lang w:val="uk-UA" w:eastAsia="ru-RU"/>
              </w:rPr>
              <w:t>11</w:t>
            </w:r>
          </w:p>
        </w:tc>
      </w:tr>
      <w:tr w:rsidR="00636217" w:rsidRPr="00636217" w:rsidTr="008568D8">
        <w:trPr>
          <w:trHeight w:val="110"/>
          <w:jc w:val="center"/>
        </w:trPr>
        <w:tc>
          <w:tcPr>
            <w:tcW w:w="1036" w:type="dxa"/>
            <w:vMerge/>
            <w:shd w:val="clear" w:color="auto" w:fill="CCFFCC"/>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uk-UA" w:eastAsia="ru-RU"/>
              </w:rPr>
            </w:pPr>
          </w:p>
        </w:tc>
        <w:tc>
          <w:tcPr>
            <w:tcW w:w="5611" w:type="dxa"/>
            <w:shd w:val="clear" w:color="auto" w:fill="CCFFCC"/>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uk-UA" w:eastAsia="ru-RU"/>
              </w:rPr>
            </w:pPr>
            <w:r w:rsidRPr="00636217">
              <w:rPr>
                <w:rFonts w:ascii="Times New Roman" w:eastAsia="Times New Roman" w:hAnsi="Times New Roman" w:cs="Times New Roman"/>
                <w:color w:val="000000"/>
                <w:sz w:val="24"/>
                <w:szCs w:val="28"/>
                <w:lang w:val="uk-UA" w:eastAsia="ru-RU"/>
              </w:rPr>
              <w:t>ясельні</w:t>
            </w:r>
          </w:p>
        </w:tc>
        <w:tc>
          <w:tcPr>
            <w:tcW w:w="3503" w:type="dxa"/>
            <w:shd w:val="clear" w:color="auto" w:fill="CCFFCC"/>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uk-UA" w:eastAsia="ru-RU"/>
              </w:rPr>
            </w:pPr>
            <w:r w:rsidRPr="00636217">
              <w:rPr>
                <w:rFonts w:ascii="Times New Roman" w:eastAsia="Times New Roman" w:hAnsi="Times New Roman" w:cs="Times New Roman"/>
                <w:color w:val="000000"/>
                <w:sz w:val="24"/>
                <w:szCs w:val="28"/>
                <w:lang w:val="uk-UA" w:eastAsia="ru-RU"/>
              </w:rPr>
              <w:t>3</w:t>
            </w:r>
          </w:p>
        </w:tc>
      </w:tr>
      <w:tr w:rsidR="00636217" w:rsidRPr="00636217" w:rsidTr="008568D8">
        <w:trPr>
          <w:trHeight w:val="167"/>
          <w:jc w:val="center"/>
        </w:trPr>
        <w:tc>
          <w:tcPr>
            <w:tcW w:w="1036" w:type="dxa"/>
            <w:vMerge/>
            <w:shd w:val="clear" w:color="auto" w:fill="CCFFCC"/>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uk-UA" w:eastAsia="ru-RU"/>
              </w:rPr>
            </w:pPr>
          </w:p>
        </w:tc>
        <w:tc>
          <w:tcPr>
            <w:tcW w:w="5611" w:type="dxa"/>
            <w:tcBorders>
              <w:bottom w:val="single" w:sz="4" w:space="0" w:color="auto"/>
            </w:tcBorders>
            <w:shd w:val="clear" w:color="auto" w:fill="CCFFCC"/>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uk-UA" w:eastAsia="ru-RU"/>
              </w:rPr>
            </w:pPr>
            <w:r w:rsidRPr="00636217">
              <w:rPr>
                <w:rFonts w:ascii="Times New Roman" w:eastAsia="Times New Roman" w:hAnsi="Times New Roman" w:cs="Times New Roman"/>
                <w:color w:val="000000"/>
                <w:sz w:val="24"/>
                <w:szCs w:val="28"/>
                <w:lang w:val="uk-UA" w:eastAsia="ru-RU"/>
              </w:rPr>
              <w:t>дошкільні</w:t>
            </w:r>
          </w:p>
        </w:tc>
        <w:tc>
          <w:tcPr>
            <w:tcW w:w="3503" w:type="dxa"/>
            <w:tcBorders>
              <w:bottom w:val="single" w:sz="4" w:space="0" w:color="auto"/>
            </w:tcBorders>
            <w:shd w:val="clear" w:color="auto" w:fill="CCFFCC"/>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en-US" w:eastAsia="ru-RU"/>
              </w:rPr>
            </w:pPr>
            <w:r w:rsidRPr="00636217">
              <w:rPr>
                <w:rFonts w:ascii="Times New Roman" w:eastAsia="Times New Roman" w:hAnsi="Times New Roman" w:cs="Times New Roman"/>
                <w:color w:val="000000"/>
                <w:sz w:val="24"/>
                <w:szCs w:val="28"/>
                <w:lang w:val="uk-UA" w:eastAsia="ru-RU"/>
              </w:rPr>
              <w:t>7</w:t>
            </w:r>
          </w:p>
        </w:tc>
      </w:tr>
      <w:tr w:rsidR="00636217" w:rsidRPr="00636217" w:rsidTr="008568D8">
        <w:trPr>
          <w:trHeight w:val="167"/>
          <w:jc w:val="center"/>
        </w:trPr>
        <w:tc>
          <w:tcPr>
            <w:tcW w:w="1036" w:type="dxa"/>
            <w:shd w:val="clear" w:color="auto" w:fill="CCFFCC"/>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uk-UA" w:eastAsia="ru-RU"/>
              </w:rPr>
            </w:pPr>
          </w:p>
        </w:tc>
        <w:tc>
          <w:tcPr>
            <w:tcW w:w="5611" w:type="dxa"/>
            <w:tcBorders>
              <w:bottom w:val="single" w:sz="4" w:space="0" w:color="auto"/>
            </w:tcBorders>
            <w:shd w:val="clear" w:color="auto" w:fill="CCFFCC"/>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uk-UA" w:eastAsia="ru-RU"/>
              </w:rPr>
            </w:pPr>
            <w:r w:rsidRPr="00636217">
              <w:rPr>
                <w:rFonts w:ascii="Times New Roman" w:eastAsia="Times New Roman" w:hAnsi="Times New Roman" w:cs="Times New Roman"/>
                <w:color w:val="000000"/>
                <w:sz w:val="24"/>
                <w:szCs w:val="28"/>
                <w:lang w:val="uk-UA" w:eastAsia="ru-RU"/>
              </w:rPr>
              <w:t>різновікова</w:t>
            </w:r>
          </w:p>
        </w:tc>
        <w:tc>
          <w:tcPr>
            <w:tcW w:w="3503" w:type="dxa"/>
            <w:tcBorders>
              <w:bottom w:val="single" w:sz="4" w:space="0" w:color="auto"/>
            </w:tcBorders>
            <w:shd w:val="clear" w:color="auto" w:fill="CCFFCC"/>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uk-UA" w:eastAsia="ru-RU"/>
              </w:rPr>
            </w:pPr>
            <w:r w:rsidRPr="00636217">
              <w:rPr>
                <w:rFonts w:ascii="Times New Roman" w:eastAsia="Times New Roman" w:hAnsi="Times New Roman" w:cs="Times New Roman"/>
                <w:color w:val="000000"/>
                <w:sz w:val="24"/>
                <w:szCs w:val="28"/>
                <w:lang w:val="uk-UA" w:eastAsia="ru-RU"/>
              </w:rPr>
              <w:t>1</w:t>
            </w:r>
          </w:p>
        </w:tc>
      </w:tr>
      <w:tr w:rsidR="00636217" w:rsidRPr="00636217" w:rsidTr="008568D8">
        <w:trPr>
          <w:trHeight w:val="240"/>
          <w:jc w:val="center"/>
        </w:trPr>
        <w:tc>
          <w:tcPr>
            <w:tcW w:w="1036" w:type="dxa"/>
            <w:vMerge w:val="restart"/>
            <w:shd w:val="clear" w:color="auto" w:fill="FFFF99"/>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uk-UA" w:eastAsia="ru-RU"/>
              </w:rPr>
            </w:pPr>
            <w:r w:rsidRPr="00636217">
              <w:rPr>
                <w:rFonts w:ascii="Times New Roman" w:eastAsia="Times New Roman" w:hAnsi="Times New Roman" w:cs="Times New Roman"/>
                <w:color w:val="000000"/>
                <w:sz w:val="24"/>
                <w:szCs w:val="28"/>
                <w:lang w:val="uk-UA" w:eastAsia="ru-RU"/>
              </w:rPr>
              <w:t>3.</w:t>
            </w:r>
          </w:p>
        </w:tc>
        <w:tc>
          <w:tcPr>
            <w:tcW w:w="5611" w:type="dxa"/>
            <w:shd w:val="clear" w:color="auto" w:fill="FFFF99"/>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uk-UA" w:eastAsia="ru-RU"/>
              </w:rPr>
            </w:pPr>
            <w:r w:rsidRPr="00636217">
              <w:rPr>
                <w:rFonts w:ascii="Times New Roman" w:eastAsia="Times New Roman" w:hAnsi="Times New Roman" w:cs="Times New Roman"/>
                <w:color w:val="000000"/>
                <w:sz w:val="24"/>
                <w:szCs w:val="28"/>
                <w:lang w:val="uk-UA" w:eastAsia="ru-RU"/>
              </w:rPr>
              <w:t>Режим роботи груп:</w:t>
            </w:r>
          </w:p>
        </w:tc>
        <w:tc>
          <w:tcPr>
            <w:tcW w:w="3503" w:type="dxa"/>
            <w:shd w:val="clear" w:color="auto" w:fill="FFFF99"/>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uk-UA" w:eastAsia="ru-RU"/>
              </w:rPr>
            </w:pPr>
          </w:p>
        </w:tc>
      </w:tr>
      <w:tr w:rsidR="00636217" w:rsidRPr="00636217" w:rsidTr="008568D8">
        <w:trPr>
          <w:trHeight w:val="110"/>
          <w:jc w:val="center"/>
        </w:trPr>
        <w:tc>
          <w:tcPr>
            <w:tcW w:w="1036" w:type="dxa"/>
            <w:vMerge/>
            <w:shd w:val="clear" w:color="auto" w:fill="FFFF99"/>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uk-UA" w:eastAsia="ru-RU"/>
              </w:rPr>
            </w:pPr>
          </w:p>
        </w:tc>
        <w:tc>
          <w:tcPr>
            <w:tcW w:w="5611" w:type="dxa"/>
            <w:shd w:val="clear" w:color="auto" w:fill="FFFF99"/>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uk-UA" w:eastAsia="ru-RU"/>
              </w:rPr>
            </w:pPr>
            <w:r w:rsidRPr="00636217">
              <w:rPr>
                <w:rFonts w:ascii="Times New Roman" w:eastAsia="Times New Roman" w:hAnsi="Times New Roman" w:cs="Times New Roman"/>
                <w:color w:val="000000"/>
                <w:sz w:val="24"/>
                <w:szCs w:val="28"/>
                <w:lang w:val="uk-UA" w:eastAsia="ru-RU"/>
              </w:rPr>
              <w:t>10,5 годин</w:t>
            </w:r>
          </w:p>
        </w:tc>
        <w:tc>
          <w:tcPr>
            <w:tcW w:w="3503" w:type="dxa"/>
            <w:shd w:val="clear" w:color="auto" w:fill="FFFF99"/>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uk-UA" w:eastAsia="ru-RU"/>
              </w:rPr>
            </w:pPr>
            <w:r w:rsidRPr="00636217">
              <w:rPr>
                <w:rFonts w:ascii="Times New Roman" w:eastAsia="Times New Roman" w:hAnsi="Times New Roman" w:cs="Times New Roman"/>
                <w:color w:val="000000"/>
                <w:sz w:val="24"/>
                <w:szCs w:val="28"/>
                <w:lang w:val="uk-UA" w:eastAsia="ru-RU"/>
              </w:rPr>
              <w:t>9</w:t>
            </w:r>
          </w:p>
        </w:tc>
      </w:tr>
      <w:tr w:rsidR="00636217" w:rsidRPr="00636217" w:rsidTr="008568D8">
        <w:trPr>
          <w:trHeight w:val="110"/>
          <w:jc w:val="center"/>
        </w:trPr>
        <w:tc>
          <w:tcPr>
            <w:tcW w:w="1036" w:type="dxa"/>
            <w:vMerge/>
            <w:tcBorders>
              <w:bottom w:val="single" w:sz="4" w:space="0" w:color="auto"/>
            </w:tcBorders>
            <w:shd w:val="clear" w:color="auto" w:fill="FFFF99"/>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uk-UA" w:eastAsia="ru-RU"/>
              </w:rPr>
            </w:pPr>
          </w:p>
        </w:tc>
        <w:tc>
          <w:tcPr>
            <w:tcW w:w="5611" w:type="dxa"/>
            <w:tcBorders>
              <w:bottom w:val="single" w:sz="4" w:space="0" w:color="auto"/>
            </w:tcBorders>
            <w:shd w:val="clear" w:color="auto" w:fill="FFFF99"/>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uk-UA" w:eastAsia="ru-RU"/>
              </w:rPr>
            </w:pPr>
            <w:r w:rsidRPr="00636217">
              <w:rPr>
                <w:rFonts w:ascii="Times New Roman" w:eastAsia="Times New Roman" w:hAnsi="Times New Roman" w:cs="Times New Roman"/>
                <w:color w:val="000000"/>
                <w:sz w:val="24"/>
                <w:szCs w:val="28"/>
                <w:lang w:val="uk-UA" w:eastAsia="ru-RU"/>
              </w:rPr>
              <w:t>12 годин</w:t>
            </w:r>
          </w:p>
        </w:tc>
        <w:tc>
          <w:tcPr>
            <w:tcW w:w="3503" w:type="dxa"/>
            <w:tcBorders>
              <w:bottom w:val="single" w:sz="4" w:space="0" w:color="auto"/>
            </w:tcBorders>
            <w:shd w:val="clear" w:color="auto" w:fill="FFFF99"/>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uk-UA" w:eastAsia="ru-RU"/>
              </w:rPr>
            </w:pPr>
            <w:r w:rsidRPr="00636217">
              <w:rPr>
                <w:rFonts w:ascii="Times New Roman" w:eastAsia="Times New Roman" w:hAnsi="Times New Roman" w:cs="Times New Roman"/>
                <w:color w:val="000000"/>
                <w:sz w:val="24"/>
                <w:szCs w:val="28"/>
                <w:lang w:val="uk-UA" w:eastAsia="ru-RU"/>
              </w:rPr>
              <w:t>2</w:t>
            </w:r>
          </w:p>
        </w:tc>
      </w:tr>
      <w:tr w:rsidR="00636217" w:rsidRPr="00636217" w:rsidTr="008568D8">
        <w:trPr>
          <w:trHeight w:val="240"/>
          <w:jc w:val="center"/>
        </w:trPr>
        <w:tc>
          <w:tcPr>
            <w:tcW w:w="1036" w:type="dxa"/>
            <w:tcBorders>
              <w:bottom w:val="single" w:sz="4" w:space="0" w:color="auto"/>
            </w:tcBorders>
            <w:shd w:val="clear" w:color="auto" w:fill="FF99CC"/>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uk-UA" w:eastAsia="ru-RU"/>
              </w:rPr>
            </w:pPr>
            <w:r w:rsidRPr="00636217">
              <w:rPr>
                <w:rFonts w:ascii="Times New Roman" w:eastAsia="Times New Roman" w:hAnsi="Times New Roman" w:cs="Times New Roman"/>
                <w:color w:val="000000"/>
                <w:sz w:val="24"/>
                <w:szCs w:val="28"/>
                <w:lang w:val="uk-UA" w:eastAsia="ru-RU"/>
              </w:rPr>
              <w:t>4.</w:t>
            </w:r>
          </w:p>
        </w:tc>
        <w:tc>
          <w:tcPr>
            <w:tcW w:w="5611" w:type="dxa"/>
            <w:tcBorders>
              <w:bottom w:val="single" w:sz="4" w:space="0" w:color="auto"/>
            </w:tcBorders>
            <w:shd w:val="clear" w:color="auto" w:fill="FF99CC"/>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uk-UA" w:eastAsia="ru-RU"/>
              </w:rPr>
            </w:pPr>
            <w:r w:rsidRPr="00636217">
              <w:rPr>
                <w:rFonts w:ascii="Times New Roman" w:eastAsia="Times New Roman" w:hAnsi="Times New Roman" w:cs="Times New Roman"/>
                <w:color w:val="000000"/>
                <w:sz w:val="24"/>
                <w:szCs w:val="28"/>
                <w:lang w:val="uk-UA" w:eastAsia="ru-RU"/>
              </w:rPr>
              <w:t>Кількість вихованців</w:t>
            </w:r>
          </w:p>
        </w:tc>
        <w:tc>
          <w:tcPr>
            <w:tcW w:w="3503" w:type="dxa"/>
            <w:tcBorders>
              <w:bottom w:val="single" w:sz="4" w:space="0" w:color="auto"/>
            </w:tcBorders>
            <w:shd w:val="clear" w:color="auto" w:fill="FF99CC"/>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en-US" w:eastAsia="ru-RU"/>
              </w:rPr>
            </w:pPr>
            <w:r w:rsidRPr="00636217">
              <w:rPr>
                <w:rFonts w:ascii="Times New Roman" w:eastAsia="Times New Roman" w:hAnsi="Times New Roman" w:cs="Times New Roman"/>
                <w:color w:val="000000"/>
                <w:sz w:val="24"/>
                <w:szCs w:val="28"/>
                <w:lang w:val="en-US" w:eastAsia="ru-RU"/>
              </w:rPr>
              <w:t>280</w:t>
            </w:r>
          </w:p>
        </w:tc>
      </w:tr>
      <w:tr w:rsidR="00636217" w:rsidRPr="00636217" w:rsidTr="008568D8">
        <w:trPr>
          <w:trHeight w:val="240"/>
          <w:jc w:val="center"/>
        </w:trPr>
        <w:tc>
          <w:tcPr>
            <w:tcW w:w="1036" w:type="dxa"/>
            <w:vMerge w:val="restart"/>
            <w:shd w:val="clear" w:color="auto" w:fill="FFCC99"/>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uk-UA" w:eastAsia="ru-RU"/>
              </w:rPr>
            </w:pPr>
            <w:r w:rsidRPr="00636217">
              <w:rPr>
                <w:rFonts w:ascii="Times New Roman" w:eastAsia="Times New Roman" w:hAnsi="Times New Roman" w:cs="Times New Roman"/>
                <w:color w:val="000000"/>
                <w:sz w:val="24"/>
                <w:szCs w:val="28"/>
                <w:lang w:val="uk-UA" w:eastAsia="ru-RU"/>
              </w:rPr>
              <w:lastRenderedPageBreak/>
              <w:t>5.</w:t>
            </w:r>
          </w:p>
        </w:tc>
        <w:tc>
          <w:tcPr>
            <w:tcW w:w="5611" w:type="dxa"/>
            <w:shd w:val="clear" w:color="auto" w:fill="FFCC99"/>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uk-UA" w:eastAsia="ru-RU"/>
              </w:rPr>
            </w:pPr>
            <w:r w:rsidRPr="00636217">
              <w:rPr>
                <w:rFonts w:ascii="Times New Roman" w:eastAsia="Times New Roman" w:hAnsi="Times New Roman" w:cs="Times New Roman"/>
                <w:color w:val="000000"/>
                <w:sz w:val="24"/>
                <w:szCs w:val="28"/>
                <w:lang w:val="uk-UA" w:eastAsia="ru-RU"/>
              </w:rPr>
              <w:t>Кількість працівників усього</w:t>
            </w:r>
          </w:p>
        </w:tc>
        <w:tc>
          <w:tcPr>
            <w:tcW w:w="3503" w:type="dxa"/>
            <w:shd w:val="clear" w:color="auto" w:fill="FFCC99"/>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en-US" w:eastAsia="ru-RU"/>
              </w:rPr>
            </w:pPr>
            <w:r w:rsidRPr="00636217">
              <w:rPr>
                <w:rFonts w:ascii="Times New Roman" w:eastAsia="Times New Roman" w:hAnsi="Times New Roman" w:cs="Times New Roman"/>
                <w:color w:val="000000"/>
                <w:sz w:val="24"/>
                <w:szCs w:val="28"/>
                <w:lang w:val="en-US" w:eastAsia="ru-RU"/>
              </w:rPr>
              <w:t>50</w:t>
            </w:r>
          </w:p>
        </w:tc>
      </w:tr>
      <w:tr w:rsidR="00636217" w:rsidRPr="00636217" w:rsidTr="008568D8">
        <w:trPr>
          <w:trHeight w:val="110"/>
          <w:jc w:val="center"/>
        </w:trPr>
        <w:tc>
          <w:tcPr>
            <w:tcW w:w="1036" w:type="dxa"/>
            <w:vMerge/>
            <w:shd w:val="clear" w:color="auto" w:fill="FFCC99"/>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uk-UA" w:eastAsia="ru-RU"/>
              </w:rPr>
            </w:pPr>
          </w:p>
        </w:tc>
        <w:tc>
          <w:tcPr>
            <w:tcW w:w="5611" w:type="dxa"/>
            <w:shd w:val="clear" w:color="auto" w:fill="FFCC99"/>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uk-UA" w:eastAsia="ru-RU"/>
              </w:rPr>
            </w:pPr>
            <w:r w:rsidRPr="00636217">
              <w:rPr>
                <w:rFonts w:ascii="Times New Roman" w:eastAsia="Times New Roman" w:hAnsi="Times New Roman" w:cs="Times New Roman"/>
                <w:color w:val="000000"/>
                <w:sz w:val="24"/>
                <w:szCs w:val="28"/>
                <w:lang w:val="uk-UA" w:eastAsia="ru-RU"/>
              </w:rPr>
              <w:t>педагогічний персонал</w:t>
            </w:r>
          </w:p>
        </w:tc>
        <w:tc>
          <w:tcPr>
            <w:tcW w:w="3503" w:type="dxa"/>
            <w:shd w:val="clear" w:color="auto" w:fill="FFCC99"/>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en-US" w:eastAsia="ru-RU"/>
              </w:rPr>
            </w:pPr>
            <w:r w:rsidRPr="00636217">
              <w:rPr>
                <w:rFonts w:ascii="Times New Roman" w:eastAsia="Times New Roman" w:hAnsi="Times New Roman" w:cs="Times New Roman"/>
                <w:color w:val="000000"/>
                <w:sz w:val="24"/>
                <w:szCs w:val="28"/>
                <w:lang w:val="uk-UA" w:eastAsia="ru-RU"/>
              </w:rPr>
              <w:t>2</w:t>
            </w:r>
            <w:r w:rsidRPr="00636217">
              <w:rPr>
                <w:rFonts w:ascii="Times New Roman" w:eastAsia="Times New Roman" w:hAnsi="Times New Roman" w:cs="Times New Roman"/>
                <w:color w:val="000000"/>
                <w:sz w:val="24"/>
                <w:szCs w:val="28"/>
                <w:lang w:val="en-US" w:eastAsia="ru-RU"/>
              </w:rPr>
              <w:t>3</w:t>
            </w:r>
          </w:p>
        </w:tc>
      </w:tr>
      <w:tr w:rsidR="00636217" w:rsidRPr="00636217" w:rsidTr="008568D8">
        <w:trPr>
          <w:trHeight w:val="58"/>
          <w:jc w:val="center"/>
        </w:trPr>
        <w:tc>
          <w:tcPr>
            <w:tcW w:w="1036" w:type="dxa"/>
            <w:vMerge/>
            <w:shd w:val="clear" w:color="auto" w:fill="FFCC99"/>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uk-UA" w:eastAsia="ru-RU"/>
              </w:rPr>
            </w:pPr>
          </w:p>
        </w:tc>
        <w:tc>
          <w:tcPr>
            <w:tcW w:w="5611" w:type="dxa"/>
            <w:shd w:val="clear" w:color="auto" w:fill="FFCC99"/>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uk-UA" w:eastAsia="ru-RU"/>
              </w:rPr>
            </w:pPr>
            <w:r w:rsidRPr="00636217">
              <w:rPr>
                <w:rFonts w:ascii="Times New Roman" w:eastAsia="Times New Roman" w:hAnsi="Times New Roman" w:cs="Times New Roman"/>
                <w:color w:val="000000"/>
                <w:sz w:val="24"/>
                <w:szCs w:val="28"/>
                <w:lang w:val="uk-UA" w:eastAsia="ru-RU"/>
              </w:rPr>
              <w:t>обслуговуючий персонал</w:t>
            </w:r>
          </w:p>
        </w:tc>
        <w:tc>
          <w:tcPr>
            <w:tcW w:w="3503" w:type="dxa"/>
            <w:shd w:val="clear" w:color="auto" w:fill="FFCC99"/>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en-US" w:eastAsia="ru-RU"/>
              </w:rPr>
            </w:pPr>
            <w:r w:rsidRPr="00636217">
              <w:rPr>
                <w:rFonts w:ascii="Times New Roman" w:eastAsia="Times New Roman" w:hAnsi="Times New Roman" w:cs="Times New Roman"/>
                <w:color w:val="000000"/>
                <w:sz w:val="24"/>
                <w:szCs w:val="28"/>
                <w:lang w:eastAsia="ru-RU"/>
              </w:rPr>
              <w:t>2</w:t>
            </w:r>
            <w:r w:rsidRPr="00636217">
              <w:rPr>
                <w:rFonts w:ascii="Times New Roman" w:eastAsia="Times New Roman" w:hAnsi="Times New Roman" w:cs="Times New Roman"/>
                <w:color w:val="000000"/>
                <w:sz w:val="24"/>
                <w:szCs w:val="28"/>
                <w:lang w:val="en-US" w:eastAsia="ru-RU"/>
              </w:rPr>
              <w:t>7</w:t>
            </w:r>
          </w:p>
        </w:tc>
      </w:tr>
      <w:tr w:rsidR="00636217" w:rsidRPr="00636217" w:rsidTr="008568D8">
        <w:trPr>
          <w:trHeight w:val="58"/>
          <w:jc w:val="center"/>
        </w:trPr>
        <w:tc>
          <w:tcPr>
            <w:tcW w:w="1036" w:type="dxa"/>
            <w:shd w:val="clear" w:color="auto" w:fill="FFCC99"/>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uk-UA" w:eastAsia="ru-RU"/>
              </w:rPr>
            </w:pPr>
          </w:p>
        </w:tc>
        <w:tc>
          <w:tcPr>
            <w:tcW w:w="5611" w:type="dxa"/>
            <w:shd w:val="clear" w:color="auto" w:fill="FFCC99"/>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uk-UA" w:eastAsia="ru-RU"/>
              </w:rPr>
            </w:pPr>
          </w:p>
        </w:tc>
        <w:tc>
          <w:tcPr>
            <w:tcW w:w="3503" w:type="dxa"/>
            <w:shd w:val="clear" w:color="auto" w:fill="FFCC99"/>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eastAsia="ru-RU"/>
              </w:rPr>
            </w:pPr>
          </w:p>
        </w:tc>
      </w:tr>
      <w:tr w:rsidR="00636217" w:rsidRPr="00636217" w:rsidTr="008568D8">
        <w:trPr>
          <w:trHeight w:val="58"/>
          <w:jc w:val="center"/>
        </w:trPr>
        <w:tc>
          <w:tcPr>
            <w:tcW w:w="1036" w:type="dxa"/>
            <w:shd w:val="clear" w:color="auto" w:fill="FFCC99"/>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uk-UA" w:eastAsia="ru-RU"/>
              </w:rPr>
            </w:pPr>
          </w:p>
        </w:tc>
        <w:tc>
          <w:tcPr>
            <w:tcW w:w="5611" w:type="dxa"/>
            <w:shd w:val="clear" w:color="auto" w:fill="FFCC99"/>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uk-UA" w:eastAsia="ru-RU"/>
              </w:rPr>
            </w:pPr>
          </w:p>
        </w:tc>
        <w:tc>
          <w:tcPr>
            <w:tcW w:w="3503" w:type="dxa"/>
            <w:shd w:val="clear" w:color="auto" w:fill="FFCC99"/>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eastAsia="ru-RU"/>
              </w:rPr>
            </w:pPr>
          </w:p>
        </w:tc>
      </w:tr>
    </w:tbl>
    <w:p w:rsidR="00636217" w:rsidRPr="00636217" w:rsidRDefault="00636217" w:rsidP="00636217">
      <w:pPr>
        <w:spacing w:after="0" w:line="240" w:lineRule="atLeast"/>
        <w:jc w:val="center"/>
        <w:rPr>
          <w:rFonts w:ascii="Times New Roman" w:eastAsia="Times New Roman" w:hAnsi="Times New Roman" w:cs="Times New Roman"/>
          <w:b/>
          <w:bCs/>
          <w:color w:val="000000"/>
          <w:sz w:val="28"/>
          <w:szCs w:val="28"/>
          <w:lang w:val="uk-UA" w:eastAsia="ru-RU"/>
        </w:rPr>
      </w:pPr>
      <w:proofErr w:type="spellStart"/>
      <w:r w:rsidRPr="00636217">
        <w:rPr>
          <w:rFonts w:ascii="Times New Roman" w:eastAsia="Times New Roman" w:hAnsi="Times New Roman" w:cs="Times New Roman"/>
          <w:b/>
          <w:bCs/>
          <w:color w:val="000000"/>
          <w:sz w:val="28"/>
          <w:szCs w:val="28"/>
          <w:lang w:eastAsia="ru-RU"/>
        </w:rPr>
        <w:t>Кадрове</w:t>
      </w:r>
      <w:proofErr w:type="spellEnd"/>
      <w:r w:rsidRPr="00636217">
        <w:rPr>
          <w:rFonts w:ascii="Times New Roman" w:eastAsia="Times New Roman" w:hAnsi="Times New Roman" w:cs="Times New Roman"/>
          <w:b/>
          <w:bCs/>
          <w:color w:val="000000"/>
          <w:sz w:val="28"/>
          <w:szCs w:val="28"/>
          <w:lang w:val="uk-UA" w:eastAsia="ru-RU"/>
        </w:rPr>
        <w:t xml:space="preserve"> </w:t>
      </w:r>
      <w:r w:rsidRPr="00636217">
        <w:rPr>
          <w:rFonts w:ascii="Times New Roman" w:eastAsia="Times New Roman" w:hAnsi="Times New Roman" w:cs="Times New Roman"/>
          <w:b/>
          <w:bCs/>
          <w:color w:val="000000"/>
          <w:sz w:val="28"/>
          <w:szCs w:val="28"/>
          <w:lang w:eastAsia="ru-RU"/>
        </w:rPr>
        <w:t xml:space="preserve"> </w:t>
      </w:r>
      <w:proofErr w:type="spellStart"/>
      <w:r w:rsidRPr="00636217">
        <w:rPr>
          <w:rFonts w:ascii="Times New Roman" w:eastAsia="Times New Roman" w:hAnsi="Times New Roman" w:cs="Times New Roman"/>
          <w:b/>
          <w:bCs/>
          <w:color w:val="000000"/>
          <w:sz w:val="28"/>
          <w:szCs w:val="28"/>
          <w:lang w:eastAsia="ru-RU"/>
        </w:rPr>
        <w:t>забезпечення</w:t>
      </w:r>
      <w:proofErr w:type="spellEnd"/>
      <w:r w:rsidRPr="00636217">
        <w:rPr>
          <w:rFonts w:ascii="Times New Roman" w:eastAsia="Times New Roman" w:hAnsi="Times New Roman" w:cs="Times New Roman"/>
          <w:b/>
          <w:bCs/>
          <w:color w:val="000000"/>
          <w:sz w:val="28"/>
          <w:szCs w:val="28"/>
          <w:lang w:val="uk-UA" w:eastAsia="ru-RU"/>
        </w:rPr>
        <w:t xml:space="preserve"> </w:t>
      </w:r>
      <w:r w:rsidRPr="00636217">
        <w:rPr>
          <w:rFonts w:ascii="Times New Roman" w:eastAsia="Times New Roman" w:hAnsi="Times New Roman" w:cs="Times New Roman"/>
          <w:b/>
          <w:bCs/>
          <w:color w:val="000000"/>
          <w:sz w:val="28"/>
          <w:szCs w:val="28"/>
          <w:lang w:eastAsia="ru-RU"/>
        </w:rPr>
        <w:t xml:space="preserve"> </w:t>
      </w:r>
      <w:proofErr w:type="spellStart"/>
      <w:r w:rsidRPr="00636217">
        <w:rPr>
          <w:rFonts w:ascii="Times New Roman" w:eastAsia="Times New Roman" w:hAnsi="Times New Roman" w:cs="Times New Roman"/>
          <w:b/>
          <w:bCs/>
          <w:color w:val="000000"/>
          <w:sz w:val="28"/>
          <w:szCs w:val="28"/>
          <w:lang w:eastAsia="ru-RU"/>
        </w:rPr>
        <w:t>дошкільного</w:t>
      </w:r>
      <w:proofErr w:type="spellEnd"/>
      <w:r w:rsidRPr="00636217">
        <w:rPr>
          <w:rFonts w:ascii="Times New Roman" w:eastAsia="Times New Roman" w:hAnsi="Times New Roman" w:cs="Times New Roman"/>
          <w:b/>
          <w:bCs/>
          <w:color w:val="000000"/>
          <w:sz w:val="28"/>
          <w:szCs w:val="28"/>
          <w:lang w:eastAsia="ru-RU"/>
        </w:rPr>
        <w:t xml:space="preserve"> </w:t>
      </w:r>
      <w:proofErr w:type="spellStart"/>
      <w:r w:rsidRPr="00636217">
        <w:rPr>
          <w:rFonts w:ascii="Times New Roman" w:eastAsia="Times New Roman" w:hAnsi="Times New Roman" w:cs="Times New Roman"/>
          <w:b/>
          <w:bCs/>
          <w:color w:val="000000"/>
          <w:sz w:val="28"/>
          <w:szCs w:val="28"/>
          <w:lang w:eastAsia="ru-RU"/>
        </w:rPr>
        <w:t>навчального</w:t>
      </w:r>
      <w:proofErr w:type="spellEnd"/>
      <w:r w:rsidRPr="00636217">
        <w:rPr>
          <w:rFonts w:ascii="Times New Roman" w:eastAsia="Times New Roman" w:hAnsi="Times New Roman" w:cs="Times New Roman"/>
          <w:b/>
          <w:bCs/>
          <w:color w:val="000000"/>
          <w:sz w:val="28"/>
          <w:szCs w:val="28"/>
          <w:lang w:eastAsia="ru-RU"/>
        </w:rPr>
        <w:t xml:space="preserve"> закладу</w:t>
      </w:r>
    </w:p>
    <w:p w:rsidR="00636217" w:rsidRPr="00636217" w:rsidRDefault="00636217" w:rsidP="00636217">
      <w:pPr>
        <w:spacing w:after="0" w:line="240" w:lineRule="atLeast"/>
        <w:jc w:val="both"/>
        <w:rPr>
          <w:rFonts w:ascii="Times New Roman" w:eastAsia="Times New Roman" w:hAnsi="Times New Roman" w:cs="Times New Roman"/>
          <w:color w:val="000000"/>
          <w:sz w:val="28"/>
          <w:szCs w:val="28"/>
          <w:lang w:val="uk-UA" w:eastAsia="ru-RU"/>
        </w:rPr>
      </w:pPr>
      <w:r w:rsidRPr="00636217">
        <w:rPr>
          <w:rFonts w:ascii="Times New Roman" w:eastAsia="Times New Roman" w:hAnsi="Times New Roman" w:cs="Times New Roman"/>
          <w:color w:val="000000"/>
          <w:sz w:val="28"/>
          <w:szCs w:val="28"/>
          <w:lang w:val="uk-UA" w:eastAsia="ru-RU"/>
        </w:rPr>
        <w:t xml:space="preserve"> Дошкільний навчальний заклад повністю укомплектований педагогічними кадрами.  </w:t>
      </w:r>
    </w:p>
    <w:tbl>
      <w:tblPr>
        <w:tblW w:w="5081"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0"/>
        <w:gridCol w:w="1240"/>
        <w:gridCol w:w="1240"/>
        <w:gridCol w:w="1240"/>
        <w:gridCol w:w="1240"/>
        <w:gridCol w:w="1240"/>
        <w:gridCol w:w="1240"/>
        <w:gridCol w:w="1240"/>
      </w:tblGrid>
      <w:tr w:rsidR="00636217" w:rsidRPr="00636217" w:rsidTr="008568D8">
        <w:tc>
          <w:tcPr>
            <w:tcW w:w="625" w:type="pct"/>
            <w:tcBorders>
              <w:top w:val="single" w:sz="12" w:space="0" w:color="000000"/>
              <w:left w:val="single" w:sz="12" w:space="0" w:color="000000"/>
              <w:bottom w:val="single" w:sz="12" w:space="0" w:color="000000"/>
              <w:right w:val="single" w:sz="12" w:space="0" w:color="000000"/>
            </w:tcBorders>
            <w:shd w:val="solid" w:color="FFFF00" w:fill="FFFF00"/>
            <w:tcMar>
              <w:top w:w="0" w:type="dxa"/>
              <w:left w:w="0" w:type="dxa"/>
              <w:bottom w:w="0" w:type="dxa"/>
              <w:right w:w="0" w:type="dxa"/>
            </w:tcMar>
          </w:tcPr>
          <w:p w:rsidR="00636217" w:rsidRPr="00636217" w:rsidRDefault="00636217" w:rsidP="00636217">
            <w:pPr>
              <w:spacing w:after="0" w:line="240" w:lineRule="atLeast"/>
              <w:jc w:val="center"/>
              <w:rPr>
                <w:rFonts w:ascii="Times New Roman" w:eastAsia="Times New Roman" w:hAnsi="Times New Roman" w:cs="Times New Roman"/>
                <w:color w:val="000000"/>
                <w:sz w:val="24"/>
                <w:szCs w:val="28"/>
                <w:shd w:val="solid" w:color="FFFF00" w:fill="FFFF00"/>
                <w:lang w:val="uk-UA" w:eastAsia="ru-RU"/>
              </w:rPr>
            </w:pPr>
            <w:r w:rsidRPr="00636217">
              <w:rPr>
                <w:rFonts w:ascii="Times New Roman" w:eastAsia="Times New Roman" w:hAnsi="Times New Roman" w:cs="Times New Roman"/>
                <w:color w:val="000000"/>
                <w:sz w:val="24"/>
                <w:szCs w:val="28"/>
                <w:shd w:val="solid" w:color="FFFF00" w:fill="FFFF00"/>
                <w:lang w:val="uk-UA" w:eastAsia="ru-RU"/>
              </w:rPr>
              <w:t>Директор</w:t>
            </w:r>
          </w:p>
        </w:tc>
        <w:tc>
          <w:tcPr>
            <w:tcW w:w="625" w:type="pct"/>
            <w:tcBorders>
              <w:top w:val="single" w:sz="12" w:space="0" w:color="000000"/>
              <w:left w:val="single" w:sz="12" w:space="0" w:color="000000"/>
              <w:bottom w:val="single" w:sz="12" w:space="0" w:color="000000"/>
              <w:right w:val="single" w:sz="12" w:space="0" w:color="000000"/>
            </w:tcBorders>
            <w:shd w:val="solid" w:color="FFFF00" w:fill="FFFF00"/>
            <w:tcMar>
              <w:top w:w="0" w:type="dxa"/>
              <w:left w:w="0" w:type="dxa"/>
              <w:bottom w:w="0" w:type="dxa"/>
              <w:right w:w="0" w:type="dxa"/>
            </w:tcMar>
          </w:tcPr>
          <w:p w:rsidR="00636217" w:rsidRPr="00636217" w:rsidRDefault="00636217" w:rsidP="00636217">
            <w:pPr>
              <w:spacing w:after="0" w:line="240" w:lineRule="atLeast"/>
              <w:jc w:val="center"/>
              <w:rPr>
                <w:rFonts w:ascii="Times New Roman" w:eastAsia="Times New Roman" w:hAnsi="Times New Roman" w:cs="Times New Roman"/>
                <w:color w:val="000000"/>
                <w:sz w:val="24"/>
                <w:szCs w:val="28"/>
                <w:shd w:val="solid" w:color="FFFF00" w:fill="FFFF00"/>
                <w:lang w:val="en-US" w:eastAsia="ru-RU"/>
              </w:rPr>
            </w:pPr>
            <w:proofErr w:type="spellStart"/>
            <w:r w:rsidRPr="00636217">
              <w:rPr>
                <w:rFonts w:ascii="Times New Roman" w:eastAsia="Times New Roman" w:hAnsi="Times New Roman" w:cs="Times New Roman"/>
                <w:color w:val="000000"/>
                <w:sz w:val="24"/>
                <w:szCs w:val="28"/>
                <w:shd w:val="solid" w:color="FFFF00" w:fill="FFFF00"/>
                <w:lang w:val="en-US" w:eastAsia="ru-RU"/>
              </w:rPr>
              <w:t>Вихователь-методист</w:t>
            </w:r>
            <w:proofErr w:type="spellEnd"/>
          </w:p>
        </w:tc>
        <w:tc>
          <w:tcPr>
            <w:tcW w:w="625" w:type="pct"/>
            <w:tcBorders>
              <w:top w:val="single" w:sz="12" w:space="0" w:color="000000"/>
              <w:left w:val="single" w:sz="12" w:space="0" w:color="000000"/>
              <w:bottom w:val="single" w:sz="12" w:space="0" w:color="000000"/>
              <w:right w:val="single" w:sz="12" w:space="0" w:color="000000"/>
            </w:tcBorders>
            <w:shd w:val="solid" w:color="FFFF00" w:fill="FFFF00"/>
            <w:tcMar>
              <w:top w:w="0" w:type="dxa"/>
              <w:left w:w="0" w:type="dxa"/>
              <w:bottom w:w="0" w:type="dxa"/>
              <w:right w:w="0" w:type="dxa"/>
            </w:tcMar>
          </w:tcPr>
          <w:p w:rsidR="00636217" w:rsidRPr="00636217" w:rsidRDefault="00636217" w:rsidP="00636217">
            <w:pPr>
              <w:spacing w:after="0" w:line="240" w:lineRule="atLeast"/>
              <w:jc w:val="center"/>
              <w:rPr>
                <w:rFonts w:ascii="Times New Roman" w:eastAsia="Times New Roman" w:hAnsi="Times New Roman" w:cs="Times New Roman"/>
                <w:color w:val="000000"/>
                <w:sz w:val="24"/>
                <w:szCs w:val="28"/>
                <w:shd w:val="solid" w:color="FFFF00" w:fill="FFFF00"/>
                <w:lang w:val="en-US" w:eastAsia="ru-RU"/>
              </w:rPr>
            </w:pPr>
            <w:proofErr w:type="spellStart"/>
            <w:r w:rsidRPr="00636217">
              <w:rPr>
                <w:rFonts w:ascii="Times New Roman" w:eastAsia="Times New Roman" w:hAnsi="Times New Roman" w:cs="Times New Roman"/>
                <w:color w:val="000000"/>
                <w:sz w:val="24"/>
                <w:szCs w:val="28"/>
                <w:shd w:val="solid" w:color="FFFF00" w:fill="FFFF00"/>
                <w:lang w:val="en-US" w:eastAsia="ru-RU"/>
              </w:rPr>
              <w:t>Вихователі</w:t>
            </w:r>
            <w:proofErr w:type="spellEnd"/>
          </w:p>
        </w:tc>
        <w:tc>
          <w:tcPr>
            <w:tcW w:w="625" w:type="pct"/>
            <w:tcBorders>
              <w:top w:val="single" w:sz="12" w:space="0" w:color="000000"/>
              <w:left w:val="single" w:sz="12" w:space="0" w:color="000000"/>
              <w:bottom w:val="single" w:sz="12" w:space="0" w:color="000000"/>
              <w:right w:val="single" w:sz="12" w:space="0" w:color="000000"/>
            </w:tcBorders>
            <w:shd w:val="solid" w:color="FFFF00" w:fill="FFFF00"/>
            <w:tcMar>
              <w:top w:w="0" w:type="dxa"/>
              <w:left w:w="0" w:type="dxa"/>
              <w:bottom w:w="0" w:type="dxa"/>
              <w:right w:w="0" w:type="dxa"/>
            </w:tcMar>
          </w:tcPr>
          <w:p w:rsidR="00636217" w:rsidRPr="00636217" w:rsidRDefault="00636217" w:rsidP="00636217">
            <w:pPr>
              <w:spacing w:after="0" w:line="240" w:lineRule="atLeast"/>
              <w:jc w:val="center"/>
              <w:rPr>
                <w:rFonts w:ascii="Times New Roman" w:eastAsia="Times New Roman" w:hAnsi="Times New Roman" w:cs="Times New Roman"/>
                <w:color w:val="000000"/>
                <w:sz w:val="24"/>
                <w:szCs w:val="28"/>
                <w:shd w:val="solid" w:color="FFFF00" w:fill="FFFF00"/>
                <w:lang w:val="en-US" w:eastAsia="ru-RU"/>
              </w:rPr>
            </w:pPr>
            <w:proofErr w:type="spellStart"/>
            <w:r w:rsidRPr="00636217">
              <w:rPr>
                <w:rFonts w:ascii="Times New Roman" w:eastAsia="Times New Roman" w:hAnsi="Times New Roman" w:cs="Times New Roman"/>
                <w:color w:val="000000"/>
                <w:sz w:val="24"/>
                <w:szCs w:val="28"/>
                <w:shd w:val="solid" w:color="FFFF00" w:fill="FFFF00"/>
                <w:lang w:val="en-US" w:eastAsia="ru-RU"/>
              </w:rPr>
              <w:t>Музичні</w:t>
            </w:r>
            <w:proofErr w:type="spellEnd"/>
            <w:r w:rsidRPr="00636217">
              <w:rPr>
                <w:rFonts w:ascii="Times New Roman" w:eastAsia="Times New Roman" w:hAnsi="Times New Roman" w:cs="Times New Roman"/>
                <w:color w:val="000000"/>
                <w:sz w:val="24"/>
                <w:szCs w:val="28"/>
                <w:shd w:val="solid" w:color="FFFF00" w:fill="FFFF00"/>
                <w:lang w:val="en-US" w:eastAsia="ru-RU"/>
              </w:rPr>
              <w:t xml:space="preserve"> </w:t>
            </w:r>
            <w:proofErr w:type="spellStart"/>
            <w:r w:rsidRPr="00636217">
              <w:rPr>
                <w:rFonts w:ascii="Times New Roman" w:eastAsia="Times New Roman" w:hAnsi="Times New Roman" w:cs="Times New Roman"/>
                <w:color w:val="000000"/>
                <w:sz w:val="24"/>
                <w:szCs w:val="28"/>
                <w:shd w:val="solid" w:color="FFFF00" w:fill="FFFF00"/>
                <w:lang w:val="en-US" w:eastAsia="ru-RU"/>
              </w:rPr>
              <w:t>керівники</w:t>
            </w:r>
            <w:proofErr w:type="spellEnd"/>
          </w:p>
        </w:tc>
        <w:tc>
          <w:tcPr>
            <w:tcW w:w="625" w:type="pct"/>
            <w:tcBorders>
              <w:top w:val="single" w:sz="12" w:space="0" w:color="000000"/>
              <w:left w:val="single" w:sz="12" w:space="0" w:color="000000"/>
              <w:bottom w:val="single" w:sz="12" w:space="0" w:color="000000"/>
              <w:right w:val="single" w:sz="12" w:space="0" w:color="000000"/>
            </w:tcBorders>
            <w:shd w:val="solid" w:color="FFFF00" w:fill="FFFF00"/>
            <w:tcMar>
              <w:top w:w="0" w:type="dxa"/>
              <w:left w:w="0" w:type="dxa"/>
              <w:bottom w:w="0" w:type="dxa"/>
              <w:right w:w="0" w:type="dxa"/>
            </w:tcMar>
          </w:tcPr>
          <w:p w:rsidR="00636217" w:rsidRPr="00636217" w:rsidRDefault="00636217" w:rsidP="00636217">
            <w:pPr>
              <w:spacing w:after="0" w:line="240" w:lineRule="atLeast"/>
              <w:jc w:val="center"/>
              <w:rPr>
                <w:rFonts w:ascii="Times New Roman" w:eastAsia="Times New Roman" w:hAnsi="Times New Roman" w:cs="Times New Roman"/>
                <w:color w:val="000000"/>
                <w:sz w:val="24"/>
                <w:szCs w:val="28"/>
                <w:shd w:val="solid" w:color="FFFF00" w:fill="FFFF00"/>
                <w:lang w:val="en-US" w:eastAsia="ru-RU"/>
              </w:rPr>
            </w:pPr>
            <w:proofErr w:type="spellStart"/>
            <w:r w:rsidRPr="00636217">
              <w:rPr>
                <w:rFonts w:ascii="Times New Roman" w:eastAsia="Times New Roman" w:hAnsi="Times New Roman" w:cs="Times New Roman"/>
                <w:color w:val="000000"/>
                <w:sz w:val="24"/>
                <w:szCs w:val="28"/>
                <w:shd w:val="solid" w:color="FFFF00" w:fill="FFFF00"/>
                <w:lang w:val="en-US" w:eastAsia="ru-RU"/>
              </w:rPr>
              <w:t>Практичний</w:t>
            </w:r>
            <w:proofErr w:type="spellEnd"/>
            <w:r w:rsidRPr="00636217">
              <w:rPr>
                <w:rFonts w:ascii="Times New Roman" w:eastAsia="Times New Roman" w:hAnsi="Times New Roman" w:cs="Times New Roman"/>
                <w:color w:val="000000"/>
                <w:sz w:val="24"/>
                <w:szCs w:val="28"/>
                <w:shd w:val="solid" w:color="FFFF00" w:fill="FFFF00"/>
                <w:lang w:val="en-US" w:eastAsia="ru-RU"/>
              </w:rPr>
              <w:t xml:space="preserve"> </w:t>
            </w:r>
            <w:proofErr w:type="spellStart"/>
            <w:r w:rsidRPr="00636217">
              <w:rPr>
                <w:rFonts w:ascii="Times New Roman" w:eastAsia="Times New Roman" w:hAnsi="Times New Roman" w:cs="Times New Roman"/>
                <w:color w:val="000000"/>
                <w:sz w:val="24"/>
                <w:szCs w:val="28"/>
                <w:shd w:val="solid" w:color="FFFF00" w:fill="FFFF00"/>
                <w:lang w:val="en-US" w:eastAsia="ru-RU"/>
              </w:rPr>
              <w:t>психолог</w:t>
            </w:r>
            <w:proofErr w:type="spellEnd"/>
          </w:p>
        </w:tc>
        <w:tc>
          <w:tcPr>
            <w:tcW w:w="625" w:type="pct"/>
            <w:tcBorders>
              <w:top w:val="single" w:sz="12" w:space="0" w:color="000000"/>
              <w:left w:val="single" w:sz="12" w:space="0" w:color="000000"/>
              <w:bottom w:val="single" w:sz="12" w:space="0" w:color="000000"/>
              <w:right w:val="single" w:sz="12" w:space="0" w:color="000000"/>
            </w:tcBorders>
            <w:shd w:val="solid" w:color="FFFF00" w:fill="FFFF00"/>
          </w:tcPr>
          <w:p w:rsidR="00636217" w:rsidRPr="00636217" w:rsidRDefault="00636217" w:rsidP="00636217">
            <w:pPr>
              <w:spacing w:after="0" w:line="240" w:lineRule="atLeast"/>
              <w:jc w:val="center"/>
              <w:rPr>
                <w:rFonts w:ascii="Times New Roman" w:eastAsia="Times New Roman" w:hAnsi="Times New Roman" w:cs="Times New Roman"/>
                <w:color w:val="000000"/>
                <w:sz w:val="24"/>
                <w:szCs w:val="28"/>
                <w:shd w:val="solid" w:color="FFFF00" w:fill="FFFF00"/>
                <w:lang w:val="uk-UA" w:eastAsia="ru-RU"/>
              </w:rPr>
            </w:pPr>
            <w:r w:rsidRPr="00636217">
              <w:rPr>
                <w:rFonts w:ascii="Times New Roman" w:eastAsia="Times New Roman" w:hAnsi="Times New Roman" w:cs="Times New Roman"/>
                <w:color w:val="000000"/>
                <w:sz w:val="24"/>
                <w:szCs w:val="28"/>
                <w:shd w:val="solid" w:color="FFFF00" w:fill="FFFF00"/>
                <w:lang w:val="uk-UA" w:eastAsia="ru-RU"/>
              </w:rPr>
              <w:t>Вчитель-логопед</w:t>
            </w:r>
          </w:p>
        </w:tc>
        <w:tc>
          <w:tcPr>
            <w:tcW w:w="625" w:type="pct"/>
            <w:tcBorders>
              <w:top w:val="single" w:sz="12" w:space="0" w:color="000000"/>
              <w:left w:val="single" w:sz="12" w:space="0" w:color="000000"/>
              <w:bottom w:val="single" w:sz="12" w:space="0" w:color="000000"/>
              <w:right w:val="single" w:sz="12" w:space="0" w:color="000000"/>
            </w:tcBorders>
            <w:shd w:val="solid" w:color="FFFF00" w:fill="FFFF00"/>
          </w:tcPr>
          <w:p w:rsidR="00636217" w:rsidRPr="00636217" w:rsidRDefault="00636217" w:rsidP="00636217">
            <w:pPr>
              <w:spacing w:after="0" w:line="240" w:lineRule="atLeast"/>
              <w:jc w:val="center"/>
              <w:rPr>
                <w:rFonts w:ascii="Times New Roman" w:eastAsia="Times New Roman" w:hAnsi="Times New Roman" w:cs="Times New Roman"/>
                <w:color w:val="000000"/>
                <w:sz w:val="24"/>
                <w:szCs w:val="28"/>
                <w:shd w:val="solid" w:color="FFFF00" w:fill="FFFF00"/>
                <w:lang w:val="uk-UA" w:eastAsia="ru-RU"/>
              </w:rPr>
            </w:pPr>
            <w:r w:rsidRPr="00636217">
              <w:rPr>
                <w:rFonts w:ascii="Times New Roman" w:eastAsia="Times New Roman" w:hAnsi="Times New Roman" w:cs="Times New Roman"/>
                <w:color w:val="000000"/>
                <w:sz w:val="24"/>
                <w:szCs w:val="28"/>
                <w:shd w:val="solid" w:color="FFFF00" w:fill="FFFF00"/>
                <w:lang w:val="uk-UA" w:eastAsia="ru-RU"/>
              </w:rPr>
              <w:t>Керівник гуртка з англійської мови</w:t>
            </w:r>
          </w:p>
        </w:tc>
        <w:tc>
          <w:tcPr>
            <w:tcW w:w="625" w:type="pct"/>
            <w:tcBorders>
              <w:top w:val="single" w:sz="12" w:space="0" w:color="000000"/>
              <w:left w:val="single" w:sz="12" w:space="0" w:color="000000"/>
              <w:bottom w:val="single" w:sz="12" w:space="0" w:color="000000"/>
              <w:right w:val="single" w:sz="12" w:space="0" w:color="000000"/>
            </w:tcBorders>
            <w:shd w:val="solid" w:color="FFFF00" w:fill="FFFF00"/>
          </w:tcPr>
          <w:p w:rsidR="00636217" w:rsidRPr="00636217" w:rsidRDefault="00636217" w:rsidP="00636217">
            <w:pPr>
              <w:spacing w:after="0" w:line="240" w:lineRule="atLeast"/>
              <w:jc w:val="center"/>
              <w:rPr>
                <w:rFonts w:ascii="Times New Roman" w:eastAsia="Times New Roman" w:hAnsi="Times New Roman" w:cs="Times New Roman"/>
                <w:color w:val="000000"/>
                <w:sz w:val="24"/>
                <w:szCs w:val="28"/>
                <w:shd w:val="solid" w:color="FFFF00" w:fill="FFFF00"/>
                <w:lang w:val="uk-UA" w:eastAsia="ru-RU"/>
              </w:rPr>
            </w:pPr>
            <w:r w:rsidRPr="00636217">
              <w:rPr>
                <w:rFonts w:ascii="Times New Roman" w:eastAsia="Times New Roman" w:hAnsi="Times New Roman" w:cs="Times New Roman"/>
                <w:color w:val="000000"/>
                <w:szCs w:val="28"/>
                <w:lang w:val="uk-UA" w:eastAsia="ru-RU"/>
              </w:rPr>
              <w:t>Інструктор з фізичного виховання</w:t>
            </w:r>
          </w:p>
        </w:tc>
      </w:tr>
      <w:tr w:rsidR="00636217" w:rsidRPr="00636217" w:rsidTr="008568D8">
        <w:tc>
          <w:tcPr>
            <w:tcW w:w="625" w:type="pct"/>
            <w:tcBorders>
              <w:top w:val="single" w:sz="12" w:space="0" w:color="000000"/>
              <w:left w:val="single" w:sz="12" w:space="0" w:color="000000"/>
              <w:bottom w:val="single" w:sz="12" w:space="0" w:color="000000"/>
              <w:right w:val="single" w:sz="12" w:space="0" w:color="000000"/>
            </w:tcBorders>
            <w:shd w:val="solid" w:color="FFFF00" w:fill="FFFF00"/>
            <w:tcMar>
              <w:top w:w="0" w:type="dxa"/>
              <w:left w:w="0" w:type="dxa"/>
              <w:bottom w:w="0" w:type="dxa"/>
              <w:right w:w="0" w:type="dxa"/>
            </w:tcMar>
          </w:tcPr>
          <w:p w:rsidR="00636217" w:rsidRPr="00636217" w:rsidRDefault="00636217" w:rsidP="00636217">
            <w:pPr>
              <w:spacing w:after="0" w:line="240" w:lineRule="atLeast"/>
              <w:jc w:val="center"/>
              <w:rPr>
                <w:rFonts w:ascii="Times New Roman" w:eastAsia="Times New Roman" w:hAnsi="Times New Roman" w:cs="Times New Roman"/>
                <w:b/>
                <w:bCs/>
                <w:i/>
                <w:iCs/>
                <w:color w:val="000000"/>
                <w:sz w:val="28"/>
                <w:szCs w:val="28"/>
                <w:shd w:val="solid" w:color="FFFF00" w:fill="FFFF00"/>
                <w:lang w:val="en-US" w:eastAsia="ru-RU"/>
              </w:rPr>
            </w:pPr>
            <w:r w:rsidRPr="00636217">
              <w:rPr>
                <w:rFonts w:ascii="Times New Roman" w:eastAsia="Times New Roman" w:hAnsi="Times New Roman" w:cs="Times New Roman"/>
                <w:b/>
                <w:bCs/>
                <w:i/>
                <w:iCs/>
                <w:color w:val="000000"/>
                <w:sz w:val="28"/>
                <w:szCs w:val="28"/>
                <w:shd w:val="solid" w:color="FFFF00" w:fill="FFFF00"/>
                <w:lang w:val="en-US" w:eastAsia="ru-RU"/>
              </w:rPr>
              <w:t>1</w:t>
            </w:r>
          </w:p>
        </w:tc>
        <w:tc>
          <w:tcPr>
            <w:tcW w:w="625" w:type="pct"/>
            <w:tcBorders>
              <w:top w:val="single" w:sz="12" w:space="0" w:color="000000"/>
              <w:left w:val="single" w:sz="12" w:space="0" w:color="000000"/>
              <w:bottom w:val="single" w:sz="12" w:space="0" w:color="000000"/>
              <w:right w:val="single" w:sz="12" w:space="0" w:color="000000"/>
            </w:tcBorders>
            <w:shd w:val="solid" w:color="FFFF00" w:fill="FFFF00"/>
            <w:tcMar>
              <w:top w:w="0" w:type="dxa"/>
              <w:left w:w="0" w:type="dxa"/>
              <w:bottom w:w="0" w:type="dxa"/>
              <w:right w:w="0" w:type="dxa"/>
            </w:tcMar>
          </w:tcPr>
          <w:p w:rsidR="00636217" w:rsidRPr="00636217" w:rsidRDefault="00636217" w:rsidP="00636217">
            <w:pPr>
              <w:spacing w:after="0" w:line="240" w:lineRule="atLeast"/>
              <w:jc w:val="center"/>
              <w:rPr>
                <w:rFonts w:ascii="Times New Roman" w:eastAsia="Times New Roman" w:hAnsi="Times New Roman" w:cs="Times New Roman"/>
                <w:b/>
                <w:bCs/>
                <w:i/>
                <w:iCs/>
                <w:color w:val="000000"/>
                <w:sz w:val="28"/>
                <w:szCs w:val="28"/>
                <w:shd w:val="solid" w:color="FFFF00" w:fill="FFFF00"/>
                <w:lang w:val="en-US" w:eastAsia="ru-RU"/>
              </w:rPr>
            </w:pPr>
            <w:r w:rsidRPr="00636217">
              <w:rPr>
                <w:rFonts w:ascii="Times New Roman" w:eastAsia="Times New Roman" w:hAnsi="Times New Roman" w:cs="Times New Roman"/>
                <w:b/>
                <w:bCs/>
                <w:i/>
                <w:iCs/>
                <w:color w:val="000000"/>
                <w:sz w:val="28"/>
                <w:szCs w:val="28"/>
                <w:shd w:val="solid" w:color="FFFF00" w:fill="FFFF00"/>
                <w:lang w:val="en-US" w:eastAsia="ru-RU"/>
              </w:rPr>
              <w:t>1</w:t>
            </w:r>
          </w:p>
        </w:tc>
        <w:tc>
          <w:tcPr>
            <w:tcW w:w="625" w:type="pct"/>
            <w:tcBorders>
              <w:top w:val="single" w:sz="12" w:space="0" w:color="000000"/>
              <w:left w:val="single" w:sz="12" w:space="0" w:color="000000"/>
              <w:bottom w:val="single" w:sz="12" w:space="0" w:color="000000"/>
              <w:right w:val="single" w:sz="12" w:space="0" w:color="000000"/>
            </w:tcBorders>
            <w:shd w:val="solid" w:color="FFFF00" w:fill="FFFF00"/>
            <w:tcMar>
              <w:top w:w="0" w:type="dxa"/>
              <w:left w:w="0" w:type="dxa"/>
              <w:bottom w:w="0" w:type="dxa"/>
              <w:right w:w="0" w:type="dxa"/>
            </w:tcMar>
          </w:tcPr>
          <w:p w:rsidR="00636217" w:rsidRPr="00636217" w:rsidRDefault="00636217" w:rsidP="00636217">
            <w:pPr>
              <w:spacing w:after="0" w:line="240" w:lineRule="atLeast"/>
              <w:jc w:val="center"/>
              <w:rPr>
                <w:rFonts w:ascii="Times New Roman" w:eastAsia="Times New Roman" w:hAnsi="Times New Roman" w:cs="Times New Roman"/>
                <w:b/>
                <w:bCs/>
                <w:i/>
                <w:iCs/>
                <w:color w:val="000000"/>
                <w:sz w:val="28"/>
                <w:szCs w:val="28"/>
                <w:shd w:val="solid" w:color="FFFF00" w:fill="FFFF00"/>
                <w:lang w:val="uk-UA" w:eastAsia="ru-RU"/>
              </w:rPr>
            </w:pPr>
            <w:r w:rsidRPr="00636217">
              <w:rPr>
                <w:rFonts w:ascii="Times New Roman" w:eastAsia="Times New Roman" w:hAnsi="Times New Roman" w:cs="Times New Roman"/>
                <w:b/>
                <w:bCs/>
                <w:i/>
                <w:iCs/>
                <w:color w:val="000000"/>
                <w:sz w:val="28"/>
                <w:szCs w:val="28"/>
                <w:shd w:val="solid" w:color="FFFF00" w:fill="FFFF00"/>
                <w:lang w:val="en-US" w:eastAsia="ru-RU"/>
              </w:rPr>
              <w:t>1</w:t>
            </w:r>
            <w:r w:rsidRPr="00636217">
              <w:rPr>
                <w:rFonts w:ascii="Times New Roman" w:eastAsia="Times New Roman" w:hAnsi="Times New Roman" w:cs="Times New Roman"/>
                <w:b/>
                <w:bCs/>
                <w:i/>
                <w:iCs/>
                <w:color w:val="000000"/>
                <w:sz w:val="28"/>
                <w:szCs w:val="28"/>
                <w:shd w:val="solid" w:color="FFFF00" w:fill="FFFF00"/>
                <w:lang w:val="uk-UA" w:eastAsia="ru-RU"/>
              </w:rPr>
              <w:t>5</w:t>
            </w:r>
          </w:p>
        </w:tc>
        <w:tc>
          <w:tcPr>
            <w:tcW w:w="625" w:type="pct"/>
            <w:tcBorders>
              <w:top w:val="single" w:sz="12" w:space="0" w:color="000000"/>
              <w:left w:val="single" w:sz="12" w:space="0" w:color="000000"/>
              <w:bottom w:val="single" w:sz="12" w:space="0" w:color="000000"/>
              <w:right w:val="single" w:sz="12" w:space="0" w:color="000000"/>
            </w:tcBorders>
            <w:shd w:val="solid" w:color="FFFF00" w:fill="FFFF00"/>
            <w:tcMar>
              <w:top w:w="0" w:type="dxa"/>
              <w:left w:w="0" w:type="dxa"/>
              <w:bottom w:w="0" w:type="dxa"/>
              <w:right w:w="0" w:type="dxa"/>
            </w:tcMar>
          </w:tcPr>
          <w:p w:rsidR="00636217" w:rsidRPr="00636217" w:rsidRDefault="00636217" w:rsidP="00636217">
            <w:pPr>
              <w:spacing w:after="0" w:line="240" w:lineRule="atLeast"/>
              <w:jc w:val="center"/>
              <w:rPr>
                <w:rFonts w:ascii="Times New Roman" w:eastAsia="Times New Roman" w:hAnsi="Times New Roman" w:cs="Times New Roman"/>
                <w:b/>
                <w:bCs/>
                <w:i/>
                <w:iCs/>
                <w:color w:val="000000"/>
                <w:sz w:val="28"/>
                <w:szCs w:val="28"/>
                <w:shd w:val="solid" w:color="FFFF00" w:fill="FFFF00"/>
                <w:lang w:val="uk-UA" w:eastAsia="ru-RU"/>
              </w:rPr>
            </w:pPr>
            <w:r w:rsidRPr="00636217">
              <w:rPr>
                <w:rFonts w:ascii="Times New Roman" w:eastAsia="Times New Roman" w:hAnsi="Times New Roman" w:cs="Times New Roman"/>
                <w:b/>
                <w:bCs/>
                <w:i/>
                <w:iCs/>
                <w:color w:val="000000"/>
                <w:sz w:val="28"/>
                <w:szCs w:val="28"/>
                <w:shd w:val="solid" w:color="FFFF00" w:fill="FFFF00"/>
                <w:lang w:val="uk-UA" w:eastAsia="ru-RU"/>
              </w:rPr>
              <w:t>3</w:t>
            </w:r>
          </w:p>
        </w:tc>
        <w:tc>
          <w:tcPr>
            <w:tcW w:w="625" w:type="pct"/>
            <w:tcBorders>
              <w:top w:val="single" w:sz="12" w:space="0" w:color="000000"/>
              <w:left w:val="single" w:sz="12" w:space="0" w:color="000000"/>
              <w:bottom w:val="single" w:sz="12" w:space="0" w:color="000000"/>
              <w:right w:val="single" w:sz="12" w:space="0" w:color="000000"/>
            </w:tcBorders>
            <w:shd w:val="solid" w:color="FFFF00" w:fill="FFFF00"/>
            <w:tcMar>
              <w:top w:w="0" w:type="dxa"/>
              <w:left w:w="0" w:type="dxa"/>
              <w:bottom w:w="0" w:type="dxa"/>
              <w:right w:w="0" w:type="dxa"/>
            </w:tcMar>
          </w:tcPr>
          <w:p w:rsidR="00636217" w:rsidRPr="00636217" w:rsidRDefault="00636217" w:rsidP="00636217">
            <w:pPr>
              <w:spacing w:after="0" w:line="240" w:lineRule="atLeast"/>
              <w:jc w:val="center"/>
              <w:rPr>
                <w:rFonts w:ascii="Times New Roman" w:eastAsia="Times New Roman" w:hAnsi="Times New Roman" w:cs="Times New Roman"/>
                <w:b/>
                <w:bCs/>
                <w:i/>
                <w:iCs/>
                <w:color w:val="000000"/>
                <w:sz w:val="28"/>
                <w:szCs w:val="28"/>
                <w:shd w:val="solid" w:color="FFFF00" w:fill="FFFF00"/>
                <w:lang w:val="en-US" w:eastAsia="ru-RU"/>
              </w:rPr>
            </w:pPr>
            <w:r w:rsidRPr="00636217">
              <w:rPr>
                <w:rFonts w:ascii="Times New Roman" w:eastAsia="Times New Roman" w:hAnsi="Times New Roman" w:cs="Times New Roman"/>
                <w:b/>
                <w:bCs/>
                <w:i/>
                <w:iCs/>
                <w:color w:val="000000"/>
                <w:sz w:val="28"/>
                <w:szCs w:val="28"/>
                <w:shd w:val="solid" w:color="FFFF00" w:fill="FFFF00"/>
                <w:lang w:val="en-US" w:eastAsia="ru-RU"/>
              </w:rPr>
              <w:t>1</w:t>
            </w:r>
          </w:p>
        </w:tc>
        <w:tc>
          <w:tcPr>
            <w:tcW w:w="625" w:type="pct"/>
            <w:tcBorders>
              <w:top w:val="single" w:sz="12" w:space="0" w:color="000000"/>
              <w:left w:val="single" w:sz="12" w:space="0" w:color="000000"/>
              <w:bottom w:val="single" w:sz="12" w:space="0" w:color="000000"/>
              <w:right w:val="single" w:sz="12" w:space="0" w:color="000000"/>
            </w:tcBorders>
            <w:shd w:val="solid" w:color="FFFF00" w:fill="FFFF00"/>
          </w:tcPr>
          <w:p w:rsidR="00636217" w:rsidRPr="00636217" w:rsidRDefault="00636217" w:rsidP="00636217">
            <w:pPr>
              <w:spacing w:after="0" w:line="240" w:lineRule="atLeast"/>
              <w:jc w:val="center"/>
              <w:rPr>
                <w:rFonts w:ascii="Times New Roman" w:eastAsia="Times New Roman" w:hAnsi="Times New Roman" w:cs="Times New Roman"/>
                <w:b/>
                <w:bCs/>
                <w:i/>
                <w:iCs/>
                <w:color w:val="000000"/>
                <w:sz w:val="28"/>
                <w:szCs w:val="28"/>
                <w:shd w:val="solid" w:color="FFFF00" w:fill="FFFF00"/>
                <w:lang w:val="uk-UA" w:eastAsia="ru-RU"/>
              </w:rPr>
            </w:pPr>
            <w:r w:rsidRPr="00636217">
              <w:rPr>
                <w:rFonts w:ascii="Times New Roman" w:eastAsia="Times New Roman" w:hAnsi="Times New Roman" w:cs="Times New Roman"/>
                <w:b/>
                <w:bCs/>
                <w:i/>
                <w:iCs/>
                <w:color w:val="000000"/>
                <w:sz w:val="28"/>
                <w:szCs w:val="28"/>
                <w:shd w:val="solid" w:color="FFFF00" w:fill="FFFF00"/>
                <w:lang w:val="uk-UA" w:eastAsia="ru-RU"/>
              </w:rPr>
              <w:t>1</w:t>
            </w:r>
          </w:p>
        </w:tc>
        <w:tc>
          <w:tcPr>
            <w:tcW w:w="625" w:type="pct"/>
            <w:tcBorders>
              <w:top w:val="single" w:sz="12" w:space="0" w:color="000000"/>
              <w:left w:val="single" w:sz="12" w:space="0" w:color="000000"/>
              <w:bottom w:val="single" w:sz="12" w:space="0" w:color="000000"/>
              <w:right w:val="single" w:sz="12" w:space="0" w:color="000000"/>
            </w:tcBorders>
            <w:shd w:val="solid" w:color="FFFF00" w:fill="FFFF00"/>
          </w:tcPr>
          <w:p w:rsidR="00636217" w:rsidRPr="00636217" w:rsidRDefault="00636217" w:rsidP="00636217">
            <w:pPr>
              <w:spacing w:after="0" w:line="240" w:lineRule="atLeast"/>
              <w:jc w:val="center"/>
              <w:rPr>
                <w:rFonts w:ascii="Times New Roman" w:eastAsia="Times New Roman" w:hAnsi="Times New Roman" w:cs="Times New Roman"/>
                <w:b/>
                <w:bCs/>
                <w:i/>
                <w:iCs/>
                <w:color w:val="000000"/>
                <w:sz w:val="28"/>
                <w:szCs w:val="28"/>
                <w:shd w:val="solid" w:color="FFFF00" w:fill="FFFF00"/>
                <w:lang w:val="uk-UA" w:eastAsia="ru-RU"/>
              </w:rPr>
            </w:pPr>
            <w:r w:rsidRPr="00636217">
              <w:rPr>
                <w:rFonts w:ascii="Times New Roman" w:eastAsia="Times New Roman" w:hAnsi="Times New Roman" w:cs="Times New Roman"/>
                <w:b/>
                <w:bCs/>
                <w:i/>
                <w:iCs/>
                <w:color w:val="000000"/>
                <w:sz w:val="28"/>
                <w:szCs w:val="28"/>
                <w:shd w:val="solid" w:color="FFFF00" w:fill="FFFF00"/>
                <w:lang w:val="uk-UA" w:eastAsia="ru-RU"/>
              </w:rPr>
              <w:t>1</w:t>
            </w:r>
          </w:p>
        </w:tc>
        <w:tc>
          <w:tcPr>
            <w:tcW w:w="625" w:type="pct"/>
            <w:tcBorders>
              <w:top w:val="single" w:sz="12" w:space="0" w:color="000000"/>
              <w:left w:val="single" w:sz="12" w:space="0" w:color="000000"/>
              <w:bottom w:val="single" w:sz="12" w:space="0" w:color="000000"/>
              <w:right w:val="single" w:sz="12" w:space="0" w:color="000000"/>
            </w:tcBorders>
            <w:shd w:val="solid" w:color="FFFF00" w:fill="FFFF00"/>
          </w:tcPr>
          <w:p w:rsidR="00636217" w:rsidRPr="00636217" w:rsidRDefault="00636217" w:rsidP="00636217">
            <w:pPr>
              <w:spacing w:after="0" w:line="240" w:lineRule="atLeast"/>
              <w:jc w:val="center"/>
              <w:rPr>
                <w:rFonts w:ascii="Times New Roman" w:eastAsia="Times New Roman" w:hAnsi="Times New Roman" w:cs="Times New Roman"/>
                <w:b/>
                <w:bCs/>
                <w:i/>
                <w:iCs/>
                <w:color w:val="000000"/>
                <w:sz w:val="28"/>
                <w:szCs w:val="28"/>
                <w:shd w:val="solid" w:color="FFFF00" w:fill="FFFF00"/>
                <w:lang w:val="uk-UA" w:eastAsia="ru-RU"/>
              </w:rPr>
            </w:pPr>
            <w:r w:rsidRPr="00636217">
              <w:rPr>
                <w:rFonts w:ascii="Times New Roman" w:eastAsia="Times New Roman" w:hAnsi="Times New Roman" w:cs="Times New Roman"/>
                <w:b/>
                <w:bCs/>
                <w:i/>
                <w:iCs/>
                <w:color w:val="000000"/>
                <w:sz w:val="28"/>
                <w:szCs w:val="28"/>
                <w:shd w:val="solid" w:color="FFFF00" w:fill="FFFF00"/>
                <w:lang w:val="uk-UA" w:eastAsia="ru-RU"/>
              </w:rPr>
              <w:t>1</w:t>
            </w:r>
          </w:p>
        </w:tc>
      </w:tr>
    </w:tbl>
    <w:p w:rsidR="00636217" w:rsidRPr="00636217" w:rsidRDefault="00636217" w:rsidP="00636217">
      <w:pPr>
        <w:spacing w:after="0" w:line="240" w:lineRule="atLeast"/>
        <w:rPr>
          <w:rFonts w:ascii="Times New Roman" w:eastAsia="Times New Roman" w:hAnsi="Times New Roman" w:cs="Times New Roman"/>
          <w:b/>
          <w:bCs/>
          <w:color w:val="000000"/>
          <w:sz w:val="28"/>
          <w:szCs w:val="28"/>
          <w:lang w:val="uk-UA" w:eastAsia="ru-RU"/>
        </w:rPr>
      </w:pPr>
      <w:r w:rsidRPr="00636217">
        <w:rPr>
          <w:rFonts w:ascii="Times New Roman" w:eastAsia="Times New Roman" w:hAnsi="Times New Roman" w:cs="Times New Roman"/>
          <w:color w:val="000000"/>
          <w:sz w:val="28"/>
          <w:szCs w:val="28"/>
          <w:lang w:val="uk-UA" w:eastAsia="ru-RU"/>
        </w:rPr>
        <w:t>Усього 2</w:t>
      </w:r>
      <w:r w:rsidRPr="00636217">
        <w:rPr>
          <w:rFonts w:ascii="Times New Roman" w:eastAsia="Times New Roman" w:hAnsi="Times New Roman" w:cs="Times New Roman"/>
          <w:color w:val="000000"/>
          <w:sz w:val="28"/>
          <w:szCs w:val="28"/>
          <w:lang w:val="en-US" w:eastAsia="ru-RU"/>
        </w:rPr>
        <w:t>3</w:t>
      </w:r>
      <w:r w:rsidRPr="00636217">
        <w:rPr>
          <w:rFonts w:ascii="Times New Roman" w:eastAsia="Times New Roman" w:hAnsi="Times New Roman" w:cs="Times New Roman"/>
          <w:color w:val="000000"/>
          <w:sz w:val="28"/>
          <w:szCs w:val="28"/>
          <w:lang w:val="uk-UA" w:eastAsia="ru-RU"/>
        </w:rPr>
        <w:t xml:space="preserve"> педагога</w:t>
      </w:r>
    </w:p>
    <w:p w:rsidR="00636217" w:rsidRPr="00636217" w:rsidRDefault="00636217" w:rsidP="00636217">
      <w:pPr>
        <w:spacing w:after="0" w:line="240" w:lineRule="auto"/>
        <w:ind w:left="2480"/>
        <w:rPr>
          <w:rFonts w:ascii="Times New Roman" w:eastAsia="Times New Roman" w:hAnsi="Times New Roman" w:cs="Times New Roman"/>
          <w:b/>
          <w:bCs/>
          <w:color w:val="000000"/>
          <w:sz w:val="28"/>
          <w:szCs w:val="28"/>
          <w:lang w:val="en-US" w:eastAsia="ru-RU"/>
        </w:rPr>
      </w:pPr>
      <w:proofErr w:type="spellStart"/>
      <w:proofErr w:type="gramStart"/>
      <w:r w:rsidRPr="00636217">
        <w:rPr>
          <w:rFonts w:ascii="Times New Roman" w:eastAsia="Times New Roman" w:hAnsi="Times New Roman" w:cs="Times New Roman"/>
          <w:b/>
          <w:bCs/>
          <w:color w:val="000000"/>
          <w:sz w:val="28"/>
          <w:szCs w:val="28"/>
          <w:lang w:val="en-US" w:eastAsia="ru-RU"/>
        </w:rPr>
        <w:t>Кваліфікаційний</w:t>
      </w:r>
      <w:proofErr w:type="spellEnd"/>
      <w:r w:rsidRPr="00636217">
        <w:rPr>
          <w:rFonts w:ascii="Times New Roman" w:eastAsia="Times New Roman" w:hAnsi="Times New Roman" w:cs="Times New Roman"/>
          <w:b/>
          <w:bCs/>
          <w:color w:val="000000"/>
          <w:sz w:val="28"/>
          <w:szCs w:val="28"/>
          <w:lang w:val="en-US" w:eastAsia="ru-RU"/>
        </w:rPr>
        <w:t xml:space="preserve"> </w:t>
      </w:r>
      <w:r w:rsidRPr="00636217">
        <w:rPr>
          <w:rFonts w:ascii="Times New Roman" w:eastAsia="Times New Roman" w:hAnsi="Times New Roman" w:cs="Times New Roman"/>
          <w:b/>
          <w:bCs/>
          <w:color w:val="000000"/>
          <w:sz w:val="28"/>
          <w:szCs w:val="28"/>
          <w:lang w:val="uk-UA" w:eastAsia="ru-RU"/>
        </w:rPr>
        <w:t xml:space="preserve"> </w:t>
      </w:r>
      <w:proofErr w:type="spellStart"/>
      <w:r w:rsidRPr="00636217">
        <w:rPr>
          <w:rFonts w:ascii="Times New Roman" w:eastAsia="Times New Roman" w:hAnsi="Times New Roman" w:cs="Times New Roman"/>
          <w:b/>
          <w:bCs/>
          <w:color w:val="000000"/>
          <w:sz w:val="28"/>
          <w:szCs w:val="28"/>
          <w:lang w:val="en-US" w:eastAsia="ru-RU"/>
        </w:rPr>
        <w:t>рівень</w:t>
      </w:r>
      <w:proofErr w:type="spellEnd"/>
      <w:proofErr w:type="gramEnd"/>
      <w:r w:rsidRPr="00636217">
        <w:rPr>
          <w:rFonts w:ascii="Times New Roman" w:eastAsia="Times New Roman" w:hAnsi="Times New Roman" w:cs="Times New Roman"/>
          <w:b/>
          <w:bCs/>
          <w:color w:val="000000"/>
          <w:sz w:val="28"/>
          <w:szCs w:val="28"/>
          <w:lang w:val="en-US" w:eastAsia="ru-RU"/>
        </w:rPr>
        <w:t xml:space="preserve"> </w:t>
      </w:r>
      <w:proofErr w:type="spellStart"/>
      <w:r w:rsidRPr="00636217">
        <w:rPr>
          <w:rFonts w:ascii="Times New Roman" w:eastAsia="Times New Roman" w:hAnsi="Times New Roman" w:cs="Times New Roman"/>
          <w:b/>
          <w:bCs/>
          <w:color w:val="000000"/>
          <w:sz w:val="28"/>
          <w:szCs w:val="28"/>
          <w:lang w:val="en-US" w:eastAsia="ru-RU"/>
        </w:rPr>
        <w:t>педагогічних</w:t>
      </w:r>
      <w:proofErr w:type="spellEnd"/>
      <w:r w:rsidRPr="00636217">
        <w:rPr>
          <w:rFonts w:ascii="Times New Roman" w:eastAsia="Times New Roman" w:hAnsi="Times New Roman" w:cs="Times New Roman"/>
          <w:b/>
          <w:bCs/>
          <w:color w:val="000000"/>
          <w:sz w:val="28"/>
          <w:szCs w:val="28"/>
          <w:lang w:val="en-US" w:eastAsia="ru-RU"/>
        </w:rPr>
        <w:t xml:space="preserve"> </w:t>
      </w:r>
      <w:proofErr w:type="spellStart"/>
      <w:r w:rsidRPr="00636217">
        <w:rPr>
          <w:rFonts w:ascii="Times New Roman" w:eastAsia="Times New Roman" w:hAnsi="Times New Roman" w:cs="Times New Roman"/>
          <w:b/>
          <w:bCs/>
          <w:color w:val="000000"/>
          <w:sz w:val="28"/>
          <w:szCs w:val="28"/>
          <w:lang w:val="en-US" w:eastAsia="ru-RU"/>
        </w:rPr>
        <w:t>працівників</w:t>
      </w:r>
      <w:proofErr w:type="spellEnd"/>
    </w:p>
    <w:p w:rsidR="00636217" w:rsidRPr="00636217" w:rsidRDefault="00636217" w:rsidP="00636217">
      <w:pPr>
        <w:spacing w:after="0" w:line="264" w:lineRule="auto"/>
        <w:rPr>
          <w:rFonts w:ascii="Times New Roman" w:eastAsia="Times New Roman" w:hAnsi="Times New Roman" w:cs="Times New Roman"/>
          <w:color w:val="000000"/>
          <w:sz w:val="20"/>
          <w:szCs w:val="20"/>
          <w:lang w:val="en-US" w:eastAsia="ru-RU"/>
        </w:rPr>
      </w:pPr>
    </w:p>
    <w:p w:rsidR="00636217" w:rsidRPr="00636217" w:rsidRDefault="00636217" w:rsidP="00636217">
      <w:pPr>
        <w:spacing w:after="0" w:line="20" w:lineRule="auto"/>
        <w:rPr>
          <w:rFonts w:ascii="Times New Roman" w:eastAsia="Times New Roman" w:hAnsi="Times New Roman" w:cs="Times New Roman"/>
          <w:color w:val="000000"/>
          <w:sz w:val="20"/>
          <w:szCs w:val="20"/>
          <w:shd w:val="solid" w:color="FFFF00" w:fill="FFFF00"/>
          <w:lang w:val="en-US" w:eastAsia="ru-RU"/>
        </w:rPr>
      </w:pPr>
    </w:p>
    <w:p w:rsidR="00636217" w:rsidRPr="00636217" w:rsidRDefault="00636217" w:rsidP="00636217">
      <w:pPr>
        <w:tabs>
          <w:tab w:val="left" w:pos="1095"/>
        </w:tabs>
        <w:spacing w:after="0" w:line="240" w:lineRule="auto"/>
        <w:rPr>
          <w:rFonts w:ascii="Times New Roman" w:eastAsia="Times New Roman" w:hAnsi="Times New Roman" w:cs="Times New Roman"/>
          <w:color w:val="000000"/>
          <w:sz w:val="28"/>
          <w:szCs w:val="28"/>
          <w:lang w:val="en-US" w:eastAsia="ru-RU"/>
        </w:rPr>
      </w:pPr>
      <w:r w:rsidRPr="00636217">
        <w:rPr>
          <w:rFonts w:ascii="Times New Roman" w:eastAsia="Times New Roman" w:hAnsi="Times New Roman" w:cs="Times New Roman"/>
          <w:color w:val="000000"/>
          <w:sz w:val="28"/>
          <w:szCs w:val="28"/>
          <w:lang w:val="en-US" w:eastAsia="ru-RU"/>
        </w:rPr>
        <w:tab/>
      </w:r>
      <w:r w:rsidRPr="00636217">
        <w:rPr>
          <w:rFonts w:ascii="Times New Roman" w:eastAsia="Times New Roman" w:hAnsi="Times New Roman" w:cs="Times New Roman"/>
          <w:b/>
          <w:noProof/>
          <w:color w:val="000000"/>
          <w:sz w:val="28"/>
          <w:szCs w:val="28"/>
          <w:lang w:eastAsia="ru-RU"/>
        </w:rPr>
        <w:drawing>
          <wp:inline distT="0" distB="0" distL="0" distR="0" wp14:anchorId="58A1CB12" wp14:editId="51F843F6">
            <wp:extent cx="4391025" cy="2085975"/>
            <wp:effectExtent l="19050" t="19050" r="28575" b="2857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36217" w:rsidRPr="00636217" w:rsidRDefault="00636217" w:rsidP="00636217">
      <w:pPr>
        <w:spacing w:after="0" w:line="240" w:lineRule="auto"/>
        <w:rPr>
          <w:rFonts w:ascii="Times New Roman" w:eastAsia="Times New Roman" w:hAnsi="Times New Roman" w:cs="Times New Roman"/>
          <w:color w:val="000000"/>
          <w:sz w:val="28"/>
          <w:szCs w:val="28"/>
          <w:lang w:val="uk-UA" w:eastAsia="ru-RU"/>
        </w:rPr>
      </w:pPr>
      <w:bookmarkStart w:id="0" w:name="id.3znysh7"/>
      <w:bookmarkEnd w:id="0"/>
    </w:p>
    <w:p w:rsidR="00636217" w:rsidRPr="00636217" w:rsidRDefault="00636217" w:rsidP="00636217">
      <w:pPr>
        <w:spacing w:after="0" w:line="240" w:lineRule="auto"/>
        <w:jc w:val="center"/>
        <w:rPr>
          <w:rFonts w:ascii="Times New Roman" w:eastAsia="Times New Roman" w:hAnsi="Times New Roman" w:cs="Times New Roman"/>
          <w:b/>
          <w:color w:val="000000" w:themeColor="text1"/>
          <w:sz w:val="28"/>
          <w:szCs w:val="28"/>
          <w:lang w:val="uk-UA" w:eastAsia="ru-RU"/>
        </w:rPr>
      </w:pPr>
    </w:p>
    <w:p w:rsidR="00636217" w:rsidRPr="00636217" w:rsidRDefault="00636217" w:rsidP="00636217">
      <w:pPr>
        <w:spacing w:after="0" w:line="240" w:lineRule="auto"/>
        <w:jc w:val="center"/>
        <w:rPr>
          <w:rFonts w:ascii="Times New Roman" w:eastAsia="Times New Roman" w:hAnsi="Times New Roman" w:cs="Times New Roman"/>
          <w:b/>
          <w:color w:val="000000" w:themeColor="text1"/>
          <w:sz w:val="28"/>
          <w:szCs w:val="28"/>
          <w:lang w:val="uk-UA" w:eastAsia="ru-RU"/>
        </w:rPr>
      </w:pPr>
    </w:p>
    <w:p w:rsidR="00636217" w:rsidRPr="00636217" w:rsidRDefault="00636217" w:rsidP="00636217">
      <w:pPr>
        <w:spacing w:after="0" w:line="240" w:lineRule="auto"/>
        <w:jc w:val="center"/>
        <w:rPr>
          <w:rFonts w:ascii="Times New Roman" w:eastAsia="Times New Roman" w:hAnsi="Times New Roman" w:cs="Times New Roman"/>
          <w:b/>
          <w:color w:val="000000" w:themeColor="text1"/>
          <w:sz w:val="28"/>
          <w:szCs w:val="28"/>
          <w:lang w:val="uk-UA" w:eastAsia="ru-RU"/>
        </w:rPr>
      </w:pPr>
      <w:r w:rsidRPr="00636217">
        <w:rPr>
          <w:rFonts w:ascii="Times New Roman" w:eastAsia="Times New Roman" w:hAnsi="Times New Roman" w:cs="Times New Roman"/>
          <w:b/>
          <w:color w:val="000000" w:themeColor="text1"/>
          <w:sz w:val="28"/>
          <w:szCs w:val="28"/>
          <w:lang w:val="uk-UA" w:eastAsia="ru-RU"/>
        </w:rPr>
        <w:t>Освітній рівень педагогів:</w:t>
      </w:r>
    </w:p>
    <w:p w:rsidR="00636217" w:rsidRPr="00636217" w:rsidRDefault="00636217" w:rsidP="00636217">
      <w:pPr>
        <w:spacing w:after="0" w:line="240" w:lineRule="auto"/>
        <w:jc w:val="center"/>
        <w:rPr>
          <w:rFonts w:ascii="Times New Roman" w:eastAsia="Times New Roman" w:hAnsi="Times New Roman" w:cs="Times New Roman"/>
          <w:b/>
          <w:color w:val="000000" w:themeColor="text1"/>
          <w:sz w:val="28"/>
          <w:szCs w:val="28"/>
          <w:lang w:val="uk-UA" w:eastAsia="ru-RU"/>
        </w:rPr>
      </w:pPr>
      <w:r w:rsidRPr="00636217">
        <w:rPr>
          <w:rFonts w:ascii="Times New Roman" w:eastAsia="Times New Roman" w:hAnsi="Times New Roman" w:cs="Times New Roman"/>
          <w:b/>
          <w:noProof/>
          <w:color w:val="000000"/>
          <w:sz w:val="28"/>
          <w:szCs w:val="28"/>
          <w:lang w:eastAsia="ru-RU"/>
        </w:rPr>
        <w:drawing>
          <wp:inline distT="0" distB="0" distL="0" distR="0" wp14:anchorId="74F9F9F0" wp14:editId="34F64F52">
            <wp:extent cx="3724275" cy="2238375"/>
            <wp:effectExtent l="19050" t="19050" r="28575" b="28575"/>
            <wp:docPr id="2"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36217" w:rsidRPr="00636217" w:rsidRDefault="00636217" w:rsidP="00636217">
      <w:pPr>
        <w:spacing w:after="0" w:line="240" w:lineRule="auto"/>
        <w:rPr>
          <w:rFonts w:ascii="Times New Roman" w:eastAsia="Times New Roman" w:hAnsi="Times New Roman" w:cs="Times New Roman"/>
          <w:color w:val="000000"/>
          <w:sz w:val="28"/>
          <w:szCs w:val="28"/>
          <w:lang w:val="uk-UA" w:eastAsia="ru-RU"/>
        </w:rPr>
      </w:pPr>
      <w:r w:rsidRPr="00636217">
        <w:rPr>
          <w:rFonts w:ascii="Times New Roman" w:eastAsia="Times New Roman" w:hAnsi="Times New Roman" w:cs="Times New Roman"/>
          <w:b/>
          <w:color w:val="FF0000"/>
          <w:sz w:val="28"/>
          <w:szCs w:val="28"/>
          <w:lang w:val="uk-UA" w:eastAsia="ru-RU"/>
        </w:rPr>
        <w:t xml:space="preserve">                                                                           </w:t>
      </w:r>
      <w:r w:rsidRPr="00636217">
        <w:rPr>
          <w:rFonts w:ascii="Times New Roman" w:eastAsia="Times New Roman" w:hAnsi="Times New Roman" w:cs="Times New Roman"/>
          <w:b/>
          <w:bCs/>
          <w:color w:val="FF0000"/>
          <w:sz w:val="32"/>
          <w:szCs w:val="24"/>
          <w:lang w:val="uk-UA" w:eastAsia="ru-RU"/>
        </w:rPr>
        <w:t xml:space="preserve"> </w:t>
      </w:r>
    </w:p>
    <w:p w:rsidR="00636217" w:rsidRPr="00636217" w:rsidRDefault="00636217" w:rsidP="00636217">
      <w:pPr>
        <w:spacing w:after="0" w:line="240" w:lineRule="atLeast"/>
        <w:outlineLvl w:val="0"/>
        <w:rPr>
          <w:rFonts w:ascii="Times New Roman" w:eastAsia="Times New Roman" w:hAnsi="Times New Roman" w:cs="Times New Roman"/>
          <w:b/>
          <w:color w:val="FF0000"/>
          <w:sz w:val="28"/>
          <w:szCs w:val="28"/>
          <w:lang w:val="uk-UA" w:eastAsia="ru-RU"/>
        </w:rPr>
      </w:pPr>
      <w:r w:rsidRPr="00636217">
        <w:rPr>
          <w:noProof/>
          <w:lang w:eastAsia="ru-RU"/>
        </w:rPr>
        <w:t xml:space="preserve"> </w:t>
      </w:r>
    </w:p>
    <w:p w:rsidR="00636217" w:rsidRPr="00636217" w:rsidRDefault="00636217" w:rsidP="00636217">
      <w:pPr>
        <w:spacing w:after="0"/>
        <w:outlineLvl w:val="0"/>
        <w:rPr>
          <w:rFonts w:ascii="Times New Roman" w:eastAsia="Times New Roman" w:hAnsi="Times New Roman" w:cs="Times New Roman"/>
          <w:sz w:val="28"/>
          <w:szCs w:val="28"/>
          <w:lang w:val="uk-UA" w:eastAsia="ru-RU"/>
        </w:rPr>
      </w:pPr>
      <w:r w:rsidRPr="00636217">
        <w:rPr>
          <w:rFonts w:ascii="Times New Roman" w:hAnsi="Times New Roman" w:cs="Times New Roman"/>
          <w:lang w:val="uk-UA"/>
        </w:rPr>
        <w:t xml:space="preserve">           </w:t>
      </w:r>
      <w:r w:rsidRPr="00636217">
        <w:rPr>
          <w:rFonts w:ascii="Times New Roman" w:eastAsia="Times New Roman" w:hAnsi="Times New Roman" w:cs="Times New Roman"/>
          <w:color w:val="000000"/>
          <w:sz w:val="28"/>
          <w:szCs w:val="28"/>
          <w:lang w:val="uk-UA" w:eastAsia="ru-RU"/>
        </w:rPr>
        <w:t>Упродовж 2020</w:t>
      </w:r>
      <w:r w:rsidRPr="00636217">
        <w:rPr>
          <w:rFonts w:ascii="Times New Roman" w:eastAsia="Times New Roman" w:hAnsi="Times New Roman" w:cs="Times New Roman"/>
          <w:color w:val="000000"/>
          <w:sz w:val="28"/>
          <w:szCs w:val="28"/>
          <w:lang w:eastAsia="ru-RU"/>
        </w:rPr>
        <w:t>/</w:t>
      </w:r>
      <w:r w:rsidRPr="00636217">
        <w:rPr>
          <w:rFonts w:ascii="Times New Roman" w:eastAsia="Times New Roman" w:hAnsi="Times New Roman" w:cs="Times New Roman"/>
          <w:color w:val="000000"/>
          <w:sz w:val="28"/>
          <w:szCs w:val="28"/>
          <w:lang w:val="uk-UA" w:eastAsia="ru-RU"/>
        </w:rPr>
        <w:t>20</w:t>
      </w:r>
      <w:r w:rsidRPr="00636217">
        <w:rPr>
          <w:rFonts w:ascii="Times New Roman" w:eastAsia="Times New Roman" w:hAnsi="Times New Roman" w:cs="Times New Roman"/>
          <w:color w:val="000000"/>
          <w:sz w:val="28"/>
          <w:szCs w:val="28"/>
          <w:lang w:eastAsia="ru-RU"/>
        </w:rPr>
        <w:t>2</w:t>
      </w:r>
      <w:r w:rsidRPr="00636217">
        <w:rPr>
          <w:rFonts w:ascii="Times New Roman" w:eastAsia="Times New Roman" w:hAnsi="Times New Roman" w:cs="Times New Roman"/>
          <w:color w:val="000000"/>
          <w:sz w:val="28"/>
          <w:szCs w:val="28"/>
          <w:lang w:val="uk-UA" w:eastAsia="ru-RU"/>
        </w:rPr>
        <w:t>1 навчального року освітній  процес дошкільного закладу був спрямований на  вирішення таких головних завдань:</w:t>
      </w:r>
      <w:r w:rsidRPr="00636217">
        <w:rPr>
          <w:rFonts w:ascii="Times New Roman" w:eastAsia="Times New Roman" w:hAnsi="Times New Roman" w:cs="Times New Roman"/>
          <w:sz w:val="28"/>
          <w:szCs w:val="28"/>
          <w:lang w:val="uk-UA" w:eastAsia="ru-RU"/>
        </w:rPr>
        <w:t xml:space="preserve"> </w:t>
      </w:r>
    </w:p>
    <w:p w:rsidR="00636217" w:rsidRPr="00636217" w:rsidRDefault="00636217" w:rsidP="00636217">
      <w:pPr>
        <w:spacing w:after="0"/>
        <w:jc w:val="both"/>
        <w:rPr>
          <w:rFonts w:ascii="Times New Roman" w:eastAsia="Calibri" w:hAnsi="Times New Roman" w:cs="Times New Roman"/>
          <w:color w:val="000000" w:themeColor="text1"/>
          <w:sz w:val="28"/>
          <w:szCs w:val="28"/>
          <w:lang w:val="uk-UA"/>
        </w:rPr>
      </w:pPr>
      <w:r w:rsidRPr="00636217">
        <w:rPr>
          <w:rFonts w:ascii="Times New Roman" w:eastAsia="Calibri" w:hAnsi="Times New Roman" w:cs="Times New Roman"/>
          <w:color w:val="000000" w:themeColor="text1"/>
          <w:sz w:val="28"/>
          <w:szCs w:val="28"/>
          <w:lang w:val="uk-UA"/>
        </w:rPr>
        <w:lastRenderedPageBreak/>
        <w:t>- Формувати  предметно-практичну компетенцію дошкільників через різні види дитячої праці;</w:t>
      </w:r>
    </w:p>
    <w:p w:rsidR="00636217" w:rsidRPr="00636217" w:rsidRDefault="00636217" w:rsidP="00636217">
      <w:pPr>
        <w:spacing w:after="0"/>
        <w:jc w:val="both"/>
        <w:rPr>
          <w:rFonts w:ascii="Times New Roman" w:eastAsia="Calibri" w:hAnsi="Times New Roman" w:cs="Times New Roman"/>
          <w:b/>
          <w:color w:val="000000" w:themeColor="text1"/>
          <w:sz w:val="28"/>
          <w:szCs w:val="28"/>
          <w:lang w:val="uk-UA"/>
        </w:rPr>
      </w:pPr>
      <w:r w:rsidRPr="00636217">
        <w:rPr>
          <w:rFonts w:ascii="Times New Roman" w:eastAsia="Calibri" w:hAnsi="Times New Roman" w:cs="Times New Roman"/>
          <w:b/>
          <w:color w:val="000000" w:themeColor="text1"/>
          <w:sz w:val="28"/>
          <w:szCs w:val="28"/>
          <w:lang w:val="uk-UA"/>
        </w:rPr>
        <w:t xml:space="preserve"> - </w:t>
      </w:r>
      <w:r w:rsidRPr="00636217">
        <w:rPr>
          <w:rFonts w:ascii="Times New Roman" w:eastAsia="Calibri" w:hAnsi="Times New Roman" w:cs="Times New Roman"/>
          <w:color w:val="000000" w:themeColor="text1"/>
          <w:sz w:val="28"/>
          <w:szCs w:val="28"/>
          <w:lang w:val="uk-UA"/>
        </w:rPr>
        <w:t>Розвивати логіко-математичну компетенцію дитини, як складову пізнавального розвитку через різноманітні форми діяльності: дослідження, трансформування, експериментування, моделювання, доцільне поєднання різних освітніх ліній та їх реалізацію в процесі життєдіяльності;</w:t>
      </w:r>
    </w:p>
    <w:p w:rsidR="00636217" w:rsidRPr="00636217" w:rsidRDefault="00636217" w:rsidP="00636217">
      <w:pPr>
        <w:spacing w:after="0"/>
        <w:jc w:val="both"/>
        <w:rPr>
          <w:rFonts w:ascii="Times New Roman" w:eastAsia="Calibri" w:hAnsi="Times New Roman" w:cs="Times New Roman"/>
          <w:b/>
          <w:color w:val="FF0000"/>
          <w:sz w:val="28"/>
          <w:szCs w:val="28"/>
          <w:lang w:val="uk-UA"/>
        </w:rPr>
      </w:pPr>
      <w:r w:rsidRPr="00636217">
        <w:rPr>
          <w:rFonts w:ascii="Times New Roman" w:eastAsia="Calibri" w:hAnsi="Times New Roman" w:cs="Times New Roman"/>
          <w:b/>
          <w:color w:val="000000" w:themeColor="text1"/>
          <w:sz w:val="28"/>
          <w:szCs w:val="28"/>
          <w:lang w:val="uk-UA"/>
        </w:rPr>
        <w:t xml:space="preserve">-  </w:t>
      </w:r>
      <w:r w:rsidRPr="00636217">
        <w:rPr>
          <w:rFonts w:ascii="Times New Roman" w:eastAsia="Calibri" w:hAnsi="Times New Roman" w:cs="Times New Roman"/>
          <w:color w:val="000000" w:themeColor="text1"/>
          <w:sz w:val="28"/>
          <w:szCs w:val="28"/>
          <w:lang w:val="uk-UA"/>
        </w:rPr>
        <w:t>Сприяти мовленнєвому розвитку дошкільників шляхом інноваційних підходів.</w:t>
      </w:r>
    </w:p>
    <w:p w:rsidR="00636217" w:rsidRPr="00636217" w:rsidRDefault="00636217" w:rsidP="00636217">
      <w:pPr>
        <w:spacing w:after="0"/>
        <w:jc w:val="both"/>
        <w:outlineLvl w:val="0"/>
        <w:rPr>
          <w:rFonts w:ascii="Times New Roman" w:eastAsia="Times New Roman" w:hAnsi="Times New Roman" w:cs="Times New Roman"/>
          <w:color w:val="000000" w:themeColor="text1"/>
          <w:sz w:val="28"/>
          <w:szCs w:val="28"/>
          <w:lang w:val="uk-UA" w:eastAsia="ru-RU"/>
        </w:rPr>
      </w:pPr>
      <w:r w:rsidRPr="00636217">
        <w:rPr>
          <w:rFonts w:ascii="Times New Roman" w:eastAsia="Calibri" w:hAnsi="Times New Roman" w:cs="Times New Roman"/>
          <w:b/>
          <w:color w:val="4F81BD" w:themeColor="accent1"/>
          <w:sz w:val="28"/>
          <w:szCs w:val="28"/>
          <w:lang w:val="uk-UA"/>
        </w:rPr>
        <w:t>Робота ДНЗ № 25ЦРД «Малюк»   здійснювалась за наступними напрямками:</w:t>
      </w:r>
    </w:p>
    <w:p w:rsidR="00636217" w:rsidRPr="00636217" w:rsidRDefault="00636217" w:rsidP="00636217">
      <w:pPr>
        <w:spacing w:after="0"/>
        <w:jc w:val="both"/>
        <w:outlineLvl w:val="0"/>
        <w:rPr>
          <w:rFonts w:ascii="Times New Roman" w:eastAsia="Times New Roman" w:hAnsi="Times New Roman" w:cs="Times New Roman"/>
          <w:color w:val="000000" w:themeColor="text1"/>
          <w:sz w:val="28"/>
          <w:szCs w:val="28"/>
          <w:lang w:val="uk-UA" w:eastAsia="ru-RU"/>
        </w:rPr>
      </w:pPr>
      <w:r w:rsidRPr="00636217">
        <w:rPr>
          <w:rFonts w:ascii="Times New Roman" w:eastAsia="Calibri" w:hAnsi="Times New Roman" w:cs="Times New Roman"/>
          <w:b/>
          <w:color w:val="FF0000"/>
          <w:sz w:val="28"/>
          <w:szCs w:val="28"/>
          <w:lang w:val="uk-UA"/>
        </w:rPr>
        <w:t xml:space="preserve">І . Методична робота </w:t>
      </w:r>
    </w:p>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8"/>
          <w:szCs w:val="28"/>
          <w:lang w:val="uk-UA" w:eastAsia="ru-RU"/>
        </w:rPr>
      </w:pPr>
      <w:r w:rsidRPr="00636217">
        <w:rPr>
          <w:rFonts w:ascii="Times New Roman" w:eastAsia="Times New Roman" w:hAnsi="Times New Roman" w:cs="Times New Roman"/>
          <w:color w:val="000000"/>
          <w:sz w:val="28"/>
          <w:szCs w:val="28"/>
          <w:lang w:val="uk-UA" w:eastAsia="ru-RU"/>
        </w:rPr>
        <w:t xml:space="preserve">       Методична робота з педагогічними кадрами у 2020</w:t>
      </w:r>
      <w:r w:rsidRPr="00636217">
        <w:rPr>
          <w:rFonts w:ascii="Times New Roman" w:eastAsia="Times New Roman" w:hAnsi="Times New Roman" w:cs="Times New Roman"/>
          <w:color w:val="000000"/>
          <w:sz w:val="28"/>
          <w:szCs w:val="28"/>
          <w:lang w:eastAsia="ru-RU"/>
        </w:rPr>
        <w:t>/</w:t>
      </w:r>
      <w:r w:rsidRPr="00636217">
        <w:rPr>
          <w:rFonts w:ascii="Times New Roman" w:eastAsia="Times New Roman" w:hAnsi="Times New Roman" w:cs="Times New Roman"/>
          <w:color w:val="000000"/>
          <w:sz w:val="28"/>
          <w:szCs w:val="28"/>
          <w:lang w:val="uk-UA" w:eastAsia="ru-RU"/>
        </w:rPr>
        <w:t>20</w:t>
      </w:r>
      <w:r w:rsidRPr="00636217">
        <w:rPr>
          <w:rFonts w:ascii="Times New Roman" w:eastAsia="Times New Roman" w:hAnsi="Times New Roman" w:cs="Times New Roman"/>
          <w:color w:val="000000"/>
          <w:sz w:val="28"/>
          <w:szCs w:val="28"/>
          <w:lang w:eastAsia="ru-RU"/>
        </w:rPr>
        <w:t>2</w:t>
      </w:r>
      <w:r w:rsidRPr="00636217">
        <w:rPr>
          <w:rFonts w:ascii="Times New Roman" w:eastAsia="Times New Roman" w:hAnsi="Times New Roman" w:cs="Times New Roman"/>
          <w:color w:val="000000"/>
          <w:sz w:val="28"/>
          <w:szCs w:val="28"/>
          <w:lang w:val="uk-UA" w:eastAsia="ru-RU"/>
        </w:rPr>
        <w:t>1навчальному році була спрямована на підвищення професійного рівня педагогів.</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1620"/>
        <w:gridCol w:w="1620"/>
        <w:gridCol w:w="1359"/>
      </w:tblGrid>
      <w:tr w:rsidR="00636217" w:rsidRPr="00636217" w:rsidTr="008568D8">
        <w:trPr>
          <w:jc w:val="center"/>
        </w:trPr>
        <w:tc>
          <w:tcPr>
            <w:tcW w:w="648" w:type="dxa"/>
            <w:tcBorders>
              <w:bottom w:val="single" w:sz="4" w:space="0" w:color="auto"/>
            </w:tcBorders>
          </w:tcPr>
          <w:p w:rsidR="00636217" w:rsidRPr="00636217" w:rsidRDefault="00636217" w:rsidP="00636217">
            <w:pPr>
              <w:spacing w:after="0" w:line="240" w:lineRule="atLeast"/>
              <w:jc w:val="both"/>
              <w:outlineLvl w:val="0"/>
              <w:rPr>
                <w:rFonts w:ascii="Times New Roman" w:eastAsia="Times New Roman" w:hAnsi="Times New Roman" w:cs="Times New Roman"/>
                <w:b/>
                <w:color w:val="000000"/>
                <w:szCs w:val="28"/>
                <w:lang w:val="uk-UA" w:eastAsia="ru-RU"/>
              </w:rPr>
            </w:pPr>
          </w:p>
          <w:p w:rsidR="00636217" w:rsidRPr="00636217" w:rsidRDefault="00636217" w:rsidP="00636217">
            <w:pPr>
              <w:spacing w:after="0" w:line="240" w:lineRule="atLeast"/>
              <w:jc w:val="both"/>
              <w:outlineLvl w:val="0"/>
              <w:rPr>
                <w:rFonts w:ascii="Times New Roman" w:eastAsia="Times New Roman" w:hAnsi="Times New Roman" w:cs="Times New Roman"/>
                <w:b/>
                <w:color w:val="000000"/>
                <w:szCs w:val="28"/>
                <w:lang w:val="uk-UA" w:eastAsia="ru-RU"/>
              </w:rPr>
            </w:pPr>
            <w:r w:rsidRPr="00636217">
              <w:rPr>
                <w:rFonts w:ascii="Times New Roman" w:eastAsia="Times New Roman" w:hAnsi="Times New Roman" w:cs="Times New Roman"/>
                <w:b/>
                <w:color w:val="000000"/>
                <w:szCs w:val="28"/>
                <w:lang w:val="uk-UA" w:eastAsia="ru-RU"/>
              </w:rPr>
              <w:t>№</w:t>
            </w:r>
          </w:p>
        </w:tc>
        <w:tc>
          <w:tcPr>
            <w:tcW w:w="4500" w:type="dxa"/>
            <w:tcBorders>
              <w:bottom w:val="single" w:sz="4" w:space="0" w:color="auto"/>
            </w:tcBorders>
          </w:tcPr>
          <w:p w:rsidR="00636217" w:rsidRPr="00636217" w:rsidRDefault="00636217" w:rsidP="00636217">
            <w:pPr>
              <w:spacing w:after="0" w:line="240" w:lineRule="atLeast"/>
              <w:jc w:val="both"/>
              <w:outlineLvl w:val="0"/>
              <w:rPr>
                <w:rFonts w:ascii="Times New Roman" w:eastAsia="Times New Roman" w:hAnsi="Times New Roman" w:cs="Times New Roman"/>
                <w:b/>
                <w:color w:val="000000"/>
                <w:szCs w:val="28"/>
                <w:lang w:val="uk-UA" w:eastAsia="ru-RU"/>
              </w:rPr>
            </w:pPr>
          </w:p>
          <w:p w:rsidR="00636217" w:rsidRPr="00636217" w:rsidRDefault="00636217" w:rsidP="00636217">
            <w:pPr>
              <w:spacing w:after="0" w:line="240" w:lineRule="atLeast"/>
              <w:jc w:val="both"/>
              <w:outlineLvl w:val="0"/>
              <w:rPr>
                <w:rFonts w:ascii="Times New Roman" w:eastAsia="Times New Roman" w:hAnsi="Times New Roman" w:cs="Times New Roman"/>
                <w:b/>
                <w:color w:val="000000"/>
                <w:szCs w:val="28"/>
                <w:lang w:val="uk-UA" w:eastAsia="ru-RU"/>
              </w:rPr>
            </w:pPr>
            <w:r w:rsidRPr="00636217">
              <w:rPr>
                <w:rFonts w:ascii="Times New Roman" w:eastAsia="Times New Roman" w:hAnsi="Times New Roman" w:cs="Times New Roman"/>
                <w:b/>
                <w:color w:val="000000"/>
                <w:szCs w:val="28"/>
                <w:lang w:val="uk-UA" w:eastAsia="ru-RU"/>
              </w:rPr>
              <w:t>Вид діяльності</w:t>
            </w:r>
          </w:p>
        </w:tc>
        <w:tc>
          <w:tcPr>
            <w:tcW w:w="1620" w:type="dxa"/>
            <w:tcBorders>
              <w:bottom w:val="single" w:sz="4" w:space="0" w:color="auto"/>
            </w:tcBorders>
          </w:tcPr>
          <w:p w:rsidR="00636217" w:rsidRPr="00636217" w:rsidRDefault="00636217" w:rsidP="00636217">
            <w:pPr>
              <w:spacing w:after="0" w:line="240" w:lineRule="atLeast"/>
              <w:jc w:val="both"/>
              <w:outlineLvl w:val="0"/>
              <w:rPr>
                <w:rFonts w:ascii="Times New Roman" w:eastAsia="Times New Roman" w:hAnsi="Times New Roman" w:cs="Times New Roman"/>
                <w:b/>
                <w:color w:val="000000"/>
                <w:szCs w:val="28"/>
                <w:lang w:val="uk-UA" w:eastAsia="ru-RU"/>
              </w:rPr>
            </w:pPr>
            <w:r w:rsidRPr="00636217">
              <w:rPr>
                <w:rFonts w:ascii="Times New Roman" w:eastAsia="Times New Roman" w:hAnsi="Times New Roman" w:cs="Times New Roman"/>
                <w:b/>
                <w:color w:val="000000"/>
                <w:szCs w:val="28"/>
                <w:lang w:val="uk-UA" w:eastAsia="ru-RU"/>
              </w:rPr>
              <w:t xml:space="preserve">Планова </w:t>
            </w:r>
            <w:proofErr w:type="spellStart"/>
            <w:r w:rsidRPr="00636217">
              <w:rPr>
                <w:rFonts w:ascii="Times New Roman" w:eastAsia="Times New Roman" w:hAnsi="Times New Roman" w:cs="Times New Roman"/>
                <w:b/>
                <w:color w:val="000000"/>
                <w:szCs w:val="28"/>
                <w:lang w:val="uk-UA" w:eastAsia="ru-RU"/>
              </w:rPr>
              <w:t>кільк</w:t>
            </w:r>
            <w:proofErr w:type="spellEnd"/>
            <w:r w:rsidRPr="00636217">
              <w:rPr>
                <w:rFonts w:ascii="Times New Roman" w:eastAsia="Times New Roman" w:hAnsi="Times New Roman" w:cs="Times New Roman"/>
                <w:b/>
                <w:color w:val="000000"/>
                <w:szCs w:val="28"/>
                <w:lang w:val="uk-UA" w:eastAsia="ru-RU"/>
              </w:rPr>
              <w:t>. педагогів</w:t>
            </w:r>
          </w:p>
        </w:tc>
        <w:tc>
          <w:tcPr>
            <w:tcW w:w="1620" w:type="dxa"/>
            <w:tcBorders>
              <w:bottom w:val="single" w:sz="4" w:space="0" w:color="auto"/>
            </w:tcBorders>
          </w:tcPr>
          <w:p w:rsidR="00636217" w:rsidRPr="00636217" w:rsidRDefault="00636217" w:rsidP="00636217">
            <w:pPr>
              <w:spacing w:after="0" w:line="240" w:lineRule="atLeast"/>
              <w:jc w:val="both"/>
              <w:outlineLvl w:val="0"/>
              <w:rPr>
                <w:rFonts w:ascii="Times New Roman" w:eastAsia="Times New Roman" w:hAnsi="Times New Roman" w:cs="Times New Roman"/>
                <w:b/>
                <w:color w:val="000000"/>
                <w:szCs w:val="28"/>
                <w:lang w:val="uk-UA" w:eastAsia="ru-RU"/>
              </w:rPr>
            </w:pPr>
            <w:r w:rsidRPr="00636217">
              <w:rPr>
                <w:rFonts w:ascii="Times New Roman" w:eastAsia="Times New Roman" w:hAnsi="Times New Roman" w:cs="Times New Roman"/>
                <w:b/>
                <w:color w:val="000000"/>
                <w:szCs w:val="28"/>
                <w:lang w:val="uk-UA" w:eastAsia="ru-RU"/>
              </w:rPr>
              <w:t>Фактична</w:t>
            </w:r>
          </w:p>
          <w:p w:rsidR="00636217" w:rsidRPr="00636217" w:rsidRDefault="00636217" w:rsidP="00636217">
            <w:pPr>
              <w:spacing w:after="0" w:line="240" w:lineRule="atLeast"/>
              <w:jc w:val="both"/>
              <w:outlineLvl w:val="0"/>
              <w:rPr>
                <w:rFonts w:ascii="Times New Roman" w:eastAsia="Times New Roman" w:hAnsi="Times New Roman" w:cs="Times New Roman"/>
                <w:b/>
                <w:color w:val="000000"/>
                <w:szCs w:val="28"/>
                <w:lang w:val="uk-UA" w:eastAsia="ru-RU"/>
              </w:rPr>
            </w:pPr>
            <w:proofErr w:type="spellStart"/>
            <w:r w:rsidRPr="00636217">
              <w:rPr>
                <w:rFonts w:ascii="Times New Roman" w:eastAsia="Times New Roman" w:hAnsi="Times New Roman" w:cs="Times New Roman"/>
                <w:b/>
                <w:color w:val="000000"/>
                <w:szCs w:val="28"/>
                <w:lang w:val="uk-UA" w:eastAsia="ru-RU"/>
              </w:rPr>
              <w:t>кільк</w:t>
            </w:r>
            <w:proofErr w:type="spellEnd"/>
            <w:r w:rsidRPr="00636217">
              <w:rPr>
                <w:rFonts w:ascii="Times New Roman" w:eastAsia="Times New Roman" w:hAnsi="Times New Roman" w:cs="Times New Roman"/>
                <w:b/>
                <w:color w:val="000000"/>
                <w:szCs w:val="28"/>
                <w:lang w:val="uk-UA" w:eastAsia="ru-RU"/>
              </w:rPr>
              <w:t>.</w:t>
            </w:r>
          </w:p>
          <w:p w:rsidR="00636217" w:rsidRPr="00636217" w:rsidRDefault="00636217" w:rsidP="00636217">
            <w:pPr>
              <w:spacing w:after="0" w:line="240" w:lineRule="atLeast"/>
              <w:jc w:val="both"/>
              <w:outlineLvl w:val="0"/>
              <w:rPr>
                <w:rFonts w:ascii="Times New Roman" w:eastAsia="Times New Roman" w:hAnsi="Times New Roman" w:cs="Times New Roman"/>
                <w:b/>
                <w:color w:val="000000"/>
                <w:szCs w:val="28"/>
                <w:lang w:val="uk-UA" w:eastAsia="ru-RU"/>
              </w:rPr>
            </w:pPr>
            <w:r w:rsidRPr="00636217">
              <w:rPr>
                <w:rFonts w:ascii="Times New Roman" w:eastAsia="Times New Roman" w:hAnsi="Times New Roman" w:cs="Times New Roman"/>
                <w:b/>
                <w:color w:val="000000"/>
                <w:szCs w:val="28"/>
                <w:lang w:val="uk-UA" w:eastAsia="ru-RU"/>
              </w:rPr>
              <w:t>педагогів</w:t>
            </w:r>
          </w:p>
        </w:tc>
        <w:tc>
          <w:tcPr>
            <w:tcW w:w="1359" w:type="dxa"/>
            <w:tcBorders>
              <w:bottom w:val="single" w:sz="4" w:space="0" w:color="auto"/>
            </w:tcBorders>
          </w:tcPr>
          <w:p w:rsidR="00636217" w:rsidRPr="00636217" w:rsidRDefault="00636217" w:rsidP="00636217">
            <w:pPr>
              <w:spacing w:after="0" w:line="240" w:lineRule="atLeast"/>
              <w:jc w:val="both"/>
              <w:outlineLvl w:val="0"/>
              <w:rPr>
                <w:rFonts w:ascii="Times New Roman" w:eastAsia="Times New Roman" w:hAnsi="Times New Roman" w:cs="Times New Roman"/>
                <w:b/>
                <w:color w:val="000000"/>
                <w:szCs w:val="28"/>
                <w:lang w:val="uk-UA" w:eastAsia="ru-RU"/>
              </w:rPr>
            </w:pPr>
          </w:p>
          <w:p w:rsidR="00636217" w:rsidRPr="00636217" w:rsidRDefault="00636217" w:rsidP="00636217">
            <w:pPr>
              <w:spacing w:after="0" w:line="240" w:lineRule="atLeast"/>
              <w:jc w:val="both"/>
              <w:outlineLvl w:val="0"/>
              <w:rPr>
                <w:rFonts w:ascii="Times New Roman" w:eastAsia="Times New Roman" w:hAnsi="Times New Roman" w:cs="Times New Roman"/>
                <w:b/>
                <w:color w:val="000000"/>
                <w:szCs w:val="28"/>
                <w:lang w:val="uk-UA" w:eastAsia="ru-RU"/>
              </w:rPr>
            </w:pPr>
            <w:r w:rsidRPr="00636217">
              <w:rPr>
                <w:rFonts w:ascii="Times New Roman" w:eastAsia="Times New Roman" w:hAnsi="Times New Roman" w:cs="Times New Roman"/>
                <w:b/>
                <w:color w:val="000000"/>
                <w:szCs w:val="28"/>
                <w:lang w:val="uk-UA" w:eastAsia="ru-RU"/>
              </w:rPr>
              <w:t>%</w:t>
            </w:r>
          </w:p>
        </w:tc>
      </w:tr>
      <w:tr w:rsidR="00636217" w:rsidRPr="00636217" w:rsidTr="008568D8">
        <w:trPr>
          <w:jc w:val="center"/>
        </w:trPr>
        <w:tc>
          <w:tcPr>
            <w:tcW w:w="648" w:type="dxa"/>
            <w:tcBorders>
              <w:bottom w:val="single" w:sz="4" w:space="0" w:color="auto"/>
            </w:tcBorders>
            <w:shd w:val="clear" w:color="auto" w:fill="FFCC99"/>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Cs w:val="28"/>
                <w:lang w:val="uk-UA" w:eastAsia="ru-RU"/>
              </w:rPr>
            </w:pPr>
            <w:r w:rsidRPr="00636217">
              <w:rPr>
                <w:rFonts w:ascii="Times New Roman" w:eastAsia="Times New Roman" w:hAnsi="Times New Roman" w:cs="Times New Roman"/>
                <w:color w:val="000000"/>
                <w:szCs w:val="28"/>
                <w:lang w:val="uk-UA" w:eastAsia="ru-RU"/>
              </w:rPr>
              <w:t>1.</w:t>
            </w:r>
          </w:p>
        </w:tc>
        <w:tc>
          <w:tcPr>
            <w:tcW w:w="4500" w:type="dxa"/>
            <w:tcBorders>
              <w:bottom w:val="single" w:sz="4" w:space="0" w:color="auto"/>
            </w:tcBorders>
            <w:shd w:val="clear" w:color="auto" w:fill="FFCC99"/>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uk-UA" w:eastAsia="ru-RU"/>
              </w:rPr>
            </w:pPr>
            <w:r w:rsidRPr="00636217">
              <w:rPr>
                <w:rFonts w:ascii="Times New Roman" w:eastAsia="Times New Roman" w:hAnsi="Times New Roman" w:cs="Times New Roman"/>
                <w:color w:val="000000"/>
                <w:sz w:val="24"/>
                <w:szCs w:val="28"/>
                <w:lang w:val="uk-UA" w:eastAsia="ru-RU"/>
              </w:rPr>
              <w:t>Курси підвищення кваліфікації</w:t>
            </w:r>
          </w:p>
        </w:tc>
        <w:tc>
          <w:tcPr>
            <w:tcW w:w="1620" w:type="dxa"/>
            <w:tcBorders>
              <w:bottom w:val="single" w:sz="4" w:space="0" w:color="auto"/>
            </w:tcBorders>
            <w:shd w:val="clear" w:color="auto" w:fill="FFCC99"/>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Cs w:val="28"/>
                <w:lang w:val="uk-UA" w:eastAsia="ru-RU"/>
              </w:rPr>
            </w:pPr>
            <w:r w:rsidRPr="00636217">
              <w:rPr>
                <w:rFonts w:ascii="Times New Roman" w:eastAsia="Times New Roman" w:hAnsi="Times New Roman" w:cs="Times New Roman"/>
                <w:color w:val="000000"/>
                <w:szCs w:val="28"/>
                <w:lang w:val="uk-UA" w:eastAsia="ru-RU"/>
              </w:rPr>
              <w:t>24</w:t>
            </w:r>
          </w:p>
        </w:tc>
        <w:tc>
          <w:tcPr>
            <w:tcW w:w="1620" w:type="dxa"/>
            <w:tcBorders>
              <w:bottom w:val="single" w:sz="4" w:space="0" w:color="auto"/>
            </w:tcBorders>
            <w:shd w:val="clear" w:color="auto" w:fill="FFCC99"/>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Cs w:val="28"/>
                <w:lang w:val="uk-UA" w:eastAsia="ru-RU"/>
              </w:rPr>
            </w:pPr>
            <w:r w:rsidRPr="00636217">
              <w:rPr>
                <w:rFonts w:ascii="Times New Roman" w:eastAsia="Times New Roman" w:hAnsi="Times New Roman" w:cs="Times New Roman"/>
                <w:color w:val="000000"/>
                <w:szCs w:val="28"/>
                <w:lang w:val="uk-UA" w:eastAsia="ru-RU"/>
              </w:rPr>
              <w:t>23</w:t>
            </w:r>
          </w:p>
        </w:tc>
        <w:tc>
          <w:tcPr>
            <w:tcW w:w="1359" w:type="dxa"/>
            <w:tcBorders>
              <w:bottom w:val="single" w:sz="4" w:space="0" w:color="auto"/>
            </w:tcBorders>
            <w:shd w:val="clear" w:color="auto" w:fill="FFCC99"/>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Cs w:val="28"/>
                <w:lang w:val="uk-UA" w:eastAsia="ru-RU"/>
              </w:rPr>
            </w:pPr>
            <w:r w:rsidRPr="00636217">
              <w:rPr>
                <w:rFonts w:ascii="Times New Roman" w:eastAsia="Times New Roman" w:hAnsi="Times New Roman" w:cs="Times New Roman"/>
                <w:color w:val="000000"/>
                <w:szCs w:val="28"/>
                <w:lang w:val="uk-UA" w:eastAsia="ru-RU"/>
              </w:rPr>
              <w:t>96</w:t>
            </w:r>
          </w:p>
        </w:tc>
      </w:tr>
      <w:tr w:rsidR="00636217" w:rsidRPr="00636217" w:rsidTr="008568D8">
        <w:trPr>
          <w:jc w:val="center"/>
        </w:trPr>
        <w:tc>
          <w:tcPr>
            <w:tcW w:w="648" w:type="dxa"/>
            <w:tcBorders>
              <w:bottom w:val="single" w:sz="4" w:space="0" w:color="auto"/>
            </w:tcBorders>
            <w:shd w:val="clear" w:color="auto" w:fill="FFFF99"/>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Cs w:val="28"/>
                <w:lang w:val="uk-UA" w:eastAsia="ru-RU"/>
              </w:rPr>
            </w:pPr>
            <w:r w:rsidRPr="00636217">
              <w:rPr>
                <w:rFonts w:ascii="Times New Roman" w:eastAsia="Times New Roman" w:hAnsi="Times New Roman" w:cs="Times New Roman"/>
                <w:color w:val="000000"/>
                <w:szCs w:val="28"/>
                <w:lang w:val="uk-UA" w:eastAsia="ru-RU"/>
              </w:rPr>
              <w:t>2.</w:t>
            </w:r>
          </w:p>
        </w:tc>
        <w:tc>
          <w:tcPr>
            <w:tcW w:w="4500" w:type="dxa"/>
            <w:tcBorders>
              <w:bottom w:val="single" w:sz="4" w:space="0" w:color="auto"/>
            </w:tcBorders>
            <w:shd w:val="clear" w:color="auto" w:fill="FFFF99"/>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uk-UA" w:eastAsia="ru-RU"/>
              </w:rPr>
            </w:pPr>
            <w:r w:rsidRPr="00636217">
              <w:rPr>
                <w:rFonts w:ascii="Times New Roman" w:eastAsia="Times New Roman" w:hAnsi="Times New Roman" w:cs="Times New Roman"/>
                <w:color w:val="000000"/>
                <w:sz w:val="24"/>
                <w:szCs w:val="28"/>
                <w:lang w:val="uk-UA" w:eastAsia="ru-RU"/>
              </w:rPr>
              <w:t>Атестація</w:t>
            </w:r>
          </w:p>
        </w:tc>
        <w:tc>
          <w:tcPr>
            <w:tcW w:w="1620" w:type="dxa"/>
            <w:tcBorders>
              <w:bottom w:val="single" w:sz="4" w:space="0" w:color="auto"/>
            </w:tcBorders>
            <w:shd w:val="clear" w:color="auto" w:fill="FFFF99"/>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Cs w:val="28"/>
                <w:lang w:val="uk-UA" w:eastAsia="ru-RU"/>
              </w:rPr>
            </w:pPr>
            <w:r w:rsidRPr="00636217">
              <w:rPr>
                <w:rFonts w:ascii="Times New Roman" w:eastAsia="Times New Roman" w:hAnsi="Times New Roman" w:cs="Times New Roman"/>
                <w:color w:val="000000"/>
                <w:szCs w:val="28"/>
                <w:lang w:val="uk-UA" w:eastAsia="ru-RU"/>
              </w:rPr>
              <w:t>4</w:t>
            </w:r>
          </w:p>
        </w:tc>
        <w:tc>
          <w:tcPr>
            <w:tcW w:w="1620" w:type="dxa"/>
            <w:tcBorders>
              <w:bottom w:val="single" w:sz="4" w:space="0" w:color="auto"/>
            </w:tcBorders>
            <w:shd w:val="clear" w:color="auto" w:fill="FFFF99"/>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Cs w:val="28"/>
                <w:lang w:val="uk-UA" w:eastAsia="ru-RU"/>
              </w:rPr>
            </w:pPr>
            <w:r w:rsidRPr="00636217">
              <w:rPr>
                <w:rFonts w:ascii="Times New Roman" w:eastAsia="Times New Roman" w:hAnsi="Times New Roman" w:cs="Times New Roman"/>
                <w:color w:val="000000"/>
                <w:szCs w:val="28"/>
                <w:lang w:val="uk-UA" w:eastAsia="ru-RU"/>
              </w:rPr>
              <w:t>4</w:t>
            </w:r>
          </w:p>
        </w:tc>
        <w:tc>
          <w:tcPr>
            <w:tcW w:w="1359" w:type="dxa"/>
            <w:tcBorders>
              <w:bottom w:val="single" w:sz="4" w:space="0" w:color="auto"/>
            </w:tcBorders>
            <w:shd w:val="clear" w:color="auto" w:fill="FFFF99"/>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Cs w:val="28"/>
                <w:lang w:val="uk-UA" w:eastAsia="ru-RU"/>
              </w:rPr>
            </w:pPr>
            <w:r w:rsidRPr="00636217">
              <w:rPr>
                <w:rFonts w:ascii="Times New Roman" w:eastAsia="Times New Roman" w:hAnsi="Times New Roman" w:cs="Times New Roman"/>
                <w:color w:val="000000"/>
                <w:szCs w:val="28"/>
                <w:lang w:val="uk-UA" w:eastAsia="ru-RU"/>
              </w:rPr>
              <w:t>100</w:t>
            </w:r>
          </w:p>
        </w:tc>
      </w:tr>
      <w:tr w:rsidR="00636217" w:rsidRPr="00636217" w:rsidTr="008568D8">
        <w:trPr>
          <w:jc w:val="center"/>
        </w:trPr>
        <w:tc>
          <w:tcPr>
            <w:tcW w:w="648" w:type="dxa"/>
            <w:tcBorders>
              <w:bottom w:val="single" w:sz="4" w:space="0" w:color="auto"/>
            </w:tcBorders>
            <w:shd w:val="clear" w:color="auto" w:fill="99CCFF"/>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Cs w:val="28"/>
                <w:lang w:val="uk-UA" w:eastAsia="ru-RU"/>
              </w:rPr>
            </w:pPr>
            <w:r w:rsidRPr="00636217">
              <w:rPr>
                <w:rFonts w:ascii="Times New Roman" w:eastAsia="Times New Roman" w:hAnsi="Times New Roman" w:cs="Times New Roman"/>
                <w:color w:val="000000"/>
                <w:szCs w:val="28"/>
                <w:lang w:val="uk-UA" w:eastAsia="ru-RU"/>
              </w:rPr>
              <w:t>3.</w:t>
            </w:r>
          </w:p>
        </w:tc>
        <w:tc>
          <w:tcPr>
            <w:tcW w:w="4500" w:type="dxa"/>
            <w:tcBorders>
              <w:bottom w:val="single" w:sz="4" w:space="0" w:color="auto"/>
            </w:tcBorders>
            <w:shd w:val="clear" w:color="auto" w:fill="99CCFF"/>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uk-UA" w:eastAsia="ru-RU"/>
              </w:rPr>
            </w:pPr>
            <w:r w:rsidRPr="00636217">
              <w:rPr>
                <w:rFonts w:ascii="Times New Roman" w:eastAsia="Times New Roman" w:hAnsi="Times New Roman" w:cs="Times New Roman"/>
                <w:color w:val="000000"/>
                <w:sz w:val="24"/>
                <w:szCs w:val="28"/>
                <w:lang w:val="uk-UA" w:eastAsia="ru-RU"/>
              </w:rPr>
              <w:t>Самоосвіта</w:t>
            </w:r>
          </w:p>
        </w:tc>
        <w:tc>
          <w:tcPr>
            <w:tcW w:w="1620" w:type="dxa"/>
            <w:tcBorders>
              <w:bottom w:val="single" w:sz="4" w:space="0" w:color="auto"/>
            </w:tcBorders>
            <w:shd w:val="clear" w:color="auto" w:fill="99CCFF"/>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Cs w:val="28"/>
                <w:lang w:val="uk-UA" w:eastAsia="ru-RU"/>
              </w:rPr>
            </w:pPr>
            <w:r w:rsidRPr="00636217">
              <w:rPr>
                <w:rFonts w:ascii="Times New Roman" w:eastAsia="Times New Roman" w:hAnsi="Times New Roman" w:cs="Times New Roman"/>
                <w:color w:val="000000"/>
                <w:szCs w:val="28"/>
                <w:lang w:val="uk-UA" w:eastAsia="ru-RU"/>
              </w:rPr>
              <w:t>24</w:t>
            </w:r>
          </w:p>
        </w:tc>
        <w:tc>
          <w:tcPr>
            <w:tcW w:w="1620" w:type="dxa"/>
            <w:tcBorders>
              <w:bottom w:val="single" w:sz="4" w:space="0" w:color="auto"/>
            </w:tcBorders>
            <w:shd w:val="clear" w:color="auto" w:fill="99CCFF"/>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Cs w:val="28"/>
                <w:lang w:val="uk-UA" w:eastAsia="ru-RU"/>
              </w:rPr>
            </w:pPr>
            <w:r w:rsidRPr="00636217">
              <w:rPr>
                <w:rFonts w:ascii="Times New Roman" w:eastAsia="Times New Roman" w:hAnsi="Times New Roman" w:cs="Times New Roman"/>
                <w:color w:val="000000"/>
                <w:szCs w:val="28"/>
                <w:lang w:val="uk-UA" w:eastAsia="ru-RU"/>
              </w:rPr>
              <w:t>24</w:t>
            </w:r>
          </w:p>
        </w:tc>
        <w:tc>
          <w:tcPr>
            <w:tcW w:w="1359" w:type="dxa"/>
            <w:tcBorders>
              <w:bottom w:val="single" w:sz="4" w:space="0" w:color="auto"/>
            </w:tcBorders>
            <w:shd w:val="clear" w:color="auto" w:fill="99CCFF"/>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Cs w:val="28"/>
                <w:lang w:val="uk-UA" w:eastAsia="ru-RU"/>
              </w:rPr>
            </w:pPr>
            <w:r w:rsidRPr="00636217">
              <w:rPr>
                <w:rFonts w:ascii="Times New Roman" w:eastAsia="Times New Roman" w:hAnsi="Times New Roman" w:cs="Times New Roman"/>
                <w:color w:val="000000"/>
                <w:szCs w:val="28"/>
                <w:lang w:val="uk-UA" w:eastAsia="ru-RU"/>
              </w:rPr>
              <w:t>100</w:t>
            </w:r>
          </w:p>
        </w:tc>
      </w:tr>
      <w:tr w:rsidR="00636217" w:rsidRPr="00636217" w:rsidTr="008568D8">
        <w:trPr>
          <w:jc w:val="center"/>
        </w:trPr>
        <w:tc>
          <w:tcPr>
            <w:tcW w:w="648" w:type="dxa"/>
            <w:tcBorders>
              <w:bottom w:val="single" w:sz="4" w:space="0" w:color="auto"/>
            </w:tcBorders>
            <w:shd w:val="clear" w:color="auto" w:fill="CCFFCC"/>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Cs w:val="28"/>
                <w:lang w:val="uk-UA" w:eastAsia="ru-RU"/>
              </w:rPr>
            </w:pPr>
            <w:r w:rsidRPr="00636217">
              <w:rPr>
                <w:rFonts w:ascii="Times New Roman" w:eastAsia="Times New Roman" w:hAnsi="Times New Roman" w:cs="Times New Roman"/>
                <w:color w:val="000000"/>
                <w:szCs w:val="28"/>
                <w:lang w:val="uk-UA" w:eastAsia="ru-RU"/>
              </w:rPr>
              <w:t>4.</w:t>
            </w:r>
          </w:p>
        </w:tc>
        <w:tc>
          <w:tcPr>
            <w:tcW w:w="4500" w:type="dxa"/>
            <w:tcBorders>
              <w:bottom w:val="single" w:sz="4" w:space="0" w:color="auto"/>
            </w:tcBorders>
            <w:shd w:val="clear" w:color="auto" w:fill="CCFFCC"/>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uk-UA" w:eastAsia="ru-RU"/>
              </w:rPr>
            </w:pPr>
            <w:r w:rsidRPr="00636217">
              <w:rPr>
                <w:rFonts w:ascii="Times New Roman" w:eastAsia="Times New Roman" w:hAnsi="Times New Roman" w:cs="Times New Roman"/>
                <w:color w:val="000000"/>
                <w:sz w:val="24"/>
                <w:szCs w:val="28"/>
                <w:lang w:val="uk-UA" w:eastAsia="ru-RU"/>
              </w:rPr>
              <w:t>Участь у роботі творчої групи</w:t>
            </w:r>
          </w:p>
        </w:tc>
        <w:tc>
          <w:tcPr>
            <w:tcW w:w="1620" w:type="dxa"/>
            <w:tcBorders>
              <w:bottom w:val="single" w:sz="4" w:space="0" w:color="auto"/>
            </w:tcBorders>
            <w:shd w:val="clear" w:color="auto" w:fill="CCFFCC"/>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Cs w:val="28"/>
                <w:lang w:val="uk-UA" w:eastAsia="ru-RU"/>
              </w:rPr>
            </w:pPr>
            <w:r w:rsidRPr="00636217">
              <w:rPr>
                <w:rFonts w:ascii="Times New Roman" w:eastAsia="Times New Roman" w:hAnsi="Times New Roman" w:cs="Times New Roman"/>
                <w:color w:val="000000"/>
                <w:szCs w:val="28"/>
                <w:lang w:val="uk-UA" w:eastAsia="ru-RU"/>
              </w:rPr>
              <w:t>7</w:t>
            </w:r>
          </w:p>
        </w:tc>
        <w:tc>
          <w:tcPr>
            <w:tcW w:w="1620" w:type="dxa"/>
            <w:tcBorders>
              <w:bottom w:val="single" w:sz="4" w:space="0" w:color="auto"/>
            </w:tcBorders>
            <w:shd w:val="clear" w:color="auto" w:fill="CCFFCC"/>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Cs w:val="28"/>
                <w:lang w:val="uk-UA" w:eastAsia="ru-RU"/>
              </w:rPr>
            </w:pPr>
            <w:r w:rsidRPr="00636217">
              <w:rPr>
                <w:rFonts w:ascii="Times New Roman" w:eastAsia="Times New Roman" w:hAnsi="Times New Roman" w:cs="Times New Roman"/>
                <w:color w:val="000000"/>
                <w:szCs w:val="28"/>
                <w:lang w:val="uk-UA" w:eastAsia="ru-RU"/>
              </w:rPr>
              <w:t>7</w:t>
            </w:r>
          </w:p>
        </w:tc>
        <w:tc>
          <w:tcPr>
            <w:tcW w:w="1359" w:type="dxa"/>
            <w:tcBorders>
              <w:bottom w:val="single" w:sz="4" w:space="0" w:color="auto"/>
            </w:tcBorders>
            <w:shd w:val="clear" w:color="auto" w:fill="CCFFCC"/>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Cs w:val="28"/>
                <w:lang w:val="uk-UA" w:eastAsia="ru-RU"/>
              </w:rPr>
            </w:pPr>
            <w:r w:rsidRPr="00636217">
              <w:rPr>
                <w:rFonts w:ascii="Times New Roman" w:eastAsia="Times New Roman" w:hAnsi="Times New Roman" w:cs="Times New Roman"/>
                <w:color w:val="000000"/>
                <w:szCs w:val="28"/>
                <w:lang w:val="uk-UA" w:eastAsia="ru-RU"/>
              </w:rPr>
              <w:t>100</w:t>
            </w:r>
          </w:p>
        </w:tc>
      </w:tr>
      <w:tr w:rsidR="00636217" w:rsidRPr="00636217" w:rsidTr="008568D8">
        <w:trPr>
          <w:jc w:val="center"/>
        </w:trPr>
        <w:tc>
          <w:tcPr>
            <w:tcW w:w="648" w:type="dxa"/>
            <w:shd w:val="clear" w:color="auto" w:fill="CCFFFF"/>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Cs w:val="28"/>
                <w:lang w:val="uk-UA" w:eastAsia="ru-RU"/>
              </w:rPr>
            </w:pPr>
            <w:r w:rsidRPr="00636217">
              <w:rPr>
                <w:rFonts w:ascii="Times New Roman" w:eastAsia="Times New Roman" w:hAnsi="Times New Roman" w:cs="Times New Roman"/>
                <w:color w:val="000000"/>
                <w:szCs w:val="28"/>
                <w:lang w:val="uk-UA" w:eastAsia="ru-RU"/>
              </w:rPr>
              <w:t>5.</w:t>
            </w:r>
          </w:p>
        </w:tc>
        <w:tc>
          <w:tcPr>
            <w:tcW w:w="4500" w:type="dxa"/>
            <w:shd w:val="clear" w:color="auto" w:fill="CCFFFF"/>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4"/>
                <w:szCs w:val="28"/>
                <w:lang w:val="uk-UA" w:eastAsia="ru-RU"/>
              </w:rPr>
            </w:pPr>
            <w:r w:rsidRPr="00636217">
              <w:rPr>
                <w:rFonts w:ascii="Times New Roman" w:eastAsia="Times New Roman" w:hAnsi="Times New Roman" w:cs="Times New Roman"/>
                <w:color w:val="000000"/>
                <w:sz w:val="24"/>
                <w:szCs w:val="28"/>
                <w:lang w:val="uk-UA" w:eastAsia="ru-RU"/>
              </w:rPr>
              <w:t>Участь у підготовці та проведенні методичних заходів</w:t>
            </w:r>
          </w:p>
        </w:tc>
        <w:tc>
          <w:tcPr>
            <w:tcW w:w="1620" w:type="dxa"/>
            <w:shd w:val="clear" w:color="auto" w:fill="CCFFFF"/>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Cs w:val="28"/>
                <w:lang w:val="uk-UA" w:eastAsia="ru-RU"/>
              </w:rPr>
            </w:pPr>
            <w:r w:rsidRPr="00636217">
              <w:rPr>
                <w:rFonts w:ascii="Times New Roman" w:eastAsia="Times New Roman" w:hAnsi="Times New Roman" w:cs="Times New Roman"/>
                <w:color w:val="000000"/>
                <w:szCs w:val="28"/>
                <w:lang w:val="uk-UA" w:eastAsia="ru-RU"/>
              </w:rPr>
              <w:t>24</w:t>
            </w:r>
          </w:p>
        </w:tc>
        <w:tc>
          <w:tcPr>
            <w:tcW w:w="1620" w:type="dxa"/>
            <w:shd w:val="clear" w:color="auto" w:fill="CCFFFF"/>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Cs w:val="28"/>
                <w:lang w:val="uk-UA" w:eastAsia="ru-RU"/>
              </w:rPr>
            </w:pPr>
            <w:r w:rsidRPr="00636217">
              <w:rPr>
                <w:rFonts w:ascii="Times New Roman" w:eastAsia="Times New Roman" w:hAnsi="Times New Roman" w:cs="Times New Roman"/>
                <w:color w:val="000000"/>
                <w:szCs w:val="28"/>
                <w:lang w:val="uk-UA" w:eastAsia="ru-RU"/>
              </w:rPr>
              <w:t>20</w:t>
            </w:r>
          </w:p>
        </w:tc>
        <w:tc>
          <w:tcPr>
            <w:tcW w:w="1359" w:type="dxa"/>
            <w:shd w:val="clear" w:color="auto" w:fill="CCFFFF"/>
          </w:tcPr>
          <w:p w:rsidR="00636217" w:rsidRPr="00636217" w:rsidRDefault="00636217" w:rsidP="00636217">
            <w:pPr>
              <w:spacing w:after="0" w:line="240" w:lineRule="atLeast"/>
              <w:jc w:val="both"/>
              <w:outlineLvl w:val="0"/>
              <w:rPr>
                <w:rFonts w:ascii="Times New Roman" w:eastAsia="Times New Roman" w:hAnsi="Times New Roman" w:cs="Times New Roman"/>
                <w:color w:val="000000"/>
                <w:szCs w:val="28"/>
                <w:lang w:val="uk-UA" w:eastAsia="ru-RU"/>
              </w:rPr>
            </w:pPr>
            <w:r w:rsidRPr="00636217">
              <w:rPr>
                <w:rFonts w:ascii="Times New Roman" w:eastAsia="Times New Roman" w:hAnsi="Times New Roman" w:cs="Times New Roman"/>
                <w:color w:val="000000"/>
                <w:szCs w:val="28"/>
                <w:lang w:val="uk-UA" w:eastAsia="ru-RU"/>
              </w:rPr>
              <w:t>77</w:t>
            </w:r>
          </w:p>
        </w:tc>
      </w:tr>
    </w:tbl>
    <w:p w:rsidR="00636217" w:rsidRPr="00636217" w:rsidRDefault="00636217" w:rsidP="00636217">
      <w:pPr>
        <w:spacing w:before="100" w:beforeAutospacing="1" w:after="100" w:afterAutospacing="1" w:line="240" w:lineRule="auto"/>
        <w:jc w:val="both"/>
        <w:rPr>
          <w:rFonts w:ascii="Times New Roman" w:eastAsia="Times New Roman" w:hAnsi="Times New Roman" w:cs="Times New Roman"/>
          <w:sz w:val="28"/>
          <w:szCs w:val="24"/>
          <w:lang w:eastAsia="ru-RU"/>
        </w:rPr>
      </w:pPr>
      <w:r w:rsidRPr="00636217">
        <w:rPr>
          <w:rFonts w:ascii="Times New Roman" w:eastAsia="Times New Roman" w:hAnsi="Times New Roman" w:cs="Times New Roman"/>
          <w:color w:val="000000"/>
          <w:sz w:val="32"/>
          <w:szCs w:val="28"/>
          <w:lang w:val="uk-UA" w:eastAsia="ru-RU"/>
        </w:rPr>
        <w:t xml:space="preserve">         </w:t>
      </w:r>
      <w:proofErr w:type="spellStart"/>
      <w:r w:rsidRPr="00636217">
        <w:rPr>
          <w:rFonts w:ascii="Times New Roman" w:eastAsia="Times New Roman" w:hAnsi="Times New Roman" w:cs="Times New Roman"/>
          <w:sz w:val="28"/>
          <w:szCs w:val="24"/>
          <w:lang w:eastAsia="ru-RU"/>
        </w:rPr>
        <w:t>Хід</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атестації</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педагогічних</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кадрів</w:t>
      </w:r>
      <w:proofErr w:type="spellEnd"/>
      <w:r w:rsidRPr="00636217">
        <w:rPr>
          <w:rFonts w:ascii="Times New Roman" w:eastAsia="Times New Roman" w:hAnsi="Times New Roman" w:cs="Times New Roman"/>
          <w:sz w:val="28"/>
          <w:szCs w:val="24"/>
          <w:lang w:eastAsia="ru-RU"/>
        </w:rPr>
        <w:t xml:space="preserve"> у </w:t>
      </w:r>
      <w:proofErr w:type="spellStart"/>
      <w:r w:rsidRPr="00636217">
        <w:rPr>
          <w:rFonts w:ascii="Times New Roman" w:eastAsia="Times New Roman" w:hAnsi="Times New Roman" w:cs="Times New Roman"/>
          <w:sz w:val="28"/>
          <w:szCs w:val="24"/>
          <w:lang w:eastAsia="ru-RU"/>
        </w:rPr>
        <w:t>навчальному</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закладі</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перебував</w:t>
      </w:r>
      <w:proofErr w:type="spellEnd"/>
      <w:r w:rsidRPr="00636217">
        <w:rPr>
          <w:rFonts w:ascii="Times New Roman" w:eastAsia="Times New Roman" w:hAnsi="Times New Roman" w:cs="Times New Roman"/>
          <w:sz w:val="28"/>
          <w:szCs w:val="24"/>
          <w:lang w:eastAsia="ru-RU"/>
        </w:rPr>
        <w:t xml:space="preserve"> на </w:t>
      </w:r>
      <w:proofErr w:type="spellStart"/>
      <w:r w:rsidRPr="00636217">
        <w:rPr>
          <w:rFonts w:ascii="Times New Roman" w:eastAsia="Times New Roman" w:hAnsi="Times New Roman" w:cs="Times New Roman"/>
          <w:sz w:val="28"/>
          <w:szCs w:val="24"/>
          <w:lang w:eastAsia="ru-RU"/>
        </w:rPr>
        <w:t>постійному</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контролі</w:t>
      </w:r>
      <w:proofErr w:type="spellEnd"/>
      <w:r w:rsidRPr="00636217">
        <w:rPr>
          <w:rFonts w:ascii="Times New Roman" w:eastAsia="Times New Roman" w:hAnsi="Times New Roman" w:cs="Times New Roman"/>
          <w:sz w:val="28"/>
          <w:szCs w:val="24"/>
          <w:lang w:eastAsia="ru-RU"/>
        </w:rPr>
        <w:t xml:space="preserve">. </w:t>
      </w:r>
      <w:proofErr w:type="spellStart"/>
      <w:proofErr w:type="gramStart"/>
      <w:r w:rsidRPr="00636217">
        <w:rPr>
          <w:rFonts w:ascii="Times New Roman" w:eastAsia="Times New Roman" w:hAnsi="Times New Roman" w:cs="Times New Roman"/>
          <w:sz w:val="28"/>
          <w:szCs w:val="24"/>
          <w:lang w:eastAsia="ru-RU"/>
        </w:rPr>
        <w:t>Адм</w:t>
      </w:r>
      <w:proofErr w:type="gramEnd"/>
      <w:r w:rsidRPr="00636217">
        <w:rPr>
          <w:rFonts w:ascii="Times New Roman" w:eastAsia="Times New Roman" w:hAnsi="Times New Roman" w:cs="Times New Roman"/>
          <w:sz w:val="28"/>
          <w:szCs w:val="24"/>
          <w:lang w:eastAsia="ru-RU"/>
        </w:rPr>
        <w:t>іністрацією</w:t>
      </w:r>
      <w:proofErr w:type="spellEnd"/>
      <w:r w:rsidRPr="00636217">
        <w:rPr>
          <w:rFonts w:ascii="Times New Roman" w:eastAsia="Times New Roman" w:hAnsi="Times New Roman" w:cs="Times New Roman"/>
          <w:sz w:val="28"/>
          <w:szCs w:val="24"/>
          <w:lang w:eastAsia="ru-RU"/>
        </w:rPr>
        <w:t xml:space="preserve"> закладу не </w:t>
      </w:r>
      <w:proofErr w:type="spellStart"/>
      <w:r w:rsidRPr="00636217">
        <w:rPr>
          <w:rFonts w:ascii="Times New Roman" w:eastAsia="Times New Roman" w:hAnsi="Times New Roman" w:cs="Times New Roman"/>
          <w:sz w:val="28"/>
          <w:szCs w:val="24"/>
          <w:lang w:eastAsia="ru-RU"/>
        </w:rPr>
        <w:t>тільки</w:t>
      </w:r>
      <w:proofErr w:type="spellEnd"/>
      <w:r w:rsidRPr="00636217">
        <w:rPr>
          <w:rFonts w:ascii="Times New Roman" w:eastAsia="Times New Roman" w:hAnsi="Times New Roman" w:cs="Times New Roman"/>
          <w:sz w:val="28"/>
          <w:szCs w:val="24"/>
          <w:lang w:eastAsia="ru-RU"/>
        </w:rPr>
        <w:t xml:space="preserve"> надавалась методична </w:t>
      </w:r>
      <w:proofErr w:type="spellStart"/>
      <w:r w:rsidRPr="00636217">
        <w:rPr>
          <w:rFonts w:ascii="Times New Roman" w:eastAsia="Times New Roman" w:hAnsi="Times New Roman" w:cs="Times New Roman"/>
          <w:sz w:val="28"/>
          <w:szCs w:val="24"/>
          <w:lang w:eastAsia="ru-RU"/>
        </w:rPr>
        <w:t>допомога</w:t>
      </w:r>
      <w:proofErr w:type="spellEnd"/>
      <w:r w:rsidRPr="00636217">
        <w:rPr>
          <w:rFonts w:ascii="Times New Roman" w:eastAsia="Times New Roman" w:hAnsi="Times New Roman" w:cs="Times New Roman"/>
          <w:sz w:val="28"/>
          <w:szCs w:val="24"/>
          <w:lang w:eastAsia="ru-RU"/>
        </w:rPr>
        <w:t xml:space="preserve"> в </w:t>
      </w:r>
      <w:proofErr w:type="spellStart"/>
      <w:r w:rsidRPr="00636217">
        <w:rPr>
          <w:rFonts w:ascii="Times New Roman" w:eastAsia="Times New Roman" w:hAnsi="Times New Roman" w:cs="Times New Roman"/>
          <w:sz w:val="28"/>
          <w:szCs w:val="24"/>
          <w:lang w:eastAsia="ru-RU"/>
        </w:rPr>
        <w:t>організації</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атестації</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безпосередньо</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вихователям</w:t>
      </w:r>
      <w:proofErr w:type="spellEnd"/>
      <w:r w:rsidRPr="00636217">
        <w:rPr>
          <w:rFonts w:ascii="Times New Roman" w:eastAsia="Times New Roman" w:hAnsi="Times New Roman" w:cs="Times New Roman"/>
          <w:sz w:val="28"/>
          <w:szCs w:val="24"/>
          <w:lang w:eastAsia="ru-RU"/>
        </w:rPr>
        <w:t xml:space="preserve">, а й </w:t>
      </w:r>
      <w:proofErr w:type="spellStart"/>
      <w:r w:rsidRPr="00636217">
        <w:rPr>
          <w:rFonts w:ascii="Times New Roman" w:eastAsia="Times New Roman" w:hAnsi="Times New Roman" w:cs="Times New Roman"/>
          <w:sz w:val="28"/>
          <w:szCs w:val="24"/>
          <w:lang w:eastAsia="ru-RU"/>
        </w:rPr>
        <w:t>забезпечувався</w:t>
      </w:r>
      <w:proofErr w:type="spellEnd"/>
      <w:r w:rsidRPr="00636217">
        <w:rPr>
          <w:rFonts w:ascii="Times New Roman" w:eastAsia="Times New Roman" w:hAnsi="Times New Roman" w:cs="Times New Roman"/>
          <w:sz w:val="28"/>
          <w:szCs w:val="24"/>
          <w:lang w:eastAsia="ru-RU"/>
        </w:rPr>
        <w:t xml:space="preserve"> контроль за </w:t>
      </w:r>
      <w:proofErr w:type="spellStart"/>
      <w:r w:rsidRPr="00636217">
        <w:rPr>
          <w:rFonts w:ascii="Times New Roman" w:eastAsia="Times New Roman" w:hAnsi="Times New Roman" w:cs="Times New Roman"/>
          <w:sz w:val="28"/>
          <w:szCs w:val="24"/>
          <w:lang w:eastAsia="ru-RU"/>
        </w:rPr>
        <w:t>її</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проведенням</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своєчасно</w:t>
      </w:r>
      <w:proofErr w:type="spellEnd"/>
      <w:r w:rsidRPr="00636217">
        <w:rPr>
          <w:rFonts w:ascii="Times New Roman" w:eastAsia="Times New Roman" w:hAnsi="Times New Roman" w:cs="Times New Roman"/>
          <w:sz w:val="28"/>
          <w:szCs w:val="24"/>
          <w:lang w:eastAsia="ru-RU"/>
        </w:rPr>
        <w:t xml:space="preserve"> і </w:t>
      </w:r>
      <w:proofErr w:type="spellStart"/>
      <w:r w:rsidRPr="00636217">
        <w:rPr>
          <w:rFonts w:ascii="Times New Roman" w:eastAsia="Times New Roman" w:hAnsi="Times New Roman" w:cs="Times New Roman"/>
          <w:sz w:val="28"/>
          <w:szCs w:val="24"/>
          <w:lang w:eastAsia="ru-RU"/>
        </w:rPr>
        <w:t>організовано</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проведені</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засідання</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атестаційної</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комісії</w:t>
      </w:r>
      <w:proofErr w:type="spellEnd"/>
      <w:r w:rsidRPr="00636217">
        <w:rPr>
          <w:rFonts w:ascii="Times New Roman" w:eastAsia="Times New Roman" w:hAnsi="Times New Roman" w:cs="Times New Roman"/>
          <w:sz w:val="28"/>
          <w:szCs w:val="24"/>
          <w:lang w:eastAsia="ru-RU"/>
        </w:rPr>
        <w:t xml:space="preserve">. В </w:t>
      </w:r>
      <w:proofErr w:type="spellStart"/>
      <w:r w:rsidRPr="00636217">
        <w:rPr>
          <w:rFonts w:ascii="Times New Roman" w:eastAsia="Times New Roman" w:hAnsi="Times New Roman" w:cs="Times New Roman"/>
          <w:sz w:val="28"/>
          <w:szCs w:val="24"/>
          <w:lang w:eastAsia="ru-RU"/>
        </w:rPr>
        <w:t>міжатестаційний</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період</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вивчалась</w:t>
      </w:r>
      <w:proofErr w:type="spellEnd"/>
      <w:r w:rsidRPr="00636217">
        <w:rPr>
          <w:rFonts w:ascii="Times New Roman" w:eastAsia="Times New Roman" w:hAnsi="Times New Roman" w:cs="Times New Roman"/>
          <w:sz w:val="28"/>
          <w:szCs w:val="24"/>
          <w:lang w:eastAsia="ru-RU"/>
        </w:rPr>
        <w:t xml:space="preserve"> система </w:t>
      </w:r>
      <w:proofErr w:type="spellStart"/>
      <w:r w:rsidRPr="00636217">
        <w:rPr>
          <w:rFonts w:ascii="Times New Roman" w:eastAsia="Times New Roman" w:hAnsi="Times New Roman" w:cs="Times New Roman"/>
          <w:sz w:val="28"/>
          <w:szCs w:val="24"/>
          <w:lang w:eastAsia="ru-RU"/>
        </w:rPr>
        <w:t>роботи</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педагогів</w:t>
      </w:r>
      <w:proofErr w:type="spellEnd"/>
      <w:r w:rsidRPr="00636217">
        <w:rPr>
          <w:rFonts w:ascii="Times New Roman" w:eastAsia="Times New Roman" w:hAnsi="Times New Roman" w:cs="Times New Roman"/>
          <w:sz w:val="28"/>
          <w:szCs w:val="24"/>
          <w:lang w:eastAsia="ru-RU"/>
        </w:rPr>
        <w:t xml:space="preserve"> шляхом </w:t>
      </w:r>
      <w:proofErr w:type="spellStart"/>
      <w:r w:rsidRPr="00636217">
        <w:rPr>
          <w:rFonts w:ascii="Times New Roman" w:eastAsia="Times New Roman" w:hAnsi="Times New Roman" w:cs="Times New Roman"/>
          <w:sz w:val="28"/>
          <w:szCs w:val="24"/>
          <w:lang w:eastAsia="ru-RU"/>
        </w:rPr>
        <w:t>відвідування</w:t>
      </w:r>
      <w:proofErr w:type="spellEnd"/>
      <w:r w:rsidRPr="00636217">
        <w:rPr>
          <w:rFonts w:ascii="Times New Roman" w:eastAsia="Times New Roman" w:hAnsi="Times New Roman" w:cs="Times New Roman"/>
          <w:sz w:val="28"/>
          <w:szCs w:val="24"/>
          <w:lang w:eastAsia="ru-RU"/>
        </w:rPr>
        <w:t xml:space="preserve"> занять, </w:t>
      </w:r>
      <w:proofErr w:type="spellStart"/>
      <w:r w:rsidRPr="00636217">
        <w:rPr>
          <w:rFonts w:ascii="Times New Roman" w:eastAsia="Times New Roman" w:hAnsi="Times New Roman" w:cs="Times New Roman"/>
          <w:sz w:val="28"/>
          <w:szCs w:val="24"/>
          <w:lang w:eastAsia="ru-RU"/>
        </w:rPr>
        <w:t>інших</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видів</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діяльності</w:t>
      </w:r>
      <w:proofErr w:type="spellEnd"/>
      <w:r w:rsidRPr="00636217">
        <w:rPr>
          <w:rFonts w:ascii="Times New Roman" w:eastAsia="Times New Roman" w:hAnsi="Times New Roman" w:cs="Times New Roman"/>
          <w:sz w:val="28"/>
          <w:szCs w:val="24"/>
          <w:lang w:eastAsia="ru-RU"/>
        </w:rPr>
        <w:t xml:space="preserve"> з </w:t>
      </w:r>
      <w:proofErr w:type="spellStart"/>
      <w:r w:rsidRPr="00636217">
        <w:rPr>
          <w:rFonts w:ascii="Times New Roman" w:eastAsia="Times New Roman" w:hAnsi="Times New Roman" w:cs="Times New Roman"/>
          <w:sz w:val="28"/>
          <w:szCs w:val="24"/>
          <w:lang w:eastAsia="ru-RU"/>
        </w:rPr>
        <w:t>дітьми</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аналізу</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результатів</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роботи</w:t>
      </w:r>
      <w:proofErr w:type="spellEnd"/>
      <w:r w:rsidRPr="00636217">
        <w:rPr>
          <w:rFonts w:ascii="Times New Roman" w:eastAsia="Times New Roman" w:hAnsi="Times New Roman" w:cs="Times New Roman"/>
          <w:sz w:val="28"/>
          <w:szCs w:val="24"/>
          <w:lang w:eastAsia="ru-RU"/>
        </w:rPr>
        <w:t xml:space="preserve"> з батьками </w:t>
      </w:r>
      <w:proofErr w:type="spellStart"/>
      <w:r w:rsidRPr="00636217">
        <w:rPr>
          <w:rFonts w:ascii="Times New Roman" w:eastAsia="Times New Roman" w:hAnsi="Times New Roman" w:cs="Times New Roman"/>
          <w:sz w:val="28"/>
          <w:szCs w:val="24"/>
          <w:lang w:eastAsia="ru-RU"/>
        </w:rPr>
        <w:t>вихованців</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проведення</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анкетування</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що</w:t>
      </w:r>
      <w:proofErr w:type="spellEnd"/>
      <w:r w:rsidRPr="00636217">
        <w:rPr>
          <w:rFonts w:ascii="Times New Roman" w:eastAsia="Times New Roman" w:hAnsi="Times New Roman" w:cs="Times New Roman"/>
          <w:sz w:val="28"/>
          <w:szCs w:val="24"/>
          <w:lang w:eastAsia="ru-RU"/>
        </w:rPr>
        <w:t xml:space="preserve"> дало </w:t>
      </w:r>
      <w:proofErr w:type="spellStart"/>
      <w:r w:rsidRPr="00636217">
        <w:rPr>
          <w:rFonts w:ascii="Times New Roman" w:eastAsia="Times New Roman" w:hAnsi="Times New Roman" w:cs="Times New Roman"/>
          <w:sz w:val="28"/>
          <w:szCs w:val="24"/>
          <w:lang w:eastAsia="ru-RU"/>
        </w:rPr>
        <w:t>змогу</w:t>
      </w:r>
      <w:proofErr w:type="spellEnd"/>
      <w:r w:rsidRPr="00636217">
        <w:rPr>
          <w:rFonts w:ascii="Times New Roman" w:eastAsia="Times New Roman" w:hAnsi="Times New Roman" w:cs="Times New Roman"/>
          <w:sz w:val="28"/>
          <w:szCs w:val="24"/>
          <w:lang w:eastAsia="ru-RU"/>
        </w:rPr>
        <w:t xml:space="preserve"> провести </w:t>
      </w:r>
      <w:proofErr w:type="spellStart"/>
      <w:r w:rsidRPr="00636217">
        <w:rPr>
          <w:rFonts w:ascii="Times New Roman" w:eastAsia="Times New Roman" w:hAnsi="Times New Roman" w:cs="Times New Roman"/>
          <w:sz w:val="28"/>
          <w:szCs w:val="24"/>
          <w:lang w:eastAsia="ru-RU"/>
        </w:rPr>
        <w:t>атестацію</w:t>
      </w:r>
      <w:proofErr w:type="spellEnd"/>
      <w:r w:rsidRPr="00636217">
        <w:rPr>
          <w:rFonts w:ascii="Times New Roman" w:eastAsia="Times New Roman" w:hAnsi="Times New Roman" w:cs="Times New Roman"/>
          <w:sz w:val="28"/>
          <w:szCs w:val="24"/>
          <w:lang w:eastAsia="ru-RU"/>
        </w:rPr>
        <w:t xml:space="preserve"> без </w:t>
      </w:r>
      <w:proofErr w:type="spellStart"/>
      <w:r w:rsidRPr="00636217">
        <w:rPr>
          <w:rFonts w:ascii="Times New Roman" w:eastAsia="Times New Roman" w:hAnsi="Times New Roman" w:cs="Times New Roman"/>
          <w:sz w:val="28"/>
          <w:szCs w:val="24"/>
          <w:lang w:eastAsia="ru-RU"/>
        </w:rPr>
        <w:t>зайвих</w:t>
      </w:r>
      <w:proofErr w:type="spellEnd"/>
      <w:r w:rsidRPr="00636217">
        <w:rPr>
          <w:rFonts w:ascii="Times New Roman" w:eastAsia="Times New Roman" w:hAnsi="Times New Roman" w:cs="Times New Roman"/>
          <w:sz w:val="28"/>
          <w:szCs w:val="24"/>
          <w:lang w:eastAsia="ru-RU"/>
        </w:rPr>
        <w:t xml:space="preserve"> </w:t>
      </w:r>
      <w:proofErr w:type="spellStart"/>
      <w:proofErr w:type="gramStart"/>
      <w:r w:rsidRPr="00636217">
        <w:rPr>
          <w:rFonts w:ascii="Times New Roman" w:eastAsia="Times New Roman" w:hAnsi="Times New Roman" w:cs="Times New Roman"/>
          <w:sz w:val="28"/>
          <w:szCs w:val="24"/>
          <w:lang w:eastAsia="ru-RU"/>
        </w:rPr>
        <w:t>псих</w:t>
      </w:r>
      <w:proofErr w:type="gramEnd"/>
      <w:r w:rsidRPr="00636217">
        <w:rPr>
          <w:rFonts w:ascii="Times New Roman" w:eastAsia="Times New Roman" w:hAnsi="Times New Roman" w:cs="Times New Roman"/>
          <w:sz w:val="28"/>
          <w:szCs w:val="24"/>
          <w:lang w:eastAsia="ru-RU"/>
        </w:rPr>
        <w:t>ічних</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перевантажень</w:t>
      </w:r>
      <w:proofErr w:type="spellEnd"/>
      <w:r w:rsidRPr="00636217">
        <w:rPr>
          <w:rFonts w:ascii="Times New Roman" w:eastAsia="Times New Roman" w:hAnsi="Times New Roman" w:cs="Times New Roman"/>
          <w:sz w:val="28"/>
          <w:szCs w:val="24"/>
          <w:lang w:eastAsia="ru-RU"/>
        </w:rPr>
        <w:t xml:space="preserve"> і </w:t>
      </w:r>
      <w:proofErr w:type="spellStart"/>
      <w:r w:rsidRPr="00636217">
        <w:rPr>
          <w:rFonts w:ascii="Times New Roman" w:eastAsia="Times New Roman" w:hAnsi="Times New Roman" w:cs="Times New Roman"/>
          <w:sz w:val="28"/>
          <w:szCs w:val="24"/>
          <w:lang w:eastAsia="ru-RU"/>
        </w:rPr>
        <w:t>конфліктних</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ситуацій</w:t>
      </w:r>
      <w:proofErr w:type="spellEnd"/>
      <w:r w:rsidRPr="00636217">
        <w:rPr>
          <w:rFonts w:ascii="Times New Roman" w:eastAsia="Times New Roman" w:hAnsi="Times New Roman" w:cs="Times New Roman"/>
          <w:sz w:val="28"/>
          <w:szCs w:val="24"/>
          <w:lang w:eastAsia="ru-RU"/>
        </w:rPr>
        <w:t>.</w:t>
      </w:r>
    </w:p>
    <w:p w:rsidR="00636217" w:rsidRPr="00636217" w:rsidRDefault="00636217" w:rsidP="00636217">
      <w:pPr>
        <w:shd w:val="clear" w:color="auto" w:fill="FFFFFF"/>
        <w:autoSpaceDE w:val="0"/>
        <w:autoSpaceDN w:val="0"/>
        <w:adjustRightInd w:val="0"/>
        <w:spacing w:after="0" w:line="240" w:lineRule="atLeast"/>
        <w:jc w:val="both"/>
        <w:rPr>
          <w:rFonts w:ascii="Times New Roman" w:hAnsi="Times New Roman" w:cs="Times New Roman"/>
          <w:sz w:val="28"/>
          <w:szCs w:val="28"/>
          <w:lang w:val="uk-UA"/>
        </w:rPr>
      </w:pPr>
      <w:r w:rsidRPr="00636217">
        <w:rPr>
          <w:rFonts w:ascii="Times New Roman" w:eastAsia="Times New Roman" w:hAnsi="Times New Roman" w:cs="Times New Roman"/>
          <w:color w:val="000000"/>
          <w:sz w:val="28"/>
          <w:szCs w:val="28"/>
          <w:lang w:val="uk-UA" w:eastAsia="ru-RU"/>
        </w:rPr>
        <w:t>Проведена   атестація  4 педагогів:  Іванчик Л.К-</w:t>
      </w:r>
      <w:r w:rsidRPr="00636217">
        <w:rPr>
          <w:rFonts w:ascii="Times New Roman" w:hAnsi="Times New Roman" w:cs="Times New Roman"/>
          <w:sz w:val="28"/>
          <w:szCs w:val="28"/>
          <w:lang w:val="uk-UA"/>
        </w:rPr>
        <w:t xml:space="preserve">   відповідає займаній посаді,  </w:t>
      </w:r>
      <w:r w:rsidRPr="00636217">
        <w:rPr>
          <w:rFonts w:ascii="Times New Roman" w:eastAsia="Calibri" w:hAnsi="Times New Roman" w:cs="Times New Roman"/>
          <w:color w:val="000000"/>
          <w:sz w:val="28"/>
          <w:szCs w:val="28"/>
          <w:lang w:val="uk-UA" w:eastAsia="ru-RU"/>
        </w:rPr>
        <w:t xml:space="preserve">  відповідає раніше присвоєної кваліфікаційної категорії «спеціаліст вищої категорії»,   </w:t>
      </w:r>
      <w:r w:rsidRPr="00636217">
        <w:rPr>
          <w:rFonts w:ascii="Times New Roman" w:eastAsia="Calibri" w:hAnsi="Times New Roman" w:cs="Times New Roman"/>
          <w:color w:val="000000" w:themeColor="text1"/>
          <w:sz w:val="28"/>
          <w:szCs w:val="28"/>
          <w:lang w:val="uk-UA"/>
        </w:rPr>
        <w:t>присвоєно педагогічне звання  «вихователь-методист». Дідів Л.П. -</w:t>
      </w:r>
      <w:r w:rsidRPr="00636217">
        <w:rPr>
          <w:rFonts w:ascii="Times New Roman" w:hAnsi="Times New Roman" w:cs="Times New Roman"/>
          <w:sz w:val="28"/>
          <w:szCs w:val="28"/>
          <w:lang w:val="uk-UA"/>
        </w:rPr>
        <w:t xml:space="preserve"> відповідає займаній посаді,  </w:t>
      </w:r>
      <w:r w:rsidRPr="00636217">
        <w:rPr>
          <w:rFonts w:ascii="Times New Roman" w:eastAsia="Calibri" w:hAnsi="Times New Roman" w:cs="Times New Roman"/>
          <w:color w:val="000000"/>
          <w:sz w:val="28"/>
          <w:szCs w:val="28"/>
          <w:lang w:val="uk-UA" w:eastAsia="ru-RU"/>
        </w:rPr>
        <w:t xml:space="preserve">  відповідає раніше присвоєної кваліфікаційної категорії «спеціаліст вищої категорії», </w:t>
      </w:r>
      <w:r w:rsidRPr="00636217">
        <w:rPr>
          <w:rFonts w:ascii="Times New Roman" w:eastAsia="Calibri" w:hAnsi="Times New Roman" w:cs="Times New Roman"/>
          <w:color w:val="000000" w:themeColor="text1"/>
          <w:sz w:val="28"/>
          <w:szCs w:val="28"/>
          <w:lang w:val="uk-UA"/>
        </w:rPr>
        <w:t>присвоєно педагогічне звання  «старший вихователь».</w:t>
      </w:r>
      <w:r w:rsidRPr="00636217">
        <w:rPr>
          <w:rFonts w:ascii="Times New Roman" w:hAnsi="Times New Roman" w:cs="Times New Roman"/>
          <w:sz w:val="28"/>
          <w:szCs w:val="28"/>
          <w:lang w:val="uk-UA"/>
        </w:rPr>
        <w:t xml:space="preserve"> </w:t>
      </w:r>
      <w:proofErr w:type="spellStart"/>
      <w:r w:rsidRPr="00636217">
        <w:rPr>
          <w:rFonts w:ascii="Times New Roman" w:hAnsi="Times New Roman" w:cs="Times New Roman"/>
          <w:sz w:val="28"/>
          <w:szCs w:val="28"/>
          <w:lang w:val="uk-UA"/>
        </w:rPr>
        <w:t>Сеньо</w:t>
      </w:r>
      <w:proofErr w:type="spellEnd"/>
      <w:r w:rsidRPr="00636217">
        <w:rPr>
          <w:rFonts w:ascii="Times New Roman" w:hAnsi="Times New Roman" w:cs="Times New Roman"/>
          <w:sz w:val="28"/>
          <w:szCs w:val="28"/>
          <w:lang w:val="uk-UA"/>
        </w:rPr>
        <w:t xml:space="preserve"> А.П.     відповідає займаній посаді,  присвоєно кваліфікаційну категорію  «спеціаліст другої  категорії».  </w:t>
      </w:r>
      <w:proofErr w:type="spellStart"/>
      <w:r w:rsidRPr="00636217">
        <w:rPr>
          <w:rFonts w:ascii="Times New Roman" w:hAnsi="Times New Roman" w:cs="Times New Roman"/>
          <w:sz w:val="28"/>
          <w:szCs w:val="28"/>
          <w:lang w:val="uk-UA"/>
        </w:rPr>
        <w:t>Сільницька</w:t>
      </w:r>
      <w:proofErr w:type="spellEnd"/>
      <w:r w:rsidRPr="00636217">
        <w:rPr>
          <w:rFonts w:ascii="Times New Roman" w:hAnsi="Times New Roman" w:cs="Times New Roman"/>
          <w:sz w:val="28"/>
          <w:szCs w:val="28"/>
          <w:lang w:val="uk-UA"/>
        </w:rPr>
        <w:t xml:space="preserve"> Н.Ф.   відповідає займаній посаді,   </w:t>
      </w:r>
      <w:r w:rsidRPr="00636217">
        <w:rPr>
          <w:rFonts w:ascii="Times New Roman" w:eastAsia="Calibri" w:hAnsi="Times New Roman" w:cs="Times New Roman"/>
          <w:color w:val="000000"/>
          <w:sz w:val="28"/>
          <w:szCs w:val="28"/>
          <w:lang w:val="uk-UA"/>
        </w:rPr>
        <w:t xml:space="preserve">відповідає   раніше встановленому  одинадцятому  тарифному розряду   </w:t>
      </w:r>
      <w:r w:rsidRPr="00636217">
        <w:rPr>
          <w:rFonts w:ascii="Times New Roman" w:eastAsia="Calibri" w:hAnsi="Times New Roman" w:cs="Times New Roman"/>
          <w:color w:val="000000" w:themeColor="text1"/>
          <w:sz w:val="28"/>
          <w:szCs w:val="28"/>
          <w:lang w:val="uk-UA"/>
        </w:rPr>
        <w:t xml:space="preserve">  та  відповідає  раніше присвоєному  педагогічному званню  «вихователь-методист».</w:t>
      </w:r>
      <w:r w:rsidRPr="00636217">
        <w:rPr>
          <w:rFonts w:ascii="Times New Roman" w:hAnsi="Times New Roman" w:cs="Times New Roman"/>
          <w:sz w:val="28"/>
          <w:szCs w:val="28"/>
          <w:lang w:val="uk-UA"/>
        </w:rPr>
        <w:t xml:space="preserve"> </w:t>
      </w:r>
      <w:r w:rsidRPr="00636217">
        <w:rPr>
          <w:rFonts w:ascii="Times New Roman" w:eastAsia="Calibri" w:hAnsi="Times New Roman" w:cs="Times New Roman"/>
          <w:b/>
          <w:i/>
          <w:color w:val="000000"/>
          <w:sz w:val="28"/>
          <w:szCs w:val="28"/>
          <w:u w:val="single"/>
          <w:lang w:val="uk-UA"/>
        </w:rPr>
        <w:t xml:space="preserve"> </w:t>
      </w:r>
      <w:r w:rsidRPr="00636217">
        <w:rPr>
          <w:rFonts w:ascii="Times New Roman" w:hAnsi="Times New Roman" w:cs="Times New Roman"/>
          <w:sz w:val="28"/>
          <w:szCs w:val="28"/>
          <w:lang w:val="uk-UA"/>
        </w:rPr>
        <w:t xml:space="preserve"> </w:t>
      </w:r>
    </w:p>
    <w:p w:rsidR="00636217" w:rsidRPr="00636217" w:rsidRDefault="00636217" w:rsidP="00636217">
      <w:pPr>
        <w:spacing w:after="0" w:line="240" w:lineRule="atLeast"/>
        <w:jc w:val="both"/>
        <w:outlineLvl w:val="0"/>
        <w:rPr>
          <w:rFonts w:ascii="Times New Roman" w:eastAsia="Times New Roman" w:hAnsi="Times New Roman" w:cs="Times New Roman"/>
          <w:color w:val="FF0000"/>
          <w:sz w:val="28"/>
          <w:szCs w:val="28"/>
          <w:lang w:val="uk-UA" w:eastAsia="ru-RU"/>
        </w:rPr>
      </w:pPr>
      <w:r w:rsidRPr="00636217">
        <w:rPr>
          <w:rFonts w:ascii="Times New Roman" w:eastAsia="Times New Roman" w:hAnsi="Times New Roman" w:cs="Times New Roman"/>
          <w:color w:val="FF0000"/>
          <w:sz w:val="28"/>
          <w:szCs w:val="28"/>
          <w:lang w:val="uk-UA" w:eastAsia="ru-RU"/>
        </w:rPr>
        <w:t xml:space="preserve">   </w:t>
      </w:r>
      <w:r w:rsidRPr="00636217">
        <w:rPr>
          <w:rFonts w:ascii="Times New Roman" w:eastAsia="Calibri" w:hAnsi="Times New Roman" w:cs="Times New Roman"/>
          <w:sz w:val="28"/>
          <w:szCs w:val="28"/>
          <w:lang w:val="uk-UA"/>
        </w:rPr>
        <w:t>Атестація педагогічних працівників проводилася згідно з перспективним планом відповідно до нового Типового положення про атестацію педагогічних працівників від 06.10.2010р. № 930 та на підставі наказів керівника закладу.</w:t>
      </w:r>
      <w:r w:rsidRPr="00636217">
        <w:rPr>
          <w:rFonts w:ascii="Times New Roman" w:eastAsia="Times New Roman" w:hAnsi="Times New Roman" w:cs="Times New Roman"/>
          <w:color w:val="000000"/>
          <w:sz w:val="28"/>
          <w:szCs w:val="28"/>
          <w:lang w:val="uk-UA" w:eastAsia="ru-RU"/>
        </w:rPr>
        <w:t xml:space="preserve">  </w:t>
      </w:r>
    </w:p>
    <w:p w:rsidR="00636217" w:rsidRPr="008568D8" w:rsidRDefault="00636217" w:rsidP="008568D8">
      <w:pPr>
        <w:spacing w:before="100" w:beforeAutospacing="1" w:after="100" w:afterAutospacing="1" w:line="240" w:lineRule="auto"/>
        <w:jc w:val="both"/>
        <w:rPr>
          <w:rFonts w:ascii="Times New Roman" w:eastAsia="Times New Roman" w:hAnsi="Times New Roman" w:cs="Times New Roman"/>
          <w:sz w:val="28"/>
          <w:szCs w:val="24"/>
          <w:lang w:val="uk-UA" w:eastAsia="ru-RU"/>
        </w:rPr>
      </w:pPr>
      <w:r w:rsidRPr="00636217">
        <w:rPr>
          <w:rFonts w:ascii="Times New Roman" w:eastAsia="Times New Roman" w:hAnsi="Times New Roman" w:cs="Times New Roman"/>
          <w:color w:val="000000"/>
          <w:sz w:val="28"/>
          <w:szCs w:val="28"/>
          <w:lang w:val="uk-UA" w:eastAsia="ru-RU"/>
        </w:rPr>
        <w:lastRenderedPageBreak/>
        <w:t xml:space="preserve">           Протягом    навчального    року     педагоги підвищили   свій   професійний  рівень відповідно до складеного річного плану підвищення кваліфікації педагогічних працівників . </w:t>
      </w:r>
      <w:r w:rsidRPr="00636217">
        <w:rPr>
          <w:rFonts w:ascii="Times New Roman" w:eastAsia="Times New Roman" w:hAnsi="Times New Roman" w:cs="Times New Roman"/>
          <w:sz w:val="24"/>
          <w:szCs w:val="24"/>
          <w:lang w:val="uk-UA" w:eastAsia="ru-RU"/>
        </w:rPr>
        <w:t xml:space="preserve">  </w:t>
      </w:r>
      <w:r w:rsidRPr="00636217">
        <w:rPr>
          <w:rFonts w:ascii="Times New Roman" w:eastAsia="Times New Roman" w:hAnsi="Times New Roman" w:cs="Times New Roman"/>
          <w:sz w:val="28"/>
          <w:szCs w:val="24"/>
          <w:lang w:eastAsia="ru-RU"/>
        </w:rPr>
        <w:t xml:space="preserve">Педагоги </w:t>
      </w:r>
      <w:r w:rsidRPr="00636217">
        <w:rPr>
          <w:rFonts w:ascii="Times New Roman" w:eastAsia="Times New Roman" w:hAnsi="Times New Roman" w:cs="Times New Roman"/>
          <w:sz w:val="28"/>
          <w:szCs w:val="24"/>
          <w:lang w:val="uk-UA" w:eastAsia="ru-RU"/>
        </w:rPr>
        <w:t xml:space="preserve"> </w:t>
      </w:r>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самостійно</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долуч</w:t>
      </w:r>
      <w:r w:rsidRPr="00636217">
        <w:rPr>
          <w:rFonts w:ascii="Times New Roman" w:eastAsia="Times New Roman" w:hAnsi="Times New Roman" w:cs="Times New Roman"/>
          <w:sz w:val="28"/>
          <w:szCs w:val="24"/>
          <w:lang w:val="uk-UA" w:eastAsia="ru-RU"/>
        </w:rPr>
        <w:t>ал</w:t>
      </w:r>
      <w:r w:rsidRPr="00636217">
        <w:rPr>
          <w:rFonts w:ascii="Times New Roman" w:eastAsia="Times New Roman" w:hAnsi="Times New Roman" w:cs="Times New Roman"/>
          <w:sz w:val="28"/>
          <w:szCs w:val="24"/>
          <w:lang w:eastAsia="ru-RU"/>
        </w:rPr>
        <w:t>ися</w:t>
      </w:r>
      <w:proofErr w:type="spellEnd"/>
      <w:r w:rsidRPr="00636217">
        <w:rPr>
          <w:rFonts w:ascii="Times New Roman" w:eastAsia="Times New Roman" w:hAnsi="Times New Roman" w:cs="Times New Roman"/>
          <w:sz w:val="28"/>
          <w:szCs w:val="24"/>
          <w:lang w:eastAsia="ru-RU"/>
        </w:rPr>
        <w:t xml:space="preserve"> до </w:t>
      </w:r>
      <w:proofErr w:type="spellStart"/>
      <w:r w:rsidRPr="00636217">
        <w:rPr>
          <w:rFonts w:ascii="Times New Roman" w:eastAsia="Times New Roman" w:hAnsi="Times New Roman" w:cs="Times New Roman"/>
          <w:sz w:val="28"/>
          <w:szCs w:val="24"/>
          <w:lang w:eastAsia="ru-RU"/>
        </w:rPr>
        <w:t>короткострокового</w:t>
      </w:r>
      <w:proofErr w:type="spellEnd"/>
      <w:r w:rsidRPr="00636217">
        <w:rPr>
          <w:rFonts w:ascii="Times New Roman" w:eastAsia="Times New Roman" w:hAnsi="Times New Roman" w:cs="Times New Roman"/>
          <w:sz w:val="28"/>
          <w:szCs w:val="24"/>
          <w:lang w:eastAsia="ru-RU"/>
        </w:rPr>
        <w:t xml:space="preserve"> </w:t>
      </w:r>
      <w:proofErr w:type="spellStart"/>
      <w:proofErr w:type="gramStart"/>
      <w:r w:rsidRPr="00636217">
        <w:rPr>
          <w:rFonts w:ascii="Times New Roman" w:eastAsia="Times New Roman" w:hAnsi="Times New Roman" w:cs="Times New Roman"/>
          <w:sz w:val="28"/>
          <w:szCs w:val="24"/>
          <w:lang w:eastAsia="ru-RU"/>
        </w:rPr>
        <w:t>п</w:t>
      </w:r>
      <w:proofErr w:type="gramEnd"/>
      <w:r w:rsidRPr="00636217">
        <w:rPr>
          <w:rFonts w:ascii="Times New Roman" w:eastAsia="Times New Roman" w:hAnsi="Times New Roman" w:cs="Times New Roman"/>
          <w:sz w:val="28"/>
          <w:szCs w:val="24"/>
          <w:lang w:eastAsia="ru-RU"/>
        </w:rPr>
        <w:t>ідвищення</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кваліфікації</w:t>
      </w:r>
      <w:proofErr w:type="spellEnd"/>
      <w:r w:rsidRPr="00636217">
        <w:rPr>
          <w:rFonts w:ascii="Times New Roman" w:eastAsia="Times New Roman" w:hAnsi="Times New Roman" w:cs="Times New Roman"/>
          <w:sz w:val="28"/>
          <w:szCs w:val="24"/>
          <w:lang w:eastAsia="ru-RU"/>
        </w:rPr>
        <w:t xml:space="preserve"> шляхом </w:t>
      </w:r>
      <w:proofErr w:type="spellStart"/>
      <w:r w:rsidRPr="00636217">
        <w:rPr>
          <w:rFonts w:ascii="Times New Roman" w:eastAsia="Times New Roman" w:hAnsi="Times New Roman" w:cs="Times New Roman"/>
          <w:sz w:val="28"/>
          <w:szCs w:val="24"/>
          <w:lang w:eastAsia="ru-RU"/>
        </w:rPr>
        <w:t>участі</w:t>
      </w:r>
      <w:proofErr w:type="spellEnd"/>
      <w:r w:rsidRPr="00636217">
        <w:rPr>
          <w:rFonts w:ascii="Times New Roman" w:eastAsia="Times New Roman" w:hAnsi="Times New Roman" w:cs="Times New Roman"/>
          <w:sz w:val="28"/>
          <w:szCs w:val="24"/>
          <w:lang w:eastAsia="ru-RU"/>
        </w:rPr>
        <w:t xml:space="preserve"> у </w:t>
      </w:r>
      <w:proofErr w:type="spellStart"/>
      <w:r w:rsidRPr="00636217">
        <w:rPr>
          <w:rFonts w:ascii="Times New Roman" w:eastAsia="Times New Roman" w:hAnsi="Times New Roman" w:cs="Times New Roman"/>
          <w:sz w:val="28"/>
          <w:szCs w:val="24"/>
          <w:lang w:eastAsia="ru-RU"/>
        </w:rPr>
        <w:t>тренінгах</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семінарах</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семінарах</w:t>
      </w:r>
      <w:proofErr w:type="spellEnd"/>
      <w:r w:rsidRPr="00636217">
        <w:rPr>
          <w:rFonts w:ascii="Times New Roman" w:eastAsia="Times New Roman" w:hAnsi="Times New Roman" w:cs="Times New Roman"/>
          <w:sz w:val="28"/>
          <w:szCs w:val="24"/>
          <w:lang w:eastAsia="ru-RU"/>
        </w:rPr>
        <w:t xml:space="preserve">-практикумах, </w:t>
      </w:r>
      <w:proofErr w:type="spellStart"/>
      <w:r w:rsidRPr="00636217">
        <w:rPr>
          <w:rFonts w:ascii="Times New Roman" w:eastAsia="Times New Roman" w:hAnsi="Times New Roman" w:cs="Times New Roman"/>
          <w:sz w:val="28"/>
          <w:szCs w:val="24"/>
          <w:lang w:eastAsia="ru-RU"/>
        </w:rPr>
        <w:t>семінарах-нарадах</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вебінарах</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майстер-класах</w:t>
      </w:r>
      <w:proofErr w:type="spellEnd"/>
      <w:r w:rsidRPr="00636217">
        <w:rPr>
          <w:rFonts w:ascii="Times New Roman" w:eastAsia="Times New Roman" w:hAnsi="Times New Roman" w:cs="Times New Roman"/>
          <w:sz w:val="28"/>
          <w:szCs w:val="24"/>
          <w:lang w:eastAsia="ru-RU"/>
        </w:rPr>
        <w:t xml:space="preserve"> за </w:t>
      </w:r>
      <w:proofErr w:type="spellStart"/>
      <w:r w:rsidRPr="00636217">
        <w:rPr>
          <w:rFonts w:ascii="Times New Roman" w:eastAsia="Times New Roman" w:hAnsi="Times New Roman" w:cs="Times New Roman"/>
          <w:sz w:val="28"/>
          <w:szCs w:val="24"/>
          <w:lang w:eastAsia="ru-RU"/>
        </w:rPr>
        <w:t>різними</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професійними</w:t>
      </w:r>
      <w:proofErr w:type="spellEnd"/>
      <w:r w:rsidRPr="00636217">
        <w:rPr>
          <w:rFonts w:ascii="Times New Roman" w:eastAsia="Times New Roman" w:hAnsi="Times New Roman" w:cs="Times New Roman"/>
          <w:sz w:val="28"/>
          <w:szCs w:val="24"/>
          <w:lang w:eastAsia="ru-RU"/>
        </w:rPr>
        <w:t xml:space="preserve"> темами і проблемами. </w:t>
      </w:r>
      <w:proofErr w:type="spellStart"/>
      <w:r w:rsidRPr="00636217">
        <w:rPr>
          <w:rFonts w:ascii="Times New Roman" w:eastAsia="Times New Roman" w:hAnsi="Times New Roman" w:cs="Times New Roman"/>
          <w:sz w:val="28"/>
          <w:szCs w:val="24"/>
          <w:lang w:eastAsia="ru-RU"/>
        </w:rPr>
        <w:t>Реалізувати</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самоосвітню</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діяльність</w:t>
      </w:r>
      <w:proofErr w:type="spellEnd"/>
      <w:r w:rsidRPr="00636217">
        <w:rPr>
          <w:rFonts w:ascii="Times New Roman" w:eastAsia="Times New Roman" w:hAnsi="Times New Roman" w:cs="Times New Roman"/>
          <w:sz w:val="28"/>
          <w:szCs w:val="24"/>
          <w:lang w:eastAsia="ru-RU"/>
        </w:rPr>
        <w:t xml:space="preserve"> педагоги </w:t>
      </w:r>
      <w:proofErr w:type="spellStart"/>
      <w:r w:rsidRPr="00636217">
        <w:rPr>
          <w:rFonts w:ascii="Times New Roman" w:eastAsia="Times New Roman" w:hAnsi="Times New Roman" w:cs="Times New Roman"/>
          <w:sz w:val="28"/>
          <w:szCs w:val="24"/>
          <w:lang w:eastAsia="ru-RU"/>
        </w:rPr>
        <w:t>мали</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можливість</w:t>
      </w:r>
      <w:proofErr w:type="spellEnd"/>
      <w:r w:rsidRPr="00636217">
        <w:rPr>
          <w:rFonts w:ascii="Times New Roman" w:eastAsia="Times New Roman" w:hAnsi="Times New Roman" w:cs="Times New Roman"/>
          <w:sz w:val="28"/>
          <w:szCs w:val="24"/>
          <w:lang w:eastAsia="ru-RU"/>
        </w:rPr>
        <w:t xml:space="preserve"> у </w:t>
      </w:r>
      <w:proofErr w:type="spellStart"/>
      <w:proofErr w:type="gramStart"/>
      <w:r w:rsidRPr="00636217">
        <w:rPr>
          <w:rFonts w:ascii="Times New Roman" w:eastAsia="Times New Roman" w:hAnsi="Times New Roman" w:cs="Times New Roman"/>
          <w:sz w:val="28"/>
          <w:szCs w:val="24"/>
          <w:lang w:eastAsia="ru-RU"/>
        </w:rPr>
        <w:t>р</w:t>
      </w:r>
      <w:proofErr w:type="gramEnd"/>
      <w:r w:rsidRPr="00636217">
        <w:rPr>
          <w:rFonts w:ascii="Times New Roman" w:eastAsia="Times New Roman" w:hAnsi="Times New Roman" w:cs="Times New Roman"/>
          <w:sz w:val="28"/>
          <w:szCs w:val="24"/>
          <w:lang w:eastAsia="ru-RU"/>
        </w:rPr>
        <w:t>ізноманітних</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методичних</w:t>
      </w:r>
      <w:proofErr w:type="spellEnd"/>
      <w:r w:rsidRPr="00636217">
        <w:rPr>
          <w:rFonts w:ascii="Times New Roman" w:eastAsia="Times New Roman" w:hAnsi="Times New Roman" w:cs="Times New Roman"/>
          <w:sz w:val="28"/>
          <w:szCs w:val="24"/>
          <w:lang w:eastAsia="ru-RU"/>
        </w:rPr>
        <w:t xml:space="preserve"> заходах, конкурсах, </w:t>
      </w:r>
      <w:proofErr w:type="spellStart"/>
      <w:r w:rsidRPr="00636217">
        <w:rPr>
          <w:rFonts w:ascii="Times New Roman" w:eastAsia="Times New Roman" w:hAnsi="Times New Roman" w:cs="Times New Roman"/>
          <w:sz w:val="28"/>
          <w:szCs w:val="24"/>
          <w:lang w:eastAsia="ru-RU"/>
        </w:rPr>
        <w:t>виставках</w:t>
      </w:r>
      <w:proofErr w:type="spellEnd"/>
      <w:r w:rsidRPr="00636217">
        <w:rPr>
          <w:rFonts w:ascii="Times New Roman" w:eastAsia="Times New Roman" w:hAnsi="Times New Roman" w:cs="Times New Roman"/>
          <w:sz w:val="28"/>
          <w:szCs w:val="24"/>
          <w:lang w:eastAsia="ru-RU"/>
        </w:rPr>
        <w:t xml:space="preserve">. </w:t>
      </w:r>
      <w:r w:rsidRPr="00636217">
        <w:rPr>
          <w:rFonts w:ascii="Times New Roman" w:eastAsia="Times New Roman" w:hAnsi="Times New Roman" w:cs="Times New Roman"/>
          <w:sz w:val="28"/>
          <w:szCs w:val="24"/>
          <w:lang w:val="uk-UA" w:eastAsia="ru-RU"/>
        </w:rPr>
        <w:t xml:space="preserve"> </w:t>
      </w:r>
    </w:p>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8"/>
          <w:szCs w:val="28"/>
          <w:lang w:val="uk-UA" w:eastAsia="ru-RU"/>
        </w:rPr>
      </w:pPr>
      <w:r w:rsidRPr="00636217">
        <w:rPr>
          <w:rFonts w:ascii="Times New Roman" w:eastAsia="Times New Roman" w:hAnsi="Times New Roman" w:cs="Times New Roman"/>
          <w:color w:val="000000"/>
          <w:sz w:val="28"/>
          <w:szCs w:val="28"/>
          <w:lang w:val="uk-UA" w:eastAsia="ru-RU"/>
        </w:rPr>
        <w:t xml:space="preserve">        З     метою підвищення   теоретичного   рівня   та   фахової підготовки колективу були придбані новинки методичної літератури, наочні матеріали, розвивальні та дидактичні ігри, які шляхом самоосвіти опрацьовували протягом навчального року педагоги. </w:t>
      </w:r>
    </w:p>
    <w:p w:rsidR="00636217" w:rsidRPr="00636217" w:rsidRDefault="00636217" w:rsidP="00636217">
      <w:pPr>
        <w:spacing w:after="0" w:line="240" w:lineRule="atLeast"/>
        <w:jc w:val="both"/>
        <w:outlineLvl w:val="0"/>
        <w:rPr>
          <w:rFonts w:ascii="Times New Roman" w:eastAsia="Times New Roman" w:hAnsi="Times New Roman" w:cs="Times New Roman"/>
          <w:color w:val="000000"/>
          <w:sz w:val="28"/>
          <w:szCs w:val="28"/>
          <w:lang w:val="uk-UA" w:eastAsia="ru-RU"/>
        </w:rPr>
      </w:pPr>
      <w:r w:rsidRPr="00636217">
        <w:rPr>
          <w:rFonts w:ascii="Times New Roman" w:eastAsia="Times New Roman" w:hAnsi="Times New Roman" w:cs="Times New Roman"/>
          <w:color w:val="000000"/>
          <w:sz w:val="28"/>
          <w:szCs w:val="28"/>
          <w:lang w:val="uk-UA" w:eastAsia="ru-RU"/>
        </w:rPr>
        <w:t xml:space="preserve">     </w:t>
      </w:r>
      <w:r w:rsidRPr="00636217">
        <w:rPr>
          <w:rFonts w:ascii="Times New Roman" w:eastAsia="Times New Roman" w:hAnsi="Times New Roman" w:cs="Times New Roman"/>
          <w:sz w:val="28"/>
          <w:szCs w:val="28"/>
          <w:lang w:val="uk-UA" w:eastAsia="ru-RU"/>
        </w:rPr>
        <w:t xml:space="preserve"> </w:t>
      </w:r>
      <w:r w:rsidRPr="00636217">
        <w:rPr>
          <w:rFonts w:ascii="Times New Roman" w:eastAsia="Calibri" w:hAnsi="Times New Roman" w:cs="Times New Roman"/>
          <w:sz w:val="28"/>
          <w:szCs w:val="28"/>
          <w:lang w:val="uk-UA"/>
        </w:rPr>
        <w:t>Для вдосконалення теоретичної підготовки та самоосвіти педагогів, згідно плану ДНЗ  у 2020 /20</w:t>
      </w:r>
      <w:r w:rsidRPr="00636217">
        <w:rPr>
          <w:rFonts w:ascii="Times New Roman" w:eastAsia="Calibri" w:hAnsi="Times New Roman" w:cs="Times New Roman"/>
          <w:sz w:val="28"/>
          <w:szCs w:val="28"/>
        </w:rPr>
        <w:t>2</w:t>
      </w:r>
      <w:r w:rsidRPr="00636217">
        <w:rPr>
          <w:rFonts w:ascii="Times New Roman" w:eastAsia="Calibri" w:hAnsi="Times New Roman" w:cs="Times New Roman"/>
          <w:sz w:val="28"/>
          <w:szCs w:val="28"/>
          <w:lang w:val="uk-UA"/>
        </w:rPr>
        <w:t>1 н. р. провели:</w:t>
      </w:r>
    </w:p>
    <w:p w:rsidR="00636217" w:rsidRPr="00636217" w:rsidRDefault="00636217" w:rsidP="00636217">
      <w:pPr>
        <w:numPr>
          <w:ilvl w:val="0"/>
          <w:numId w:val="2"/>
        </w:numPr>
        <w:spacing w:after="0" w:line="240" w:lineRule="atLeast"/>
        <w:jc w:val="both"/>
        <w:rPr>
          <w:rFonts w:ascii="Times New Roman" w:eastAsia="Calibri" w:hAnsi="Times New Roman" w:cs="Times New Roman"/>
          <w:color w:val="000000" w:themeColor="text1"/>
          <w:sz w:val="28"/>
          <w:szCs w:val="28"/>
          <w:lang w:val="uk-UA"/>
        </w:rPr>
      </w:pPr>
      <w:r w:rsidRPr="00636217">
        <w:rPr>
          <w:rFonts w:ascii="Times New Roman" w:eastAsia="Calibri" w:hAnsi="Times New Roman" w:cs="Times New Roman"/>
          <w:color w:val="000000" w:themeColor="text1"/>
          <w:sz w:val="28"/>
          <w:szCs w:val="28"/>
          <w:lang w:val="uk-UA"/>
        </w:rPr>
        <w:t xml:space="preserve">4  тематичні засідання педагогічної ради на теми: </w:t>
      </w:r>
    </w:p>
    <w:p w:rsidR="00636217" w:rsidRPr="00636217" w:rsidRDefault="00636217" w:rsidP="00636217">
      <w:pPr>
        <w:numPr>
          <w:ilvl w:val="0"/>
          <w:numId w:val="3"/>
        </w:numPr>
        <w:spacing w:after="0" w:line="240" w:lineRule="atLeast"/>
        <w:contextualSpacing/>
        <w:jc w:val="both"/>
        <w:rPr>
          <w:rFonts w:ascii="Times New Roman" w:eastAsia="Calibri" w:hAnsi="Times New Roman" w:cs="Times New Roman"/>
          <w:color w:val="000000" w:themeColor="text1"/>
          <w:sz w:val="28"/>
          <w:szCs w:val="28"/>
          <w:lang w:val="uk-UA"/>
        </w:rPr>
      </w:pPr>
      <w:r w:rsidRPr="00636217">
        <w:rPr>
          <w:rFonts w:ascii="Times New Roman" w:eastAsia="Times New Roman" w:hAnsi="Times New Roman" w:cs="Times New Roman"/>
          <w:color w:val="000000" w:themeColor="text1"/>
          <w:sz w:val="28"/>
          <w:szCs w:val="28"/>
          <w:lang w:val="uk-UA" w:eastAsia="ru-RU"/>
        </w:rPr>
        <w:t>«Завдання навчально-виховної роботи на 2020/2021н.р»</w:t>
      </w:r>
      <w:r w:rsidRPr="00636217">
        <w:rPr>
          <w:rFonts w:ascii="Times New Roman" w:eastAsia="Calibri" w:hAnsi="Times New Roman" w:cs="Times New Roman"/>
          <w:color w:val="000000" w:themeColor="text1"/>
          <w:sz w:val="28"/>
          <w:szCs w:val="28"/>
          <w:lang w:val="uk-UA"/>
        </w:rPr>
        <w:t xml:space="preserve"> (серпень, 2020 р.);</w:t>
      </w:r>
    </w:p>
    <w:p w:rsidR="00636217" w:rsidRPr="00636217" w:rsidRDefault="00636217" w:rsidP="00636217">
      <w:pPr>
        <w:numPr>
          <w:ilvl w:val="0"/>
          <w:numId w:val="3"/>
        </w:numPr>
        <w:spacing w:after="0" w:line="240" w:lineRule="atLeast"/>
        <w:contextualSpacing/>
        <w:jc w:val="both"/>
        <w:outlineLvl w:val="0"/>
        <w:rPr>
          <w:rFonts w:ascii="Times New Roman" w:eastAsia="Calibri" w:hAnsi="Times New Roman" w:cs="Times New Roman"/>
          <w:color w:val="000000" w:themeColor="text1"/>
          <w:sz w:val="28"/>
          <w:szCs w:val="28"/>
          <w:lang w:val="uk-UA"/>
        </w:rPr>
      </w:pPr>
      <w:r w:rsidRPr="00636217">
        <w:rPr>
          <w:rFonts w:ascii="Times New Roman" w:eastAsia="Times New Roman" w:hAnsi="Times New Roman" w:cs="Times New Roman"/>
          <w:color w:val="000000" w:themeColor="text1"/>
          <w:sz w:val="28"/>
          <w:szCs w:val="28"/>
          <w:lang w:val="uk-UA" w:eastAsia="ru-RU"/>
        </w:rPr>
        <w:t xml:space="preserve">«Трудове виховання в процесі організованої та самостійної предметно-практичної діяльності дітей » </w:t>
      </w:r>
      <w:r w:rsidRPr="00636217">
        <w:rPr>
          <w:rFonts w:ascii="Times New Roman" w:eastAsia="Calibri" w:hAnsi="Times New Roman" w:cs="Times New Roman"/>
          <w:color w:val="000000" w:themeColor="text1"/>
          <w:sz w:val="28"/>
          <w:szCs w:val="28"/>
          <w:lang w:val="uk-UA"/>
        </w:rPr>
        <w:t xml:space="preserve"> (листопад, 2020р.);</w:t>
      </w:r>
    </w:p>
    <w:p w:rsidR="00636217" w:rsidRPr="00636217" w:rsidRDefault="00636217" w:rsidP="00636217">
      <w:pPr>
        <w:numPr>
          <w:ilvl w:val="0"/>
          <w:numId w:val="3"/>
        </w:numPr>
        <w:spacing w:after="0" w:line="240" w:lineRule="atLeast"/>
        <w:contextualSpacing/>
        <w:jc w:val="both"/>
        <w:outlineLvl w:val="0"/>
        <w:rPr>
          <w:rFonts w:ascii="Times New Roman" w:eastAsia="Calibri" w:hAnsi="Times New Roman" w:cs="Times New Roman"/>
          <w:color w:val="000000" w:themeColor="text1"/>
          <w:sz w:val="28"/>
          <w:szCs w:val="28"/>
          <w:lang w:val="uk-UA"/>
        </w:rPr>
      </w:pPr>
      <w:r w:rsidRPr="00636217">
        <w:rPr>
          <w:rFonts w:ascii="Times New Roman" w:eastAsia="Times New Roman" w:hAnsi="Times New Roman" w:cs="Times New Roman"/>
          <w:color w:val="000000" w:themeColor="text1"/>
          <w:sz w:val="28"/>
          <w:szCs w:val="28"/>
          <w:lang w:val="uk-UA" w:eastAsia="ru-RU"/>
        </w:rPr>
        <w:t>«Сучасні підходи до логіко-математичного розвитку дошкільників»</w:t>
      </w:r>
      <w:r w:rsidRPr="00636217">
        <w:rPr>
          <w:rFonts w:ascii="Times New Roman" w:eastAsia="Calibri" w:hAnsi="Times New Roman" w:cs="Times New Roman"/>
          <w:color w:val="000000" w:themeColor="text1"/>
          <w:sz w:val="28"/>
          <w:szCs w:val="28"/>
          <w:lang w:val="uk-UA"/>
        </w:rPr>
        <w:t xml:space="preserve"> (лютий, 2021р.);</w:t>
      </w:r>
    </w:p>
    <w:p w:rsidR="00636217" w:rsidRPr="00636217" w:rsidRDefault="00636217" w:rsidP="00636217">
      <w:pPr>
        <w:numPr>
          <w:ilvl w:val="0"/>
          <w:numId w:val="3"/>
        </w:numPr>
        <w:spacing w:after="0" w:line="240" w:lineRule="atLeast"/>
        <w:contextualSpacing/>
        <w:jc w:val="both"/>
        <w:outlineLvl w:val="0"/>
        <w:rPr>
          <w:rFonts w:ascii="Times New Roman" w:eastAsia="Times New Roman" w:hAnsi="Times New Roman" w:cs="Times New Roman"/>
          <w:color w:val="000000" w:themeColor="text1"/>
          <w:sz w:val="28"/>
          <w:szCs w:val="28"/>
          <w:lang w:val="uk-UA" w:eastAsia="ru-RU"/>
        </w:rPr>
      </w:pPr>
      <w:r w:rsidRPr="00636217">
        <w:rPr>
          <w:rFonts w:ascii="Times New Roman" w:eastAsia="Times New Roman" w:hAnsi="Times New Roman" w:cs="Times New Roman"/>
          <w:color w:val="000000" w:themeColor="text1"/>
          <w:sz w:val="28"/>
          <w:szCs w:val="28"/>
          <w:lang w:val="uk-UA" w:eastAsia="ru-RU"/>
        </w:rPr>
        <w:t xml:space="preserve">«Розвиток і розширення </w:t>
      </w:r>
      <w:proofErr w:type="spellStart"/>
      <w:r w:rsidRPr="00636217">
        <w:rPr>
          <w:rFonts w:ascii="Times New Roman" w:eastAsia="Times New Roman" w:hAnsi="Times New Roman" w:cs="Times New Roman"/>
          <w:color w:val="000000" w:themeColor="text1"/>
          <w:sz w:val="28"/>
          <w:szCs w:val="28"/>
          <w:lang w:val="uk-UA" w:eastAsia="ru-RU"/>
        </w:rPr>
        <w:t>мовленнєво</w:t>
      </w:r>
      <w:proofErr w:type="spellEnd"/>
      <w:r w:rsidRPr="00636217">
        <w:rPr>
          <w:rFonts w:ascii="Times New Roman" w:eastAsia="Times New Roman" w:hAnsi="Times New Roman" w:cs="Times New Roman"/>
          <w:color w:val="000000" w:themeColor="text1"/>
          <w:sz w:val="28"/>
          <w:szCs w:val="28"/>
          <w:lang w:val="uk-UA" w:eastAsia="ru-RU"/>
        </w:rPr>
        <w:t xml:space="preserve">-комунікативної компетентності  дітей дошкільного віку» (квітень, 2021р.)   </w:t>
      </w:r>
    </w:p>
    <w:p w:rsidR="00636217" w:rsidRPr="00636217" w:rsidRDefault="00636217" w:rsidP="00636217">
      <w:pPr>
        <w:numPr>
          <w:ilvl w:val="0"/>
          <w:numId w:val="2"/>
        </w:numPr>
        <w:spacing w:after="0" w:line="240" w:lineRule="atLeast"/>
        <w:contextualSpacing/>
        <w:jc w:val="both"/>
        <w:outlineLvl w:val="0"/>
        <w:rPr>
          <w:rFonts w:ascii="Times New Roman" w:eastAsia="Times New Roman" w:hAnsi="Times New Roman" w:cs="Times New Roman"/>
          <w:color w:val="000000" w:themeColor="text1"/>
          <w:sz w:val="28"/>
          <w:szCs w:val="28"/>
          <w:lang w:val="uk-UA" w:eastAsia="ru-RU"/>
        </w:rPr>
      </w:pPr>
      <w:r w:rsidRPr="00636217">
        <w:rPr>
          <w:rFonts w:ascii="Times New Roman" w:eastAsia="Times New Roman" w:hAnsi="Times New Roman" w:cs="Times New Roman"/>
          <w:color w:val="000000" w:themeColor="text1"/>
          <w:sz w:val="28"/>
          <w:szCs w:val="28"/>
          <w:lang w:val="uk-UA" w:eastAsia="ru-RU"/>
        </w:rPr>
        <w:t>2 позачергові педагогічні ради.</w:t>
      </w:r>
    </w:p>
    <w:p w:rsidR="00636217" w:rsidRPr="00636217" w:rsidRDefault="00636217" w:rsidP="00636217">
      <w:pPr>
        <w:spacing w:after="0" w:line="240" w:lineRule="atLeast"/>
        <w:jc w:val="both"/>
        <w:outlineLvl w:val="0"/>
        <w:rPr>
          <w:rFonts w:ascii="Times New Roman" w:eastAsia="Times New Roman" w:hAnsi="Times New Roman" w:cs="Times New Roman"/>
          <w:color w:val="000000" w:themeColor="text1"/>
          <w:sz w:val="28"/>
          <w:szCs w:val="28"/>
          <w:lang w:val="uk-UA" w:eastAsia="ru-RU"/>
        </w:rPr>
      </w:pPr>
      <w:r w:rsidRPr="00636217">
        <w:rPr>
          <w:rFonts w:ascii="Times New Roman" w:eastAsia="Times New Roman" w:hAnsi="Times New Roman" w:cs="Times New Roman"/>
          <w:color w:val="000000" w:themeColor="text1"/>
          <w:sz w:val="28"/>
          <w:szCs w:val="28"/>
          <w:lang w:val="uk-UA" w:eastAsia="ru-RU"/>
        </w:rPr>
        <w:t>Проведено також :</w:t>
      </w:r>
    </w:p>
    <w:p w:rsidR="00636217" w:rsidRPr="00636217" w:rsidRDefault="00636217" w:rsidP="00636217">
      <w:pPr>
        <w:spacing w:after="0" w:line="240" w:lineRule="atLeast"/>
        <w:jc w:val="both"/>
        <w:outlineLvl w:val="0"/>
        <w:rPr>
          <w:rFonts w:ascii="Times New Roman" w:eastAsia="Times New Roman" w:hAnsi="Times New Roman" w:cs="Times New Roman"/>
          <w:color w:val="000000" w:themeColor="text1"/>
          <w:sz w:val="28"/>
          <w:szCs w:val="28"/>
          <w:lang w:val="uk-UA" w:eastAsia="ru-RU"/>
        </w:rPr>
      </w:pPr>
      <w:r w:rsidRPr="00636217">
        <w:rPr>
          <w:rFonts w:ascii="Times New Roman" w:eastAsia="Times New Roman" w:hAnsi="Times New Roman" w:cs="Times New Roman"/>
          <w:color w:val="000000" w:themeColor="text1"/>
          <w:sz w:val="28"/>
          <w:szCs w:val="28"/>
          <w:lang w:val="uk-UA" w:eastAsia="ru-RU"/>
        </w:rPr>
        <w:t>-  інтерактивну ділову гру «Складові трудової діяльності дошкільників»;</w:t>
      </w:r>
    </w:p>
    <w:p w:rsidR="00636217" w:rsidRPr="00636217" w:rsidRDefault="00636217" w:rsidP="00636217">
      <w:pPr>
        <w:spacing w:after="0" w:line="240" w:lineRule="atLeast"/>
        <w:jc w:val="both"/>
        <w:outlineLvl w:val="0"/>
        <w:rPr>
          <w:rFonts w:ascii="Times New Roman" w:eastAsia="Times New Roman" w:hAnsi="Times New Roman" w:cs="Times New Roman"/>
          <w:color w:val="FF0000"/>
          <w:sz w:val="28"/>
          <w:szCs w:val="28"/>
          <w:lang w:val="uk-UA" w:eastAsia="ru-RU"/>
        </w:rPr>
      </w:pPr>
      <w:r w:rsidRPr="00636217">
        <w:rPr>
          <w:rFonts w:ascii="Times New Roman" w:eastAsia="Times New Roman" w:hAnsi="Times New Roman" w:cs="Times New Roman"/>
          <w:color w:val="000000" w:themeColor="text1"/>
          <w:sz w:val="28"/>
          <w:szCs w:val="28"/>
          <w:lang w:val="uk-UA" w:eastAsia="ru-RU"/>
        </w:rPr>
        <w:t xml:space="preserve">-інтерактивний семінар «Логіко-математичний розвиток дошкільників».  </w:t>
      </w:r>
    </w:p>
    <w:p w:rsidR="00636217" w:rsidRPr="00636217" w:rsidRDefault="00636217" w:rsidP="00636217">
      <w:pPr>
        <w:spacing w:after="0" w:line="240" w:lineRule="atLeast"/>
        <w:jc w:val="both"/>
        <w:outlineLvl w:val="0"/>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 xml:space="preserve">           </w:t>
      </w:r>
      <w:r w:rsidRPr="00636217">
        <w:rPr>
          <w:rFonts w:ascii="Times New Roman" w:eastAsia="Calibri" w:hAnsi="Times New Roman" w:cs="Times New Roman"/>
          <w:sz w:val="28"/>
          <w:szCs w:val="28"/>
          <w:lang w:val="uk-UA"/>
        </w:rPr>
        <w:t xml:space="preserve">Такі форми роботи дали можливість продовжувати ретельно опрацьовувати програму «Я у Світі»,    та парціальні програми, закріпити теоретичну підготовку педагогів на практиці, почути аналіз своєї роботи від колег та розвивати свою майстерність. </w:t>
      </w:r>
    </w:p>
    <w:p w:rsidR="00636217" w:rsidRPr="00636217" w:rsidRDefault="00636217" w:rsidP="00636217">
      <w:pPr>
        <w:spacing w:after="0" w:line="240" w:lineRule="atLeast"/>
        <w:jc w:val="both"/>
        <w:outlineLvl w:val="0"/>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 xml:space="preserve">    </w:t>
      </w:r>
      <w:r w:rsidRPr="00636217">
        <w:rPr>
          <w:rFonts w:ascii="Times New Roman" w:eastAsia="Calibri" w:hAnsi="Times New Roman" w:cs="Times New Roman"/>
          <w:color w:val="000000" w:themeColor="text1"/>
          <w:sz w:val="28"/>
          <w:szCs w:val="28"/>
          <w:lang w:val="uk-UA"/>
        </w:rPr>
        <w:t>Так, готуючись до  педагогічної ради № 2 «</w:t>
      </w:r>
      <w:r w:rsidRPr="00636217">
        <w:rPr>
          <w:rFonts w:ascii="Times New Roman" w:eastAsia="Times New Roman" w:hAnsi="Times New Roman" w:cs="Times New Roman"/>
          <w:color w:val="000000" w:themeColor="text1"/>
          <w:sz w:val="28"/>
          <w:szCs w:val="28"/>
          <w:lang w:val="uk-UA" w:eastAsia="ru-RU"/>
        </w:rPr>
        <w:t>Трудове виховання в процесі організованої та самостійної предметно-практичної діяльності дітей</w:t>
      </w:r>
      <w:r w:rsidRPr="00636217">
        <w:rPr>
          <w:rFonts w:ascii="Times New Roman" w:eastAsia="Times New Roman" w:hAnsi="Times New Roman" w:cs="Times New Roman"/>
          <w:sz w:val="28"/>
          <w:szCs w:val="28"/>
          <w:lang w:val="uk-UA" w:eastAsia="ru-RU"/>
        </w:rPr>
        <w:t xml:space="preserve"> </w:t>
      </w:r>
      <w:r w:rsidRPr="00636217">
        <w:rPr>
          <w:rFonts w:ascii="Times New Roman" w:eastAsia="Calibri" w:hAnsi="Times New Roman" w:cs="Times New Roman"/>
          <w:color w:val="000000" w:themeColor="text1"/>
          <w:sz w:val="28"/>
          <w:szCs w:val="28"/>
          <w:lang w:val="uk-UA"/>
        </w:rPr>
        <w:t xml:space="preserve">»,педагогами всіх вікових груп оновили обладнання для дитячої праці в групі , на  городі </w:t>
      </w:r>
    </w:p>
    <w:p w:rsidR="00636217" w:rsidRPr="00636217" w:rsidRDefault="00636217" w:rsidP="00636217">
      <w:pPr>
        <w:spacing w:after="0" w:line="240" w:lineRule="atLeast"/>
        <w:ind w:firstLine="709"/>
        <w:jc w:val="both"/>
        <w:rPr>
          <w:rFonts w:ascii="Times New Roman" w:eastAsia="Calibri" w:hAnsi="Times New Roman" w:cs="Times New Roman"/>
          <w:color w:val="000000" w:themeColor="text1"/>
          <w:sz w:val="28"/>
          <w:szCs w:val="28"/>
          <w:lang w:val="uk-UA"/>
        </w:rPr>
      </w:pPr>
      <w:r w:rsidRPr="00636217">
        <w:rPr>
          <w:rFonts w:ascii="Times New Roman" w:eastAsia="Calibri" w:hAnsi="Times New Roman" w:cs="Times New Roman"/>
          <w:color w:val="000000" w:themeColor="text1"/>
          <w:sz w:val="28"/>
          <w:szCs w:val="28"/>
          <w:lang w:val="uk-UA"/>
        </w:rPr>
        <w:t xml:space="preserve">     Рішення чотирьох засідань педагогічної ради виконані на 95%.</w:t>
      </w:r>
    </w:p>
    <w:p w:rsidR="00636217" w:rsidRPr="00636217" w:rsidRDefault="00636217" w:rsidP="00636217">
      <w:pPr>
        <w:spacing w:after="0" w:line="240" w:lineRule="atLeast"/>
        <w:jc w:val="both"/>
        <w:rPr>
          <w:rFonts w:ascii="Times New Roman" w:eastAsia="Calibri" w:hAnsi="Times New Roman" w:cs="Times New Roman"/>
          <w:color w:val="000000" w:themeColor="text1"/>
          <w:sz w:val="28"/>
          <w:szCs w:val="28"/>
          <w:lang w:val="uk-UA"/>
        </w:rPr>
      </w:pPr>
      <w:r w:rsidRPr="00636217">
        <w:rPr>
          <w:rFonts w:ascii="Times New Roman" w:eastAsia="Calibri" w:hAnsi="Times New Roman" w:cs="Times New Roman"/>
          <w:color w:val="000000" w:themeColor="text1"/>
          <w:sz w:val="28"/>
          <w:szCs w:val="28"/>
          <w:lang w:val="uk-UA"/>
        </w:rPr>
        <w:t xml:space="preserve">    Вихователем-методистом, наставниками, психологом,   медичною сестрою надано 14 консультацій.  Проведено 30 відкритих практичних показів, з них 20  на високому рівні.  </w:t>
      </w:r>
    </w:p>
    <w:p w:rsidR="00636217" w:rsidRPr="00636217" w:rsidRDefault="00636217" w:rsidP="00636217">
      <w:pPr>
        <w:spacing w:after="0"/>
        <w:jc w:val="both"/>
        <w:rPr>
          <w:rFonts w:ascii="Times New Roman" w:eastAsia="Calibri" w:hAnsi="Times New Roman" w:cs="Times New Roman"/>
          <w:b/>
          <w:sz w:val="28"/>
          <w:szCs w:val="28"/>
          <w:lang w:val="uk-UA"/>
        </w:rPr>
      </w:pPr>
      <w:r w:rsidRPr="00636217">
        <w:rPr>
          <w:rFonts w:ascii="Times New Roman" w:eastAsia="Times New Roman" w:hAnsi="Times New Roman" w:cs="Times New Roman"/>
          <w:sz w:val="28"/>
          <w:szCs w:val="28"/>
          <w:lang w:val="uk-UA" w:eastAsia="ru-RU"/>
        </w:rPr>
        <w:t xml:space="preserve">      Однією із складових особистісно-орієнтованого підходу, над  якою працювали педагоги закладу  є збереження дитячої субкультури зі своїми цінностями, лексикою,   атрибутами,   притаманними   їй   видами   діяльності.       Вихователі </w:t>
      </w:r>
      <w:proofErr w:type="spellStart"/>
      <w:r w:rsidRPr="00636217">
        <w:rPr>
          <w:rFonts w:ascii="Times New Roman" w:eastAsia="Times New Roman" w:hAnsi="Times New Roman" w:cs="Times New Roman"/>
          <w:sz w:val="28"/>
          <w:szCs w:val="28"/>
          <w:lang w:val="uk-UA" w:eastAsia="ru-RU"/>
        </w:rPr>
        <w:t>Горбан</w:t>
      </w:r>
      <w:proofErr w:type="spellEnd"/>
      <w:r w:rsidRPr="00636217">
        <w:rPr>
          <w:rFonts w:ascii="Times New Roman" w:eastAsia="Times New Roman" w:hAnsi="Times New Roman" w:cs="Times New Roman"/>
          <w:sz w:val="28"/>
          <w:szCs w:val="28"/>
          <w:lang w:val="uk-UA" w:eastAsia="ru-RU"/>
        </w:rPr>
        <w:t xml:space="preserve"> Н.О.,  </w:t>
      </w:r>
      <w:proofErr w:type="spellStart"/>
      <w:r w:rsidRPr="00636217">
        <w:rPr>
          <w:rFonts w:ascii="Times New Roman" w:eastAsia="Times New Roman" w:hAnsi="Times New Roman" w:cs="Times New Roman"/>
          <w:sz w:val="28"/>
          <w:szCs w:val="28"/>
          <w:lang w:val="uk-UA" w:eastAsia="ru-RU"/>
        </w:rPr>
        <w:t>Макух</w:t>
      </w:r>
      <w:proofErr w:type="spellEnd"/>
      <w:r w:rsidRPr="00636217">
        <w:rPr>
          <w:rFonts w:ascii="Times New Roman" w:eastAsia="Times New Roman" w:hAnsi="Times New Roman" w:cs="Times New Roman"/>
          <w:sz w:val="28"/>
          <w:szCs w:val="28"/>
          <w:lang w:val="uk-UA" w:eastAsia="ru-RU"/>
        </w:rPr>
        <w:t xml:space="preserve"> Р.Д.,  </w:t>
      </w:r>
      <w:proofErr w:type="spellStart"/>
      <w:r w:rsidRPr="00636217">
        <w:rPr>
          <w:rFonts w:ascii="Times New Roman" w:eastAsia="Times New Roman" w:hAnsi="Times New Roman" w:cs="Times New Roman"/>
          <w:sz w:val="28"/>
          <w:szCs w:val="28"/>
          <w:lang w:val="uk-UA" w:eastAsia="ru-RU"/>
        </w:rPr>
        <w:t>Гуцалюк</w:t>
      </w:r>
      <w:proofErr w:type="spellEnd"/>
      <w:r w:rsidRPr="00636217">
        <w:rPr>
          <w:rFonts w:ascii="Times New Roman" w:eastAsia="Times New Roman" w:hAnsi="Times New Roman" w:cs="Times New Roman"/>
          <w:sz w:val="28"/>
          <w:szCs w:val="28"/>
          <w:lang w:val="uk-UA" w:eastAsia="ru-RU"/>
        </w:rPr>
        <w:t xml:space="preserve"> Р.С.,  </w:t>
      </w:r>
      <w:proofErr w:type="spellStart"/>
      <w:r w:rsidRPr="00636217">
        <w:rPr>
          <w:rFonts w:ascii="Times New Roman" w:eastAsia="Times New Roman" w:hAnsi="Times New Roman" w:cs="Times New Roman"/>
          <w:sz w:val="28"/>
          <w:szCs w:val="28"/>
          <w:lang w:val="uk-UA" w:eastAsia="ru-RU"/>
        </w:rPr>
        <w:t>Сільницька</w:t>
      </w:r>
      <w:proofErr w:type="spellEnd"/>
      <w:r w:rsidRPr="00636217">
        <w:rPr>
          <w:rFonts w:ascii="Times New Roman" w:eastAsia="Times New Roman" w:hAnsi="Times New Roman" w:cs="Times New Roman"/>
          <w:sz w:val="28"/>
          <w:szCs w:val="28"/>
          <w:lang w:val="uk-UA" w:eastAsia="ru-RU"/>
        </w:rPr>
        <w:t xml:space="preserve">  Н.Ф.,  </w:t>
      </w:r>
      <w:proofErr w:type="spellStart"/>
      <w:r w:rsidRPr="00636217">
        <w:rPr>
          <w:rFonts w:ascii="Times New Roman" w:eastAsia="Times New Roman" w:hAnsi="Times New Roman" w:cs="Times New Roman"/>
          <w:sz w:val="28"/>
          <w:szCs w:val="28"/>
          <w:lang w:val="uk-UA" w:eastAsia="ru-RU"/>
        </w:rPr>
        <w:t>Веретюк</w:t>
      </w:r>
      <w:proofErr w:type="spellEnd"/>
      <w:r w:rsidRPr="00636217">
        <w:rPr>
          <w:rFonts w:ascii="Times New Roman" w:eastAsia="Times New Roman" w:hAnsi="Times New Roman" w:cs="Times New Roman"/>
          <w:sz w:val="28"/>
          <w:szCs w:val="28"/>
          <w:lang w:val="uk-UA" w:eastAsia="ru-RU"/>
        </w:rPr>
        <w:t xml:space="preserve"> С.М.,   </w:t>
      </w:r>
      <w:proofErr w:type="spellStart"/>
      <w:r w:rsidRPr="00636217">
        <w:rPr>
          <w:rFonts w:ascii="Times New Roman" w:eastAsia="Times New Roman" w:hAnsi="Times New Roman" w:cs="Times New Roman"/>
          <w:sz w:val="28"/>
          <w:szCs w:val="28"/>
          <w:lang w:val="uk-UA" w:eastAsia="ru-RU"/>
        </w:rPr>
        <w:t>Лукан</w:t>
      </w:r>
      <w:proofErr w:type="spellEnd"/>
      <w:r w:rsidRPr="00636217">
        <w:rPr>
          <w:rFonts w:ascii="Times New Roman" w:eastAsia="Times New Roman" w:hAnsi="Times New Roman" w:cs="Times New Roman"/>
          <w:sz w:val="28"/>
          <w:szCs w:val="28"/>
          <w:lang w:val="uk-UA" w:eastAsia="ru-RU"/>
        </w:rPr>
        <w:t xml:space="preserve"> О.В., </w:t>
      </w:r>
      <w:proofErr w:type="spellStart"/>
      <w:r w:rsidRPr="00636217">
        <w:rPr>
          <w:rFonts w:ascii="Times New Roman" w:eastAsia="Times New Roman" w:hAnsi="Times New Roman" w:cs="Times New Roman"/>
          <w:sz w:val="28"/>
          <w:szCs w:val="28"/>
          <w:lang w:val="uk-UA" w:eastAsia="ru-RU"/>
        </w:rPr>
        <w:t>Желик</w:t>
      </w:r>
      <w:proofErr w:type="spellEnd"/>
      <w:r w:rsidRPr="00636217">
        <w:rPr>
          <w:rFonts w:ascii="Times New Roman" w:eastAsia="Times New Roman" w:hAnsi="Times New Roman" w:cs="Times New Roman"/>
          <w:sz w:val="28"/>
          <w:szCs w:val="28"/>
          <w:lang w:val="uk-UA" w:eastAsia="ru-RU"/>
        </w:rPr>
        <w:t xml:space="preserve"> Л.В., приділяли належну увагу формуванню у дітей активної трудової позиції,  посилено працювали над </w:t>
      </w:r>
      <w:r w:rsidRPr="00636217">
        <w:rPr>
          <w:rFonts w:ascii="Times New Roman" w:eastAsia="Calibri" w:hAnsi="Times New Roman" w:cs="Times New Roman"/>
          <w:sz w:val="28"/>
          <w:szCs w:val="28"/>
          <w:lang w:val="uk-UA"/>
        </w:rPr>
        <w:t xml:space="preserve">стимулюванням творчої активності дітей підчас математичних дослідів та забезпечували </w:t>
      </w:r>
      <w:r w:rsidRPr="00636217">
        <w:rPr>
          <w:rFonts w:ascii="Times New Roman" w:eastAsia="Calibri" w:hAnsi="Times New Roman" w:cs="Times New Roman"/>
          <w:sz w:val="28"/>
          <w:szCs w:val="28"/>
          <w:lang w:val="uk-UA"/>
        </w:rPr>
        <w:lastRenderedPageBreak/>
        <w:t>індивідуалізацію розвитку дошкільнят щодо мовленнєвого розвитку.</w:t>
      </w:r>
      <w:r w:rsidRPr="00636217">
        <w:rPr>
          <w:rFonts w:ascii="Times New Roman" w:eastAsia="Calibri" w:hAnsi="Times New Roman" w:cs="Times New Roman"/>
          <w:b/>
          <w:sz w:val="28"/>
          <w:szCs w:val="28"/>
          <w:lang w:val="uk-UA"/>
        </w:rPr>
        <w:t xml:space="preserve">  </w:t>
      </w:r>
      <w:r w:rsidRPr="00636217">
        <w:rPr>
          <w:rFonts w:ascii="Times New Roman" w:eastAsia="Calibri" w:hAnsi="Times New Roman" w:cs="Times New Roman"/>
          <w:color w:val="000000" w:themeColor="text1"/>
          <w:sz w:val="28"/>
          <w:szCs w:val="28"/>
          <w:lang w:val="uk-UA"/>
        </w:rPr>
        <w:t xml:space="preserve"> З метою пошуку нових технологій, форм і методів роботи продовжує роботу творча група вихователів у складі:</w:t>
      </w:r>
    </w:p>
    <w:p w:rsidR="00636217" w:rsidRPr="00636217" w:rsidRDefault="00636217" w:rsidP="00636217">
      <w:pPr>
        <w:numPr>
          <w:ilvl w:val="0"/>
          <w:numId w:val="4"/>
        </w:numPr>
        <w:spacing w:after="0" w:line="240" w:lineRule="atLeast"/>
        <w:jc w:val="both"/>
        <w:rPr>
          <w:rFonts w:ascii="Times New Roman" w:eastAsia="Calibri" w:hAnsi="Times New Roman" w:cs="Times New Roman"/>
          <w:color w:val="000000" w:themeColor="text1"/>
          <w:sz w:val="28"/>
          <w:szCs w:val="28"/>
          <w:lang w:val="uk-UA"/>
        </w:rPr>
      </w:pPr>
      <w:r w:rsidRPr="00636217">
        <w:rPr>
          <w:rFonts w:ascii="Times New Roman" w:eastAsia="Calibri" w:hAnsi="Times New Roman" w:cs="Times New Roman"/>
          <w:color w:val="000000" w:themeColor="text1"/>
          <w:sz w:val="28"/>
          <w:szCs w:val="28"/>
          <w:lang w:val="uk-UA"/>
        </w:rPr>
        <w:t>вихователь – методист Дідів Л.П..;</w:t>
      </w:r>
    </w:p>
    <w:p w:rsidR="00636217" w:rsidRPr="00636217" w:rsidRDefault="00636217" w:rsidP="00636217">
      <w:pPr>
        <w:numPr>
          <w:ilvl w:val="0"/>
          <w:numId w:val="4"/>
        </w:numPr>
        <w:spacing w:after="0" w:line="240" w:lineRule="atLeast"/>
        <w:jc w:val="both"/>
        <w:rPr>
          <w:rFonts w:ascii="Times New Roman" w:eastAsia="Calibri" w:hAnsi="Times New Roman" w:cs="Times New Roman"/>
          <w:color w:val="000000" w:themeColor="text1"/>
          <w:sz w:val="28"/>
          <w:szCs w:val="28"/>
          <w:lang w:val="uk-UA"/>
        </w:rPr>
      </w:pPr>
      <w:r w:rsidRPr="00636217">
        <w:rPr>
          <w:rFonts w:ascii="Times New Roman" w:eastAsia="Calibri" w:hAnsi="Times New Roman" w:cs="Times New Roman"/>
          <w:color w:val="000000" w:themeColor="text1"/>
          <w:sz w:val="28"/>
          <w:szCs w:val="28"/>
          <w:lang w:val="uk-UA"/>
        </w:rPr>
        <w:t xml:space="preserve"> вихователь - </w:t>
      </w:r>
      <w:proofErr w:type="spellStart"/>
      <w:r w:rsidRPr="00636217">
        <w:rPr>
          <w:rFonts w:ascii="Times New Roman" w:eastAsia="Calibri" w:hAnsi="Times New Roman" w:cs="Times New Roman"/>
          <w:color w:val="000000" w:themeColor="text1"/>
          <w:sz w:val="28"/>
          <w:szCs w:val="28"/>
          <w:lang w:val="uk-UA"/>
        </w:rPr>
        <w:t>Гуцалюк</w:t>
      </w:r>
      <w:proofErr w:type="spellEnd"/>
      <w:r w:rsidRPr="00636217">
        <w:rPr>
          <w:rFonts w:ascii="Times New Roman" w:eastAsia="Calibri" w:hAnsi="Times New Roman" w:cs="Times New Roman"/>
          <w:color w:val="000000" w:themeColor="text1"/>
          <w:sz w:val="28"/>
          <w:szCs w:val="28"/>
          <w:lang w:val="uk-UA"/>
        </w:rPr>
        <w:t xml:space="preserve"> Р.С.;</w:t>
      </w:r>
    </w:p>
    <w:p w:rsidR="00636217" w:rsidRPr="00636217" w:rsidRDefault="00636217" w:rsidP="00636217">
      <w:pPr>
        <w:numPr>
          <w:ilvl w:val="0"/>
          <w:numId w:val="4"/>
        </w:numPr>
        <w:spacing w:after="0" w:line="240" w:lineRule="atLeast"/>
        <w:jc w:val="both"/>
        <w:rPr>
          <w:rFonts w:ascii="Times New Roman" w:eastAsia="Calibri" w:hAnsi="Times New Roman" w:cs="Times New Roman"/>
          <w:color w:val="000000" w:themeColor="text1"/>
          <w:sz w:val="28"/>
          <w:szCs w:val="28"/>
          <w:lang w:val="uk-UA"/>
        </w:rPr>
      </w:pPr>
      <w:r w:rsidRPr="00636217">
        <w:rPr>
          <w:rFonts w:ascii="Times New Roman" w:eastAsia="Calibri" w:hAnsi="Times New Roman" w:cs="Times New Roman"/>
          <w:color w:val="000000" w:themeColor="text1"/>
          <w:sz w:val="28"/>
          <w:szCs w:val="28"/>
          <w:lang w:val="uk-UA"/>
        </w:rPr>
        <w:t xml:space="preserve">вихователь – </w:t>
      </w:r>
      <w:proofErr w:type="spellStart"/>
      <w:r w:rsidRPr="00636217">
        <w:rPr>
          <w:rFonts w:ascii="Times New Roman" w:eastAsia="Calibri" w:hAnsi="Times New Roman" w:cs="Times New Roman"/>
          <w:color w:val="000000" w:themeColor="text1"/>
          <w:sz w:val="28"/>
          <w:szCs w:val="28"/>
          <w:lang w:val="uk-UA"/>
        </w:rPr>
        <w:t>Горбан</w:t>
      </w:r>
      <w:proofErr w:type="spellEnd"/>
      <w:r w:rsidRPr="00636217">
        <w:rPr>
          <w:rFonts w:ascii="Times New Roman" w:eastAsia="Calibri" w:hAnsi="Times New Roman" w:cs="Times New Roman"/>
          <w:color w:val="000000" w:themeColor="text1"/>
          <w:sz w:val="28"/>
          <w:szCs w:val="28"/>
          <w:lang w:val="uk-UA"/>
        </w:rPr>
        <w:t xml:space="preserve"> Н.О.;</w:t>
      </w:r>
    </w:p>
    <w:p w:rsidR="00636217" w:rsidRPr="00636217" w:rsidRDefault="00636217" w:rsidP="00636217">
      <w:pPr>
        <w:numPr>
          <w:ilvl w:val="0"/>
          <w:numId w:val="4"/>
        </w:numPr>
        <w:spacing w:after="0" w:line="240" w:lineRule="atLeast"/>
        <w:jc w:val="both"/>
        <w:rPr>
          <w:rFonts w:ascii="Times New Roman" w:eastAsia="Calibri" w:hAnsi="Times New Roman" w:cs="Times New Roman"/>
          <w:color w:val="000000" w:themeColor="text1"/>
          <w:sz w:val="28"/>
          <w:szCs w:val="28"/>
          <w:lang w:val="uk-UA"/>
        </w:rPr>
      </w:pPr>
      <w:r w:rsidRPr="00636217">
        <w:rPr>
          <w:rFonts w:ascii="Times New Roman" w:eastAsia="Calibri" w:hAnsi="Times New Roman" w:cs="Times New Roman"/>
          <w:color w:val="000000" w:themeColor="text1"/>
          <w:sz w:val="28"/>
          <w:szCs w:val="28"/>
          <w:lang w:val="uk-UA"/>
        </w:rPr>
        <w:t xml:space="preserve">вихователь – </w:t>
      </w:r>
      <w:proofErr w:type="spellStart"/>
      <w:r w:rsidRPr="00636217">
        <w:rPr>
          <w:rFonts w:ascii="Times New Roman" w:eastAsia="Calibri" w:hAnsi="Times New Roman" w:cs="Times New Roman"/>
          <w:color w:val="000000" w:themeColor="text1"/>
          <w:sz w:val="28"/>
          <w:szCs w:val="28"/>
          <w:lang w:val="uk-UA"/>
        </w:rPr>
        <w:t>Макух</w:t>
      </w:r>
      <w:proofErr w:type="spellEnd"/>
      <w:r w:rsidRPr="00636217">
        <w:rPr>
          <w:rFonts w:ascii="Times New Roman" w:eastAsia="Calibri" w:hAnsi="Times New Roman" w:cs="Times New Roman"/>
          <w:color w:val="000000" w:themeColor="text1"/>
          <w:sz w:val="28"/>
          <w:szCs w:val="28"/>
          <w:lang w:val="uk-UA"/>
        </w:rPr>
        <w:t xml:space="preserve"> Р.Д.;</w:t>
      </w:r>
    </w:p>
    <w:p w:rsidR="00636217" w:rsidRPr="00636217" w:rsidRDefault="00636217" w:rsidP="00636217">
      <w:pPr>
        <w:numPr>
          <w:ilvl w:val="0"/>
          <w:numId w:val="4"/>
        </w:numPr>
        <w:spacing w:after="0" w:line="240" w:lineRule="atLeast"/>
        <w:jc w:val="both"/>
        <w:rPr>
          <w:rFonts w:ascii="Times New Roman" w:eastAsia="Calibri" w:hAnsi="Times New Roman" w:cs="Times New Roman"/>
          <w:color w:val="000000" w:themeColor="text1"/>
          <w:sz w:val="28"/>
          <w:szCs w:val="28"/>
          <w:lang w:val="uk-UA"/>
        </w:rPr>
      </w:pPr>
      <w:r w:rsidRPr="00636217">
        <w:rPr>
          <w:rFonts w:ascii="Times New Roman" w:eastAsia="Calibri" w:hAnsi="Times New Roman" w:cs="Times New Roman"/>
          <w:color w:val="000000" w:themeColor="text1"/>
          <w:sz w:val="28"/>
          <w:szCs w:val="28"/>
          <w:lang w:val="uk-UA"/>
        </w:rPr>
        <w:t xml:space="preserve">вихователь- </w:t>
      </w:r>
      <w:proofErr w:type="spellStart"/>
      <w:r w:rsidRPr="00636217">
        <w:rPr>
          <w:rFonts w:ascii="Times New Roman" w:eastAsia="Calibri" w:hAnsi="Times New Roman" w:cs="Times New Roman"/>
          <w:color w:val="000000" w:themeColor="text1"/>
          <w:sz w:val="28"/>
          <w:szCs w:val="28"/>
          <w:lang w:val="uk-UA"/>
        </w:rPr>
        <w:t>Веретюк</w:t>
      </w:r>
      <w:proofErr w:type="spellEnd"/>
      <w:r w:rsidRPr="00636217">
        <w:rPr>
          <w:rFonts w:ascii="Times New Roman" w:eastAsia="Calibri" w:hAnsi="Times New Roman" w:cs="Times New Roman"/>
          <w:color w:val="000000" w:themeColor="text1"/>
          <w:sz w:val="28"/>
          <w:szCs w:val="28"/>
          <w:lang w:val="uk-UA"/>
        </w:rPr>
        <w:t xml:space="preserve"> С.М.</w:t>
      </w:r>
    </w:p>
    <w:p w:rsidR="00636217" w:rsidRPr="00636217" w:rsidRDefault="00636217" w:rsidP="00636217">
      <w:pPr>
        <w:spacing w:after="0" w:line="240" w:lineRule="atLeast"/>
        <w:jc w:val="both"/>
        <w:rPr>
          <w:rFonts w:ascii="Times New Roman" w:eastAsia="Calibri" w:hAnsi="Times New Roman" w:cs="Times New Roman"/>
          <w:color w:val="000000" w:themeColor="text1"/>
          <w:sz w:val="28"/>
          <w:szCs w:val="28"/>
          <w:lang w:val="uk-UA"/>
        </w:rPr>
      </w:pPr>
      <w:r w:rsidRPr="00636217">
        <w:rPr>
          <w:rFonts w:ascii="Times New Roman" w:eastAsia="Calibri" w:hAnsi="Times New Roman" w:cs="Times New Roman"/>
          <w:color w:val="000000" w:themeColor="text1"/>
          <w:sz w:val="28"/>
          <w:szCs w:val="28"/>
          <w:lang w:val="uk-UA"/>
        </w:rPr>
        <w:t xml:space="preserve">яка працює з новітньою сучасною літературою, періодичними виданнями за чинними програмами.     </w:t>
      </w:r>
    </w:p>
    <w:p w:rsidR="00636217" w:rsidRPr="00636217" w:rsidRDefault="00636217" w:rsidP="00636217">
      <w:pPr>
        <w:spacing w:after="0" w:line="240" w:lineRule="atLeast"/>
        <w:jc w:val="both"/>
        <w:rPr>
          <w:rFonts w:ascii="Times New Roman" w:eastAsia="Times New Roman" w:hAnsi="Times New Roman" w:cs="Times New Roman"/>
          <w:color w:val="000000" w:themeColor="text1"/>
          <w:sz w:val="28"/>
          <w:szCs w:val="28"/>
          <w:lang w:val="uk-UA" w:eastAsia="ru-RU"/>
        </w:rPr>
      </w:pPr>
      <w:r w:rsidRPr="00636217">
        <w:rPr>
          <w:rFonts w:ascii="Times New Roman" w:eastAsia="Calibri" w:hAnsi="Times New Roman" w:cs="Times New Roman"/>
          <w:color w:val="000000" w:themeColor="text1"/>
          <w:sz w:val="28"/>
          <w:szCs w:val="28"/>
          <w:lang w:val="uk-UA"/>
        </w:rPr>
        <w:t xml:space="preserve">      </w:t>
      </w:r>
      <w:proofErr w:type="spellStart"/>
      <w:r w:rsidRPr="00636217">
        <w:rPr>
          <w:rFonts w:ascii="Times New Roman" w:eastAsia="Times New Roman" w:hAnsi="Times New Roman" w:cs="Times New Roman"/>
          <w:color w:val="000000" w:themeColor="text1"/>
          <w:sz w:val="28"/>
          <w:szCs w:val="28"/>
          <w:lang w:val="uk-UA" w:eastAsia="ru-RU"/>
        </w:rPr>
        <w:t>Плідно</w:t>
      </w:r>
      <w:proofErr w:type="spellEnd"/>
      <w:r w:rsidRPr="00636217">
        <w:rPr>
          <w:rFonts w:ascii="Times New Roman" w:eastAsia="Times New Roman" w:hAnsi="Times New Roman" w:cs="Times New Roman"/>
          <w:color w:val="000000" w:themeColor="text1"/>
          <w:sz w:val="28"/>
          <w:szCs w:val="28"/>
          <w:lang w:val="uk-UA" w:eastAsia="ru-RU"/>
        </w:rPr>
        <w:t xml:space="preserve"> працювала творча група над проблемою : « Основні складові трудової діяльності дошкільників». </w:t>
      </w:r>
      <w:r w:rsidRPr="00636217">
        <w:rPr>
          <w:rFonts w:ascii="Times New Roman" w:eastAsia="Calibri" w:hAnsi="Times New Roman" w:cs="Times New Roman"/>
          <w:color w:val="000000" w:themeColor="text1"/>
          <w:sz w:val="28"/>
          <w:szCs w:val="28"/>
          <w:lang w:val="uk-UA"/>
        </w:rPr>
        <w:t xml:space="preserve">Колективом   творчої  групи розроблялися плани занять, розваг,  свят; залучалися батьки до  відкритих показів занять   проводилися консультації,   розваги з  формування трудової  активності у дітей; розроблялися методичні рекомендації; оформлялися тематичні папки.  </w:t>
      </w:r>
    </w:p>
    <w:p w:rsidR="00636217" w:rsidRPr="00636217" w:rsidRDefault="00636217" w:rsidP="00636217">
      <w:pPr>
        <w:spacing w:after="0" w:line="240" w:lineRule="atLeast"/>
        <w:jc w:val="both"/>
        <w:rPr>
          <w:rFonts w:ascii="Times New Roman" w:eastAsia="Calibri" w:hAnsi="Times New Roman" w:cs="Times New Roman"/>
          <w:color w:val="000000" w:themeColor="text1"/>
          <w:sz w:val="28"/>
          <w:szCs w:val="28"/>
          <w:lang w:val="uk-UA"/>
        </w:rPr>
      </w:pPr>
      <w:r w:rsidRPr="00636217">
        <w:rPr>
          <w:rFonts w:ascii="Times New Roman" w:eastAsia="Times New Roman" w:hAnsi="Times New Roman" w:cs="Times New Roman"/>
          <w:color w:val="000000" w:themeColor="text1"/>
          <w:sz w:val="28"/>
          <w:szCs w:val="28"/>
          <w:lang w:val="uk-UA" w:eastAsia="ru-RU"/>
        </w:rPr>
        <w:t xml:space="preserve">       </w:t>
      </w:r>
      <w:r w:rsidRPr="00636217">
        <w:rPr>
          <w:rFonts w:ascii="Times New Roman" w:eastAsia="Calibri" w:hAnsi="Times New Roman" w:cs="Times New Roman"/>
          <w:color w:val="1F497D" w:themeColor="text2"/>
          <w:sz w:val="28"/>
          <w:szCs w:val="28"/>
          <w:lang w:val="uk-UA"/>
        </w:rPr>
        <w:t xml:space="preserve">   </w:t>
      </w:r>
      <w:r w:rsidRPr="00636217">
        <w:rPr>
          <w:rFonts w:ascii="Times New Roman" w:eastAsia="Calibri" w:hAnsi="Times New Roman" w:cs="Times New Roman"/>
          <w:color w:val="000000" w:themeColor="text1"/>
          <w:sz w:val="28"/>
          <w:szCs w:val="28"/>
          <w:lang w:val="uk-UA"/>
        </w:rPr>
        <w:t xml:space="preserve">Протягом навчального року працював клуб молодого вихователя «Давайте обговоримо», метою якого було забезпечити достатній рівень виховання та навчання дошкільників відповідно вимог нової редакції Базового компонента дошкільної освіти, чинних програм. На першому засіданні досвідченим вихователем </w:t>
      </w:r>
      <w:proofErr w:type="spellStart"/>
      <w:r w:rsidRPr="00636217">
        <w:rPr>
          <w:rFonts w:ascii="Times New Roman" w:eastAsia="Calibri" w:hAnsi="Times New Roman" w:cs="Times New Roman"/>
          <w:color w:val="000000" w:themeColor="text1"/>
          <w:sz w:val="28"/>
          <w:szCs w:val="28"/>
          <w:lang w:val="uk-UA"/>
        </w:rPr>
        <w:t>Сільницькою</w:t>
      </w:r>
      <w:proofErr w:type="spellEnd"/>
      <w:r w:rsidRPr="00636217">
        <w:rPr>
          <w:rFonts w:ascii="Times New Roman" w:eastAsia="Calibri" w:hAnsi="Times New Roman" w:cs="Times New Roman"/>
          <w:color w:val="000000" w:themeColor="text1"/>
          <w:sz w:val="28"/>
          <w:szCs w:val="28"/>
          <w:lang w:val="uk-UA"/>
        </w:rPr>
        <w:t xml:space="preserve"> Н.Ф. було проведено  консультацію «Календарні плани – основа роботи педагога».   Початківцям надавались методичні   та практичні рекомендації   щодо особливостей організації роботи закладу дошкільної світи (вихователь </w:t>
      </w:r>
      <w:proofErr w:type="spellStart"/>
      <w:r w:rsidRPr="00636217">
        <w:rPr>
          <w:rFonts w:ascii="Times New Roman" w:eastAsia="Calibri" w:hAnsi="Times New Roman" w:cs="Times New Roman"/>
          <w:color w:val="000000" w:themeColor="text1"/>
          <w:sz w:val="28"/>
          <w:szCs w:val="28"/>
          <w:lang w:val="uk-UA"/>
        </w:rPr>
        <w:t>Веретюк</w:t>
      </w:r>
      <w:proofErr w:type="spellEnd"/>
      <w:r w:rsidRPr="00636217">
        <w:rPr>
          <w:rFonts w:ascii="Times New Roman" w:eastAsia="Calibri" w:hAnsi="Times New Roman" w:cs="Times New Roman"/>
          <w:color w:val="000000" w:themeColor="text1"/>
          <w:sz w:val="28"/>
          <w:szCs w:val="28"/>
          <w:lang w:val="uk-UA"/>
        </w:rPr>
        <w:t xml:space="preserve"> С.М.)  практикум з конструювання  «Фабрика подарунків »( вихователь  </w:t>
      </w:r>
      <w:proofErr w:type="spellStart"/>
      <w:r w:rsidRPr="00636217">
        <w:rPr>
          <w:rFonts w:ascii="Times New Roman" w:eastAsia="Calibri" w:hAnsi="Times New Roman" w:cs="Times New Roman"/>
          <w:color w:val="000000" w:themeColor="text1"/>
          <w:sz w:val="28"/>
          <w:szCs w:val="28"/>
          <w:lang w:val="uk-UA"/>
        </w:rPr>
        <w:t>Гуцалюк</w:t>
      </w:r>
      <w:proofErr w:type="spellEnd"/>
      <w:r w:rsidRPr="00636217">
        <w:rPr>
          <w:rFonts w:ascii="Times New Roman" w:eastAsia="Calibri" w:hAnsi="Times New Roman" w:cs="Times New Roman"/>
          <w:color w:val="000000" w:themeColor="text1"/>
          <w:sz w:val="28"/>
          <w:szCs w:val="28"/>
          <w:lang w:val="uk-UA"/>
        </w:rPr>
        <w:t xml:space="preserve"> Р.С.) Вихователь-методист надала   консультація з практичними завданнями «Граємо – слова правильно вимовляємо» </w:t>
      </w:r>
    </w:p>
    <w:p w:rsidR="00636217" w:rsidRPr="00636217" w:rsidRDefault="00636217" w:rsidP="00636217">
      <w:pPr>
        <w:spacing w:after="0" w:line="240" w:lineRule="atLeast"/>
        <w:rPr>
          <w:rFonts w:ascii="Times New Roman" w:eastAsia="Calibri" w:hAnsi="Times New Roman" w:cs="Times New Roman"/>
          <w:color w:val="000000" w:themeColor="text1"/>
          <w:sz w:val="28"/>
          <w:szCs w:val="28"/>
          <w:lang w:val="uk-UA"/>
        </w:rPr>
      </w:pPr>
      <w:r w:rsidRPr="00636217">
        <w:rPr>
          <w:rFonts w:ascii="Times New Roman" w:eastAsia="Times New Roman" w:hAnsi="Times New Roman" w:cs="Times New Roman"/>
          <w:color w:val="FF0000"/>
          <w:sz w:val="28"/>
          <w:szCs w:val="28"/>
          <w:lang w:val="uk-UA" w:eastAsia="ru-RU"/>
        </w:rPr>
        <w:t xml:space="preserve">         </w:t>
      </w:r>
      <w:r w:rsidRPr="00636217">
        <w:rPr>
          <w:rFonts w:ascii="Times New Roman" w:eastAsia="Calibri" w:hAnsi="Times New Roman" w:cs="Times New Roman"/>
          <w:color w:val="FF0000"/>
          <w:sz w:val="28"/>
          <w:szCs w:val="28"/>
          <w:lang w:val="uk-UA"/>
        </w:rPr>
        <w:t xml:space="preserve"> </w:t>
      </w:r>
      <w:r w:rsidRPr="00636217">
        <w:rPr>
          <w:rFonts w:ascii="Times New Roman" w:eastAsia="Calibri" w:hAnsi="Times New Roman" w:cs="Times New Roman"/>
          <w:color w:val="000000" w:themeColor="text1"/>
          <w:sz w:val="28"/>
          <w:szCs w:val="28"/>
          <w:lang w:val="uk-UA"/>
        </w:rPr>
        <w:t xml:space="preserve">Згідно плану роботи  МУО на 2020/2021н.р.,   </w:t>
      </w:r>
    </w:p>
    <w:p w:rsidR="00636217" w:rsidRPr="00636217" w:rsidRDefault="00636217" w:rsidP="00636217">
      <w:pPr>
        <w:jc w:val="both"/>
        <w:rPr>
          <w:rFonts w:ascii="Times New Roman" w:hAnsi="Times New Roman" w:cs="Times New Roman"/>
          <w:sz w:val="28"/>
          <w:szCs w:val="28"/>
          <w:lang w:val="uk-UA"/>
        </w:rPr>
      </w:pPr>
      <w:r w:rsidRPr="00636217">
        <w:rPr>
          <w:rFonts w:ascii="Times New Roman" w:eastAsia="Calibri" w:hAnsi="Times New Roman" w:cs="Times New Roman"/>
          <w:color w:val="000000" w:themeColor="text1"/>
          <w:sz w:val="28"/>
          <w:szCs w:val="28"/>
          <w:lang w:val="uk-UA"/>
        </w:rPr>
        <w:t>-</w:t>
      </w:r>
      <w:proofErr w:type="spellStart"/>
      <w:r w:rsidRPr="00636217">
        <w:rPr>
          <w:rFonts w:ascii="Times New Roman" w:eastAsia="Calibri" w:hAnsi="Times New Roman" w:cs="Times New Roman"/>
          <w:color w:val="000000" w:themeColor="text1"/>
          <w:sz w:val="28"/>
          <w:szCs w:val="28"/>
          <w:lang w:val="uk-UA"/>
        </w:rPr>
        <w:t>Музкерівник</w:t>
      </w:r>
      <w:proofErr w:type="spellEnd"/>
      <w:r w:rsidRPr="00636217">
        <w:rPr>
          <w:rFonts w:ascii="Times New Roman" w:eastAsia="Calibri" w:hAnsi="Times New Roman" w:cs="Times New Roman"/>
          <w:color w:val="000000" w:themeColor="text1"/>
          <w:sz w:val="28"/>
          <w:szCs w:val="28"/>
          <w:lang w:val="uk-UA"/>
        </w:rPr>
        <w:t xml:space="preserve">  </w:t>
      </w:r>
      <w:proofErr w:type="spellStart"/>
      <w:r w:rsidRPr="00636217">
        <w:rPr>
          <w:rFonts w:ascii="Times New Roman" w:eastAsia="Calibri" w:hAnsi="Times New Roman" w:cs="Times New Roman"/>
          <w:color w:val="000000" w:themeColor="text1"/>
          <w:sz w:val="28"/>
          <w:szCs w:val="28"/>
          <w:lang w:val="uk-UA"/>
        </w:rPr>
        <w:t>Пиндик</w:t>
      </w:r>
      <w:proofErr w:type="spellEnd"/>
      <w:r w:rsidRPr="00636217">
        <w:rPr>
          <w:rFonts w:ascii="Times New Roman" w:eastAsia="Calibri" w:hAnsi="Times New Roman" w:cs="Times New Roman"/>
          <w:color w:val="000000" w:themeColor="text1"/>
          <w:sz w:val="28"/>
          <w:szCs w:val="28"/>
          <w:lang w:val="uk-UA"/>
        </w:rPr>
        <w:t xml:space="preserve"> Л.В.  взяла активну участь в </w:t>
      </w:r>
      <w:r w:rsidRPr="00636217">
        <w:rPr>
          <w:rFonts w:ascii="Times New Roman" w:eastAsia="Times New Roman" w:hAnsi="Times New Roman" w:cs="Times New Roman"/>
          <w:sz w:val="28"/>
          <w:szCs w:val="28"/>
          <w:lang w:val="uk-UA" w:eastAsia="ru-RU"/>
        </w:rPr>
        <w:t>онлайн-засіданні методичного об'єднання музичних керівників міста Чернівці на тему «Нові тенденції в організації освітнього процесу закладів дошкільної освіти», яке проведено у вигляді презентації.</w:t>
      </w:r>
      <w:r w:rsidRPr="00636217">
        <w:rPr>
          <w:rFonts w:ascii="Times New Roman" w:hAnsi="Times New Roman" w:cs="Times New Roman"/>
          <w:sz w:val="28"/>
          <w:szCs w:val="28"/>
          <w:lang w:val="uk-UA"/>
        </w:rPr>
        <w:t xml:space="preserve"> У своїй презентації керівник МО, музичний керівник   ознайомила всіх із впровадженням в </w:t>
      </w:r>
      <w:proofErr w:type="spellStart"/>
      <w:r w:rsidRPr="00636217">
        <w:rPr>
          <w:rFonts w:ascii="Times New Roman" w:hAnsi="Times New Roman" w:cs="Times New Roman"/>
          <w:sz w:val="28"/>
          <w:szCs w:val="28"/>
          <w:lang w:val="uk-UA"/>
        </w:rPr>
        <w:t>освітньо</w:t>
      </w:r>
      <w:proofErr w:type="spellEnd"/>
      <w:r w:rsidRPr="00636217">
        <w:rPr>
          <w:rFonts w:ascii="Times New Roman" w:hAnsi="Times New Roman" w:cs="Times New Roman"/>
          <w:sz w:val="28"/>
          <w:szCs w:val="28"/>
          <w:lang w:val="uk-UA"/>
        </w:rPr>
        <w:t>-виховний процес оновленої програми «Я у Світі» та змістовно розкрила тему планування музичних керівників згідно програми «Я у Світі».</w:t>
      </w:r>
    </w:p>
    <w:p w:rsidR="00636217" w:rsidRPr="00636217" w:rsidRDefault="00636217" w:rsidP="00636217">
      <w:pPr>
        <w:jc w:val="both"/>
        <w:rPr>
          <w:rFonts w:ascii="Times New Roman" w:eastAsia="Times New Roman" w:hAnsi="Times New Roman" w:cs="Times New Roman"/>
          <w:b/>
          <w:sz w:val="28"/>
          <w:szCs w:val="28"/>
          <w:lang w:val="uk-UA"/>
        </w:rPr>
      </w:pPr>
      <w:r w:rsidRPr="00636217">
        <w:rPr>
          <w:rFonts w:ascii="Times New Roman" w:hAnsi="Times New Roman" w:cs="Times New Roman"/>
          <w:sz w:val="28"/>
          <w:szCs w:val="28"/>
          <w:lang w:val="uk-UA"/>
        </w:rPr>
        <w:t xml:space="preserve">   </w:t>
      </w:r>
      <w:r w:rsidRPr="00636217">
        <w:rPr>
          <w:rFonts w:ascii="Times New Roman" w:eastAsia="Times New Roman" w:hAnsi="Times New Roman" w:cs="Times New Roman"/>
          <w:b/>
          <w:sz w:val="28"/>
          <w:szCs w:val="28"/>
          <w:lang w:val="uk-UA"/>
        </w:rPr>
        <w:t xml:space="preserve">Окрім цього  ефективно впливає на підвищення фахової  майстерності педагогів відвідування методичних заходів  країни,  області та міста. </w:t>
      </w:r>
    </w:p>
    <w:p w:rsidR="00636217" w:rsidRPr="00636217" w:rsidRDefault="00636217" w:rsidP="00636217">
      <w:pPr>
        <w:shd w:val="clear" w:color="auto" w:fill="FFFFFF"/>
        <w:spacing w:after="0" w:line="240" w:lineRule="auto"/>
        <w:jc w:val="both"/>
        <w:rPr>
          <w:rFonts w:ascii="Times New Roman" w:eastAsia="Times New Roman" w:hAnsi="Times New Roman" w:cs="Times New Roman"/>
          <w:color w:val="212121"/>
          <w:sz w:val="28"/>
          <w:lang w:val="uk-UA" w:eastAsia="ru-RU"/>
        </w:rPr>
      </w:pPr>
      <w:r w:rsidRPr="00636217">
        <w:rPr>
          <w:rFonts w:ascii="Times New Roman" w:eastAsia="Times New Roman" w:hAnsi="Times New Roman" w:cs="Times New Roman"/>
          <w:bCs/>
          <w:color w:val="212121"/>
          <w:sz w:val="28"/>
          <w:lang w:val="uk-UA" w:eastAsia="ru-RU"/>
        </w:rPr>
        <w:t xml:space="preserve">8-9 грудня 2020 року  директор ДНЗ №25 ЦРД «Малюк» Іванчик Л.К. та педагоги закладу Дідів Л.П., </w:t>
      </w:r>
      <w:proofErr w:type="spellStart"/>
      <w:r w:rsidRPr="00636217">
        <w:rPr>
          <w:rFonts w:ascii="Times New Roman" w:eastAsia="Times New Roman" w:hAnsi="Times New Roman" w:cs="Times New Roman"/>
          <w:bCs/>
          <w:color w:val="212121"/>
          <w:sz w:val="28"/>
          <w:lang w:val="uk-UA" w:eastAsia="ru-RU"/>
        </w:rPr>
        <w:t>Горбан</w:t>
      </w:r>
      <w:proofErr w:type="spellEnd"/>
      <w:r w:rsidRPr="00636217">
        <w:rPr>
          <w:rFonts w:ascii="Times New Roman" w:eastAsia="Times New Roman" w:hAnsi="Times New Roman" w:cs="Times New Roman"/>
          <w:bCs/>
          <w:color w:val="212121"/>
          <w:sz w:val="28"/>
          <w:lang w:val="uk-UA" w:eastAsia="ru-RU"/>
        </w:rPr>
        <w:t xml:space="preserve"> Н.О., </w:t>
      </w:r>
      <w:proofErr w:type="spellStart"/>
      <w:r w:rsidRPr="00636217">
        <w:rPr>
          <w:rFonts w:ascii="Times New Roman" w:eastAsia="Times New Roman" w:hAnsi="Times New Roman" w:cs="Times New Roman"/>
          <w:bCs/>
          <w:color w:val="212121"/>
          <w:sz w:val="28"/>
          <w:lang w:val="uk-UA" w:eastAsia="ru-RU"/>
        </w:rPr>
        <w:t>Пиндик</w:t>
      </w:r>
      <w:proofErr w:type="spellEnd"/>
      <w:r w:rsidRPr="00636217">
        <w:rPr>
          <w:rFonts w:ascii="Times New Roman" w:eastAsia="Times New Roman" w:hAnsi="Times New Roman" w:cs="Times New Roman"/>
          <w:bCs/>
          <w:color w:val="212121"/>
          <w:sz w:val="28"/>
          <w:lang w:val="uk-UA" w:eastAsia="ru-RU"/>
        </w:rPr>
        <w:t xml:space="preserve"> Л.В., Донська Л.Б  взяли участь  в роботі дводенної конференції    в онлайн форматі  «Результати впровадження Всеукраїнського експерименту «Формування багатомовності дітей та учнів: прогресивні європейські ідеї в українському контексті»»  за  участі  </w:t>
      </w:r>
      <w:proofErr w:type="spellStart"/>
      <w:r w:rsidRPr="00636217">
        <w:rPr>
          <w:rFonts w:ascii="Times New Roman" w:eastAsia="Times New Roman" w:hAnsi="Times New Roman" w:cs="Times New Roman"/>
          <w:bCs/>
          <w:color w:val="212121"/>
          <w:sz w:val="28"/>
          <w:lang w:val="uk-UA" w:eastAsia="ru-RU"/>
        </w:rPr>
        <w:t>т.в.о</w:t>
      </w:r>
      <w:proofErr w:type="spellEnd"/>
      <w:r w:rsidRPr="00636217">
        <w:rPr>
          <w:rFonts w:ascii="Times New Roman" w:eastAsia="Times New Roman" w:hAnsi="Times New Roman" w:cs="Times New Roman"/>
          <w:bCs/>
          <w:color w:val="212121"/>
          <w:sz w:val="28"/>
          <w:lang w:val="uk-UA" w:eastAsia="ru-RU"/>
        </w:rPr>
        <w:t xml:space="preserve">. Міністра освіти і науки  України Сергія </w:t>
      </w:r>
      <w:proofErr w:type="spellStart"/>
      <w:r w:rsidRPr="00636217">
        <w:rPr>
          <w:rFonts w:ascii="Times New Roman" w:eastAsia="Times New Roman" w:hAnsi="Times New Roman" w:cs="Times New Roman"/>
          <w:bCs/>
          <w:color w:val="212121"/>
          <w:sz w:val="28"/>
          <w:lang w:val="uk-UA" w:eastAsia="ru-RU"/>
        </w:rPr>
        <w:t>Шкарлета</w:t>
      </w:r>
      <w:proofErr w:type="spellEnd"/>
      <w:r w:rsidRPr="00636217">
        <w:rPr>
          <w:rFonts w:ascii="Times New Roman" w:eastAsia="Times New Roman" w:hAnsi="Times New Roman" w:cs="Times New Roman"/>
          <w:bCs/>
          <w:color w:val="212121"/>
          <w:sz w:val="28"/>
          <w:lang w:val="uk-UA" w:eastAsia="ru-RU"/>
        </w:rPr>
        <w:t xml:space="preserve">, директора Офісу Верховного комісара ОБСЄ у справах національних меншин </w:t>
      </w:r>
      <w:proofErr w:type="spellStart"/>
      <w:r w:rsidRPr="00636217">
        <w:rPr>
          <w:rFonts w:ascii="Times New Roman" w:eastAsia="Times New Roman" w:hAnsi="Times New Roman" w:cs="Times New Roman"/>
          <w:bCs/>
          <w:color w:val="212121"/>
          <w:sz w:val="28"/>
          <w:lang w:val="uk-UA" w:eastAsia="ru-RU"/>
        </w:rPr>
        <w:t>Крістофа</w:t>
      </w:r>
      <w:proofErr w:type="spellEnd"/>
      <w:r w:rsidRPr="00636217">
        <w:rPr>
          <w:rFonts w:ascii="Times New Roman" w:eastAsia="Times New Roman" w:hAnsi="Times New Roman" w:cs="Times New Roman"/>
          <w:bCs/>
          <w:color w:val="212121"/>
          <w:sz w:val="28"/>
          <w:lang w:val="uk-UA" w:eastAsia="ru-RU"/>
        </w:rPr>
        <w:t xml:space="preserve"> </w:t>
      </w:r>
      <w:proofErr w:type="spellStart"/>
      <w:r w:rsidRPr="00636217">
        <w:rPr>
          <w:rFonts w:ascii="Times New Roman" w:eastAsia="Times New Roman" w:hAnsi="Times New Roman" w:cs="Times New Roman"/>
          <w:bCs/>
          <w:color w:val="212121"/>
          <w:sz w:val="28"/>
          <w:lang w:val="uk-UA" w:eastAsia="ru-RU"/>
        </w:rPr>
        <w:lastRenderedPageBreak/>
        <w:t>Кампа</w:t>
      </w:r>
      <w:proofErr w:type="spellEnd"/>
      <w:r w:rsidRPr="00636217">
        <w:rPr>
          <w:rFonts w:ascii="Times New Roman" w:eastAsia="Times New Roman" w:hAnsi="Times New Roman" w:cs="Times New Roman"/>
          <w:bCs/>
          <w:color w:val="212121"/>
          <w:sz w:val="28"/>
          <w:lang w:val="uk-UA" w:eastAsia="ru-RU"/>
        </w:rPr>
        <w:t xml:space="preserve">, міжнародних експертів, а також представників посольств Німеччини, Польщі, Угорщини, Румунії, Офісу Ради Європи в Україні, науковців, педагогічних працівників. </w:t>
      </w:r>
    </w:p>
    <w:p w:rsidR="00636217" w:rsidRPr="00636217" w:rsidRDefault="00636217" w:rsidP="00636217">
      <w:pPr>
        <w:jc w:val="both"/>
        <w:rPr>
          <w:rFonts w:ascii="Times New Roman" w:hAnsi="Times New Roman" w:cs="Times New Roman"/>
          <w:sz w:val="28"/>
          <w:lang w:val="uk-UA"/>
        </w:rPr>
      </w:pPr>
      <w:r w:rsidRPr="00636217">
        <w:rPr>
          <w:rFonts w:ascii="Times New Roman" w:hAnsi="Times New Roman" w:cs="Times New Roman"/>
          <w:sz w:val="28"/>
          <w:lang w:val="uk-UA"/>
        </w:rPr>
        <w:t xml:space="preserve"> Директор  Департаменту освіти і науки Чернівецької області </w:t>
      </w:r>
      <w:proofErr w:type="spellStart"/>
      <w:r w:rsidRPr="00636217">
        <w:rPr>
          <w:rFonts w:ascii="Times New Roman" w:hAnsi="Times New Roman" w:cs="Times New Roman"/>
          <w:sz w:val="28"/>
          <w:lang w:val="uk-UA"/>
        </w:rPr>
        <w:t>Людвига</w:t>
      </w:r>
      <w:proofErr w:type="spellEnd"/>
      <w:r w:rsidRPr="00636217">
        <w:rPr>
          <w:rFonts w:ascii="Times New Roman" w:hAnsi="Times New Roman" w:cs="Times New Roman"/>
          <w:sz w:val="28"/>
          <w:lang w:val="uk-UA"/>
        </w:rPr>
        <w:t xml:space="preserve"> </w:t>
      </w:r>
      <w:proofErr w:type="spellStart"/>
      <w:r w:rsidRPr="00636217">
        <w:rPr>
          <w:rFonts w:ascii="Times New Roman" w:hAnsi="Times New Roman" w:cs="Times New Roman"/>
          <w:sz w:val="28"/>
          <w:lang w:val="uk-UA"/>
        </w:rPr>
        <w:t>Цуркан</w:t>
      </w:r>
      <w:proofErr w:type="spellEnd"/>
      <w:r w:rsidRPr="00636217">
        <w:rPr>
          <w:rFonts w:ascii="Times New Roman" w:hAnsi="Times New Roman" w:cs="Times New Roman"/>
          <w:sz w:val="28"/>
          <w:lang w:val="uk-UA"/>
        </w:rPr>
        <w:t xml:space="preserve"> нагородила Подякою колектив ДНЗ № 25 ЦРД Малюк за активну участь у представлені досвіду роботи під час проведення регіональної підсумкової відео конференції </w:t>
      </w:r>
      <w:proofErr w:type="spellStart"/>
      <w:r w:rsidRPr="00636217">
        <w:rPr>
          <w:rFonts w:ascii="Times New Roman" w:hAnsi="Times New Roman" w:cs="Times New Roman"/>
          <w:sz w:val="28"/>
          <w:lang w:val="uk-UA"/>
        </w:rPr>
        <w:t>конференції</w:t>
      </w:r>
      <w:proofErr w:type="spellEnd"/>
      <w:r w:rsidRPr="00636217">
        <w:rPr>
          <w:rFonts w:ascii="Times New Roman" w:hAnsi="Times New Roman" w:cs="Times New Roman"/>
          <w:sz w:val="28"/>
          <w:lang w:val="uk-UA"/>
        </w:rPr>
        <w:t xml:space="preserve"> «Досягнення та виклики </w:t>
      </w:r>
      <w:proofErr w:type="spellStart"/>
      <w:r w:rsidRPr="00636217">
        <w:rPr>
          <w:rFonts w:ascii="Times New Roman" w:hAnsi="Times New Roman" w:cs="Times New Roman"/>
          <w:sz w:val="28"/>
          <w:lang w:val="uk-UA"/>
        </w:rPr>
        <w:t>Всеукраїнськогоексперименту</w:t>
      </w:r>
      <w:proofErr w:type="spellEnd"/>
      <w:r w:rsidRPr="00636217">
        <w:rPr>
          <w:rFonts w:ascii="Times New Roman" w:hAnsi="Times New Roman" w:cs="Times New Roman"/>
          <w:sz w:val="28"/>
          <w:lang w:val="uk-UA"/>
        </w:rPr>
        <w:t xml:space="preserve">  «</w:t>
      </w:r>
      <w:r w:rsidRPr="00636217">
        <w:rPr>
          <w:rFonts w:ascii="Times New Roman" w:eastAsia="Times New Roman" w:hAnsi="Times New Roman" w:cs="Times New Roman"/>
          <w:bCs/>
          <w:color w:val="212121"/>
          <w:sz w:val="28"/>
          <w:lang w:val="uk-UA" w:eastAsia="ru-RU"/>
        </w:rPr>
        <w:t>Формування багатомовності дітей та учнів: прогресивні європейські ідеї в українському контексті»</w:t>
      </w:r>
      <w:r w:rsidRPr="00636217">
        <w:rPr>
          <w:rFonts w:ascii="Times New Roman" w:hAnsi="Times New Roman" w:cs="Times New Roman"/>
          <w:sz w:val="28"/>
          <w:lang w:val="uk-UA"/>
        </w:rPr>
        <w:t>»</w:t>
      </w:r>
    </w:p>
    <w:p w:rsidR="00636217" w:rsidRPr="00636217" w:rsidRDefault="00636217" w:rsidP="008568D8">
      <w:pPr>
        <w:spacing w:after="0" w:line="240" w:lineRule="auto"/>
        <w:jc w:val="both"/>
        <w:rPr>
          <w:rFonts w:ascii="Times New Roman" w:eastAsia="Times New Roman" w:hAnsi="Times New Roman" w:cs="Times New Roman"/>
          <w:color w:val="000000" w:themeColor="text1"/>
          <w:sz w:val="28"/>
          <w:szCs w:val="28"/>
          <w:lang w:val="uk-UA" w:eastAsia="ru-RU"/>
        </w:rPr>
      </w:pPr>
      <w:r w:rsidRPr="00636217">
        <w:rPr>
          <w:rFonts w:ascii="Times New Roman" w:eastAsiaTheme="minorEastAsia" w:hAnsi="Times New Roman" w:cs="Times New Roman"/>
          <w:color w:val="000000" w:themeColor="text1"/>
          <w:sz w:val="28"/>
          <w:szCs w:val="28"/>
          <w:lang w:val="uk-UA" w:eastAsia="ru-RU"/>
        </w:rPr>
        <w:t xml:space="preserve"> </w:t>
      </w:r>
      <w:r w:rsidRPr="00636217">
        <w:rPr>
          <w:rFonts w:ascii="Times New Roman" w:eastAsia="+mn-ea" w:hAnsi="Times New Roman" w:cs="Times New Roman"/>
          <w:bCs/>
          <w:color w:val="000000" w:themeColor="text1"/>
          <w:kern w:val="24"/>
          <w:sz w:val="28"/>
          <w:szCs w:val="28"/>
          <w:lang w:val="uk-UA" w:eastAsia="ru-RU"/>
        </w:rPr>
        <w:t xml:space="preserve">27 січня 2021 </w:t>
      </w:r>
      <w:r w:rsidRPr="00636217">
        <w:rPr>
          <w:rFonts w:ascii="Times New Roman" w:eastAsiaTheme="minorEastAsia" w:hAnsi="Times New Roman" w:cs="Times New Roman"/>
          <w:sz w:val="28"/>
          <w:szCs w:val="28"/>
          <w:lang w:val="uk-UA" w:eastAsia="ru-RU"/>
        </w:rPr>
        <w:t xml:space="preserve"> директор Іванчик Л.К</w:t>
      </w:r>
      <w:r w:rsidRPr="00636217">
        <w:rPr>
          <w:rFonts w:ascii="Times New Roman" w:eastAsia="+mn-ea" w:hAnsi="Times New Roman" w:cs="Times New Roman"/>
          <w:bCs/>
          <w:color w:val="000000" w:themeColor="text1"/>
          <w:kern w:val="24"/>
          <w:sz w:val="28"/>
          <w:szCs w:val="28"/>
          <w:lang w:val="uk-UA" w:eastAsia="ru-RU"/>
        </w:rPr>
        <w:t xml:space="preserve">  взяла  участь у фокус групі за участю </w:t>
      </w:r>
      <w:proofErr w:type="spellStart"/>
      <w:r w:rsidRPr="00636217">
        <w:rPr>
          <w:rFonts w:ascii="Times New Roman" w:eastAsia="+mn-ea" w:hAnsi="Times New Roman" w:cs="Times New Roman"/>
          <w:bCs/>
          <w:color w:val="000000" w:themeColor="text1"/>
          <w:kern w:val="24"/>
          <w:sz w:val="28"/>
          <w:szCs w:val="28"/>
          <w:lang w:val="uk-UA" w:eastAsia="ru-RU"/>
        </w:rPr>
        <w:t>Анрія</w:t>
      </w:r>
      <w:proofErr w:type="spellEnd"/>
      <w:r w:rsidRPr="00636217">
        <w:rPr>
          <w:rFonts w:ascii="Times New Roman" w:eastAsia="+mn-ea" w:hAnsi="Times New Roman" w:cs="Times New Roman"/>
          <w:bCs/>
          <w:color w:val="000000" w:themeColor="text1"/>
          <w:kern w:val="24"/>
          <w:sz w:val="28"/>
          <w:szCs w:val="28"/>
          <w:lang w:val="uk-UA" w:eastAsia="ru-RU"/>
        </w:rPr>
        <w:t xml:space="preserve"> Гончака (ОБСЄ ВКНМ)  та Аркадія </w:t>
      </w:r>
      <w:proofErr w:type="spellStart"/>
      <w:r w:rsidRPr="00636217">
        <w:rPr>
          <w:rFonts w:ascii="Times New Roman" w:eastAsia="+mn-ea" w:hAnsi="Times New Roman" w:cs="Times New Roman"/>
          <w:bCs/>
          <w:color w:val="000000" w:themeColor="text1"/>
          <w:kern w:val="24"/>
          <w:sz w:val="28"/>
          <w:szCs w:val="28"/>
          <w:lang w:val="uk-UA" w:eastAsia="ru-RU"/>
        </w:rPr>
        <w:t>Торіцина</w:t>
      </w:r>
      <w:proofErr w:type="spellEnd"/>
      <w:r w:rsidRPr="00636217">
        <w:rPr>
          <w:rFonts w:ascii="Times New Roman" w:eastAsia="+mn-ea" w:hAnsi="Times New Roman" w:cs="Times New Roman"/>
          <w:bCs/>
          <w:color w:val="000000" w:themeColor="text1"/>
          <w:kern w:val="24"/>
          <w:sz w:val="28"/>
          <w:szCs w:val="28"/>
          <w:lang w:val="uk-UA" w:eastAsia="ru-RU"/>
        </w:rPr>
        <w:t xml:space="preserve"> (Міністерство освіти Канади); Торонто, Онтаріо щодо підсумків роботи у </w:t>
      </w:r>
      <w:proofErr w:type="spellStart"/>
      <w:r w:rsidRPr="00636217">
        <w:rPr>
          <w:rFonts w:ascii="Times New Roman" w:eastAsia="+mn-ea" w:hAnsi="Times New Roman" w:cs="Times New Roman"/>
          <w:bCs/>
          <w:color w:val="000000" w:themeColor="text1"/>
          <w:kern w:val="24"/>
          <w:sz w:val="28"/>
          <w:szCs w:val="28"/>
          <w:lang w:val="uk-UA" w:eastAsia="ru-RU"/>
        </w:rPr>
        <w:t>експериментім</w:t>
      </w:r>
      <w:r w:rsidRPr="00636217">
        <w:rPr>
          <w:rFonts w:ascii="Times New Roman" w:eastAsiaTheme="minorEastAsia" w:hAnsi="Times New Roman" w:cs="Times New Roman"/>
          <w:sz w:val="28"/>
          <w:szCs w:val="24"/>
          <w:lang w:val="uk-UA" w:eastAsia="ru-RU"/>
        </w:rPr>
        <w:t>«</w:t>
      </w:r>
      <w:r w:rsidRPr="00636217">
        <w:rPr>
          <w:rFonts w:ascii="Times New Roman" w:eastAsia="Times New Roman" w:hAnsi="Times New Roman" w:cs="Times New Roman"/>
          <w:bCs/>
          <w:color w:val="212121"/>
          <w:sz w:val="28"/>
          <w:szCs w:val="24"/>
          <w:lang w:val="uk-UA" w:eastAsia="ru-RU"/>
        </w:rPr>
        <w:t>Формування</w:t>
      </w:r>
      <w:proofErr w:type="spellEnd"/>
      <w:r w:rsidRPr="00636217">
        <w:rPr>
          <w:rFonts w:ascii="Times New Roman" w:eastAsia="Times New Roman" w:hAnsi="Times New Roman" w:cs="Times New Roman"/>
          <w:bCs/>
          <w:color w:val="212121"/>
          <w:sz w:val="28"/>
          <w:szCs w:val="24"/>
          <w:lang w:val="uk-UA" w:eastAsia="ru-RU"/>
        </w:rPr>
        <w:t xml:space="preserve"> багатомовності дітей та учнів: прогресивні європейські ідеї в українському контексті»</w:t>
      </w:r>
      <w:r w:rsidRPr="00636217">
        <w:rPr>
          <w:rFonts w:ascii="Times New Roman" w:eastAsiaTheme="minorEastAsia" w:hAnsi="Times New Roman" w:cs="Times New Roman"/>
          <w:sz w:val="28"/>
          <w:szCs w:val="24"/>
          <w:lang w:val="uk-UA" w:eastAsia="ru-RU"/>
        </w:rPr>
        <w:t>»</w:t>
      </w:r>
    </w:p>
    <w:p w:rsidR="00636217" w:rsidRPr="00636217" w:rsidRDefault="00636217" w:rsidP="00636217">
      <w:pPr>
        <w:spacing w:after="0" w:line="240" w:lineRule="auto"/>
        <w:rPr>
          <w:rFonts w:ascii="Times New Roman" w:eastAsia="Times New Roman" w:hAnsi="Times New Roman" w:cs="Times New Roman"/>
          <w:color w:val="000000" w:themeColor="text1"/>
          <w:sz w:val="28"/>
          <w:szCs w:val="28"/>
          <w:lang w:val="uk-UA" w:eastAsia="ru-RU"/>
        </w:rPr>
      </w:pPr>
    </w:p>
    <w:p w:rsidR="00636217" w:rsidRPr="00636217" w:rsidRDefault="00636217" w:rsidP="00636217">
      <w:pPr>
        <w:jc w:val="both"/>
        <w:rPr>
          <w:rFonts w:ascii="Times New Roman" w:hAnsi="Times New Roman" w:cs="Times New Roman"/>
          <w:bCs/>
          <w:sz w:val="28"/>
          <w:szCs w:val="28"/>
        </w:rPr>
      </w:pPr>
      <w:r w:rsidRPr="00636217">
        <w:rPr>
          <w:rFonts w:ascii="Times New Roman" w:hAnsi="Times New Roman" w:cs="Times New Roman"/>
          <w:sz w:val="28"/>
          <w:szCs w:val="28"/>
          <w:lang w:val="uk-UA"/>
        </w:rPr>
        <w:t xml:space="preserve">28 лютого 2021року директор Іванчик Л.К. і вихователь-методист Дідів Л.П.  взяли участь у І відкритій науково-практичній онлайн-конференції педагогічних працівників </w:t>
      </w:r>
      <w:r w:rsidRPr="00636217">
        <w:rPr>
          <w:rFonts w:ascii="Times New Roman" w:hAnsi="Times New Roman" w:cs="Times New Roman"/>
          <w:bCs/>
          <w:sz w:val="28"/>
          <w:szCs w:val="28"/>
          <w:lang w:val="uk-UA"/>
        </w:rPr>
        <w:t>«Освіта. Досвід. Інновації» Секція «Дошкільна освіта», на якій презентували власний досвід роботи, який має практичне значення для розвитку освіти.</w:t>
      </w:r>
    </w:p>
    <w:p w:rsidR="00636217" w:rsidRPr="00636217" w:rsidRDefault="00636217" w:rsidP="00636217">
      <w:pPr>
        <w:rPr>
          <w:rFonts w:ascii="Times New Roman" w:eastAsia="Times New Roman" w:hAnsi="Times New Roman" w:cs="Times New Roman"/>
          <w:color w:val="000000" w:themeColor="text1"/>
          <w:sz w:val="20"/>
          <w:szCs w:val="24"/>
          <w:lang w:eastAsia="ru-RU"/>
        </w:rPr>
      </w:pPr>
      <w:r w:rsidRPr="00636217">
        <w:rPr>
          <w:rFonts w:ascii="Times New Roman" w:eastAsiaTheme="minorEastAsia" w:hAnsi="Times New Roman" w:cs="Times New Roman"/>
          <w:bCs/>
          <w:sz w:val="28"/>
          <w:szCs w:val="28"/>
          <w:lang w:eastAsia="ru-RU"/>
        </w:rPr>
        <w:t>30</w:t>
      </w:r>
      <w:r w:rsidRPr="00636217">
        <w:rPr>
          <w:rFonts w:ascii="Times New Roman" w:eastAsiaTheme="minorEastAsia" w:hAnsi="Times New Roman" w:cs="Times New Roman"/>
          <w:bCs/>
          <w:sz w:val="28"/>
          <w:szCs w:val="28"/>
          <w:lang w:val="uk-UA" w:eastAsia="ru-RU"/>
        </w:rPr>
        <w:t xml:space="preserve"> березня 2021 директор Іванчик Л.К. прослухала  </w:t>
      </w:r>
      <w:proofErr w:type="spellStart"/>
      <w:r w:rsidRPr="00636217">
        <w:rPr>
          <w:rFonts w:ascii="Times New Roman" w:eastAsiaTheme="minorEastAsia" w:hAnsi="Times New Roman" w:cs="Times New Roman"/>
          <w:bCs/>
          <w:sz w:val="28"/>
          <w:szCs w:val="28"/>
          <w:lang w:val="uk-UA" w:eastAsia="ru-RU"/>
        </w:rPr>
        <w:t>вебінар</w:t>
      </w:r>
      <w:proofErr w:type="spellEnd"/>
      <w:r w:rsidRPr="00636217">
        <w:rPr>
          <w:rFonts w:ascii="Times New Roman" w:eastAsiaTheme="minorEastAsia" w:hAnsi="Times New Roman" w:cs="Times New Roman"/>
          <w:bCs/>
          <w:sz w:val="28"/>
          <w:szCs w:val="28"/>
          <w:lang w:val="uk-UA" w:eastAsia="ru-RU"/>
        </w:rPr>
        <w:t xml:space="preserve"> </w:t>
      </w:r>
      <w:r w:rsidRPr="00636217">
        <w:rPr>
          <w:rFonts w:ascii="Cambria Math" w:eastAsia="Cambria Math" w:hAnsi="Cambria Math" w:cs="Times New Roman"/>
          <w:b/>
          <w:bCs/>
          <w:color w:val="4A6300"/>
          <w:kern w:val="24"/>
          <w:sz w:val="36"/>
          <w:szCs w:val="36"/>
          <w:lang w:val="uk-UA" w:eastAsia="ru-RU"/>
        </w:rPr>
        <w:t xml:space="preserve"> </w:t>
      </w:r>
      <w:r w:rsidRPr="00636217">
        <w:rPr>
          <w:rFonts w:ascii="Times New Roman" w:eastAsia="Cambria Math" w:hAnsi="Times New Roman" w:cs="Times New Roman"/>
          <w:bCs/>
          <w:color w:val="000000" w:themeColor="text1"/>
          <w:kern w:val="24"/>
          <w:sz w:val="28"/>
          <w:szCs w:val="36"/>
          <w:lang w:val="uk-UA" w:eastAsia="ru-RU"/>
        </w:rPr>
        <w:t xml:space="preserve">«Оцінювання управлінського та освітнього процесу </w:t>
      </w:r>
      <w:proofErr w:type="gramStart"/>
      <w:r w:rsidRPr="00636217">
        <w:rPr>
          <w:rFonts w:ascii="Times New Roman" w:eastAsia="Cambria Math" w:hAnsi="Times New Roman" w:cs="Times New Roman"/>
          <w:bCs/>
          <w:color w:val="000000" w:themeColor="text1"/>
          <w:kern w:val="24"/>
          <w:sz w:val="28"/>
          <w:szCs w:val="36"/>
          <w:lang w:val="uk-UA" w:eastAsia="ru-RU"/>
        </w:rPr>
        <w:t>у</w:t>
      </w:r>
      <w:proofErr w:type="gramEnd"/>
      <w:r w:rsidRPr="00636217">
        <w:rPr>
          <w:rFonts w:ascii="Times New Roman" w:eastAsia="Cambria Math" w:hAnsi="Times New Roman" w:cs="Times New Roman"/>
          <w:bCs/>
          <w:color w:val="000000" w:themeColor="text1"/>
          <w:kern w:val="24"/>
          <w:sz w:val="28"/>
          <w:szCs w:val="36"/>
          <w:lang w:val="uk-UA" w:eastAsia="ru-RU"/>
        </w:rPr>
        <w:t xml:space="preserve"> закладах дошкільної освіти»  Чехія.</w:t>
      </w:r>
    </w:p>
    <w:p w:rsidR="00636217" w:rsidRPr="00636217" w:rsidRDefault="00636217" w:rsidP="00636217">
      <w:pPr>
        <w:jc w:val="both"/>
        <w:rPr>
          <w:rFonts w:ascii="Times New Roman" w:hAnsi="Times New Roman" w:cs="Times New Roman"/>
          <w:sz w:val="28"/>
          <w:lang w:val="uk-UA"/>
        </w:rPr>
      </w:pPr>
      <w:r w:rsidRPr="00636217">
        <w:rPr>
          <w:rFonts w:ascii="Times New Roman" w:eastAsia="Arial" w:hAnsi="Times New Roman" w:cs="Times New Roman"/>
          <w:color w:val="000000" w:themeColor="text1"/>
          <w:sz w:val="28"/>
          <w:szCs w:val="28"/>
          <w:lang w:val="uk-UA" w:eastAsia="uk-UA"/>
        </w:rPr>
        <w:t xml:space="preserve"> </w:t>
      </w:r>
      <w:r w:rsidRPr="00636217">
        <w:rPr>
          <w:rFonts w:ascii="Times New Roman" w:eastAsia="Times New Roman" w:hAnsi="Times New Roman" w:cs="Times New Roman"/>
          <w:sz w:val="28"/>
          <w:szCs w:val="28"/>
          <w:lang w:val="uk-UA" w:eastAsia="ru-RU"/>
        </w:rPr>
        <w:t>У дошкільному навчальному закладі педагоги поглиблено працюють над наступними проблемами:</w:t>
      </w:r>
    </w:p>
    <w:tbl>
      <w:tblPr>
        <w:tblW w:w="9699"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
        <w:gridCol w:w="2924"/>
        <w:gridCol w:w="6289"/>
      </w:tblGrid>
      <w:tr w:rsidR="00636217" w:rsidRPr="00636217" w:rsidTr="008568D8">
        <w:tc>
          <w:tcPr>
            <w:tcW w:w="486" w:type="dxa"/>
          </w:tcPr>
          <w:p w:rsidR="00636217" w:rsidRPr="00636217" w:rsidRDefault="00636217" w:rsidP="00636217">
            <w:pPr>
              <w:spacing w:after="0" w:line="240" w:lineRule="atLeast"/>
              <w:jc w:val="center"/>
              <w:rPr>
                <w:rFonts w:ascii="Times New Roman" w:eastAsia="Times New Roman" w:hAnsi="Times New Roman" w:cs="Times New Roman"/>
                <w:color w:val="FF0000"/>
                <w:sz w:val="28"/>
                <w:szCs w:val="28"/>
                <w:lang w:val="uk-UA" w:eastAsia="ru-RU"/>
              </w:rPr>
            </w:pPr>
            <w:r w:rsidRPr="00636217">
              <w:rPr>
                <w:rFonts w:ascii="Times New Roman" w:eastAsia="Times New Roman" w:hAnsi="Times New Roman" w:cs="Times New Roman"/>
                <w:color w:val="FF0000"/>
                <w:sz w:val="28"/>
                <w:szCs w:val="28"/>
                <w:lang w:val="uk-UA" w:eastAsia="ru-RU"/>
              </w:rPr>
              <w:t>№</w:t>
            </w:r>
          </w:p>
        </w:tc>
        <w:tc>
          <w:tcPr>
            <w:tcW w:w="2924" w:type="dxa"/>
          </w:tcPr>
          <w:p w:rsidR="00636217" w:rsidRPr="00636217" w:rsidRDefault="00636217" w:rsidP="00636217">
            <w:pPr>
              <w:spacing w:after="0" w:line="240" w:lineRule="atLeast"/>
              <w:jc w:val="center"/>
              <w:rPr>
                <w:rFonts w:ascii="Times New Roman" w:eastAsia="Times New Roman" w:hAnsi="Times New Roman" w:cs="Times New Roman"/>
                <w:color w:val="FF0000"/>
                <w:sz w:val="28"/>
                <w:szCs w:val="28"/>
                <w:lang w:val="uk-UA" w:eastAsia="ru-RU"/>
              </w:rPr>
            </w:pPr>
            <w:r w:rsidRPr="00636217">
              <w:rPr>
                <w:rFonts w:ascii="Times New Roman" w:eastAsia="Times New Roman" w:hAnsi="Times New Roman" w:cs="Times New Roman"/>
                <w:color w:val="FF0000"/>
                <w:sz w:val="28"/>
                <w:szCs w:val="28"/>
                <w:lang w:val="uk-UA" w:eastAsia="ru-RU"/>
              </w:rPr>
              <w:t xml:space="preserve">Група </w:t>
            </w:r>
          </w:p>
        </w:tc>
        <w:tc>
          <w:tcPr>
            <w:tcW w:w="6289" w:type="dxa"/>
          </w:tcPr>
          <w:p w:rsidR="00636217" w:rsidRPr="00636217" w:rsidRDefault="00636217" w:rsidP="00636217">
            <w:pPr>
              <w:spacing w:after="0" w:line="240" w:lineRule="atLeast"/>
              <w:jc w:val="center"/>
              <w:rPr>
                <w:rFonts w:ascii="Times New Roman" w:eastAsia="Times New Roman" w:hAnsi="Times New Roman" w:cs="Times New Roman"/>
                <w:color w:val="FF0000"/>
                <w:sz w:val="28"/>
                <w:szCs w:val="28"/>
                <w:lang w:val="uk-UA" w:eastAsia="ru-RU"/>
              </w:rPr>
            </w:pPr>
            <w:r w:rsidRPr="00636217">
              <w:rPr>
                <w:rFonts w:ascii="Times New Roman" w:eastAsia="Times New Roman" w:hAnsi="Times New Roman" w:cs="Times New Roman"/>
                <w:color w:val="FF0000"/>
                <w:sz w:val="28"/>
                <w:szCs w:val="28"/>
                <w:lang w:val="uk-UA" w:eastAsia="ru-RU"/>
              </w:rPr>
              <w:t xml:space="preserve">Проблема </w:t>
            </w:r>
          </w:p>
        </w:tc>
      </w:tr>
      <w:tr w:rsidR="00636217" w:rsidRPr="00636217" w:rsidTr="008568D8">
        <w:tc>
          <w:tcPr>
            <w:tcW w:w="486" w:type="dxa"/>
            <w:vAlign w:val="center"/>
          </w:tcPr>
          <w:p w:rsidR="00636217" w:rsidRPr="00636217" w:rsidRDefault="00636217" w:rsidP="00636217">
            <w:pPr>
              <w:spacing w:after="0" w:line="240" w:lineRule="atLeast"/>
              <w:jc w:val="center"/>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1</w:t>
            </w:r>
          </w:p>
        </w:tc>
        <w:tc>
          <w:tcPr>
            <w:tcW w:w="2924" w:type="dxa"/>
            <w:vAlign w:val="center"/>
          </w:tcPr>
          <w:p w:rsidR="00636217" w:rsidRPr="00636217" w:rsidRDefault="00636217" w:rsidP="00636217">
            <w:pPr>
              <w:spacing w:after="0" w:line="240" w:lineRule="atLeast"/>
              <w:jc w:val="center"/>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«Маргаритка»</w:t>
            </w:r>
          </w:p>
          <w:p w:rsidR="00636217" w:rsidRPr="00636217" w:rsidRDefault="00636217" w:rsidP="00636217">
            <w:pPr>
              <w:spacing w:after="0" w:line="240" w:lineRule="atLeast"/>
              <w:jc w:val="center"/>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Вих .</w:t>
            </w:r>
            <w:proofErr w:type="spellStart"/>
            <w:r w:rsidRPr="00636217">
              <w:rPr>
                <w:rFonts w:ascii="Times New Roman" w:eastAsia="Times New Roman" w:hAnsi="Times New Roman" w:cs="Times New Roman"/>
                <w:sz w:val="28"/>
                <w:szCs w:val="28"/>
                <w:lang w:val="uk-UA" w:eastAsia="ru-RU"/>
              </w:rPr>
              <w:t>Макух</w:t>
            </w:r>
            <w:proofErr w:type="spellEnd"/>
            <w:r w:rsidRPr="00636217">
              <w:rPr>
                <w:rFonts w:ascii="Times New Roman" w:eastAsia="Times New Roman" w:hAnsi="Times New Roman" w:cs="Times New Roman"/>
                <w:sz w:val="28"/>
                <w:szCs w:val="28"/>
                <w:lang w:val="uk-UA" w:eastAsia="ru-RU"/>
              </w:rPr>
              <w:t xml:space="preserve"> Р.Д.</w:t>
            </w:r>
          </w:p>
        </w:tc>
        <w:tc>
          <w:tcPr>
            <w:tcW w:w="6289" w:type="dxa"/>
            <w:vAlign w:val="center"/>
          </w:tcPr>
          <w:p w:rsidR="00636217" w:rsidRPr="00636217" w:rsidRDefault="00636217" w:rsidP="00636217">
            <w:pPr>
              <w:spacing w:after="0" w:line="240" w:lineRule="atLeast"/>
              <w:jc w:val="center"/>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 xml:space="preserve">Моральне виховання дошкільників з позиції системного підходу </w:t>
            </w:r>
          </w:p>
        </w:tc>
      </w:tr>
      <w:tr w:rsidR="00636217" w:rsidRPr="00636217" w:rsidTr="008568D8">
        <w:tc>
          <w:tcPr>
            <w:tcW w:w="486" w:type="dxa"/>
            <w:vAlign w:val="center"/>
          </w:tcPr>
          <w:p w:rsidR="00636217" w:rsidRPr="00636217" w:rsidRDefault="00636217" w:rsidP="00636217">
            <w:pPr>
              <w:spacing w:after="0" w:line="240" w:lineRule="atLeast"/>
              <w:jc w:val="center"/>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2</w:t>
            </w:r>
          </w:p>
        </w:tc>
        <w:tc>
          <w:tcPr>
            <w:tcW w:w="2924" w:type="dxa"/>
            <w:vAlign w:val="center"/>
          </w:tcPr>
          <w:p w:rsidR="00636217" w:rsidRPr="00636217" w:rsidRDefault="00636217" w:rsidP="00636217">
            <w:pPr>
              <w:spacing w:after="0" w:line="240" w:lineRule="atLeast"/>
              <w:jc w:val="center"/>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«Кульбабка»</w:t>
            </w:r>
          </w:p>
          <w:p w:rsidR="00636217" w:rsidRPr="00636217" w:rsidRDefault="00636217" w:rsidP="00636217">
            <w:pPr>
              <w:spacing w:after="0" w:line="240" w:lineRule="atLeast"/>
              <w:jc w:val="center"/>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 xml:space="preserve">Вих. </w:t>
            </w:r>
            <w:proofErr w:type="spellStart"/>
            <w:r w:rsidRPr="00636217">
              <w:rPr>
                <w:rFonts w:ascii="Times New Roman" w:eastAsia="Times New Roman" w:hAnsi="Times New Roman" w:cs="Times New Roman"/>
                <w:sz w:val="28"/>
                <w:szCs w:val="28"/>
                <w:lang w:val="uk-UA" w:eastAsia="ru-RU"/>
              </w:rPr>
              <w:t>Сільницька</w:t>
            </w:r>
            <w:proofErr w:type="spellEnd"/>
            <w:r w:rsidRPr="00636217">
              <w:rPr>
                <w:rFonts w:ascii="Times New Roman" w:eastAsia="Times New Roman" w:hAnsi="Times New Roman" w:cs="Times New Roman"/>
                <w:sz w:val="28"/>
                <w:szCs w:val="28"/>
                <w:lang w:val="uk-UA" w:eastAsia="ru-RU"/>
              </w:rPr>
              <w:t xml:space="preserve"> Н.Ф.</w:t>
            </w:r>
          </w:p>
        </w:tc>
        <w:tc>
          <w:tcPr>
            <w:tcW w:w="6289" w:type="dxa"/>
            <w:vAlign w:val="center"/>
          </w:tcPr>
          <w:p w:rsidR="00636217" w:rsidRPr="00636217" w:rsidRDefault="00636217" w:rsidP="00636217">
            <w:pPr>
              <w:spacing w:after="0" w:line="240" w:lineRule="atLeast"/>
              <w:jc w:val="center"/>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Формування екологічно -мотивованої  діяльності дошкільнят</w:t>
            </w:r>
          </w:p>
        </w:tc>
      </w:tr>
      <w:tr w:rsidR="00636217" w:rsidRPr="00636217" w:rsidTr="008568D8">
        <w:tc>
          <w:tcPr>
            <w:tcW w:w="486" w:type="dxa"/>
            <w:vAlign w:val="center"/>
          </w:tcPr>
          <w:p w:rsidR="00636217" w:rsidRPr="00636217" w:rsidRDefault="00636217" w:rsidP="00636217">
            <w:pPr>
              <w:spacing w:after="0" w:line="240" w:lineRule="atLeast"/>
              <w:jc w:val="center"/>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3</w:t>
            </w:r>
          </w:p>
        </w:tc>
        <w:tc>
          <w:tcPr>
            <w:tcW w:w="2924" w:type="dxa"/>
            <w:vAlign w:val="center"/>
          </w:tcPr>
          <w:p w:rsidR="00636217" w:rsidRPr="00636217" w:rsidRDefault="00636217" w:rsidP="00636217">
            <w:pPr>
              <w:spacing w:after="0" w:line="240" w:lineRule="atLeast"/>
              <w:jc w:val="center"/>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«Трояндочка»</w:t>
            </w:r>
          </w:p>
          <w:p w:rsidR="00636217" w:rsidRPr="00636217" w:rsidRDefault="00636217" w:rsidP="00636217">
            <w:pPr>
              <w:spacing w:after="0" w:line="240" w:lineRule="atLeast"/>
              <w:jc w:val="center"/>
              <w:rPr>
                <w:rFonts w:ascii="Times New Roman" w:eastAsia="Times New Roman" w:hAnsi="Times New Roman" w:cs="Times New Roman"/>
                <w:sz w:val="28"/>
                <w:szCs w:val="28"/>
                <w:lang w:val="uk-UA" w:eastAsia="ru-RU"/>
              </w:rPr>
            </w:pPr>
            <w:proofErr w:type="spellStart"/>
            <w:r w:rsidRPr="00636217">
              <w:rPr>
                <w:rFonts w:ascii="Times New Roman" w:eastAsia="Times New Roman" w:hAnsi="Times New Roman" w:cs="Times New Roman"/>
                <w:sz w:val="28"/>
                <w:szCs w:val="28"/>
                <w:lang w:val="uk-UA" w:eastAsia="ru-RU"/>
              </w:rPr>
              <w:t>Гуцалюк</w:t>
            </w:r>
            <w:proofErr w:type="spellEnd"/>
            <w:r w:rsidRPr="00636217">
              <w:rPr>
                <w:rFonts w:ascii="Times New Roman" w:eastAsia="Times New Roman" w:hAnsi="Times New Roman" w:cs="Times New Roman"/>
                <w:sz w:val="28"/>
                <w:szCs w:val="28"/>
                <w:lang w:val="uk-UA" w:eastAsia="ru-RU"/>
              </w:rPr>
              <w:t xml:space="preserve"> Р.С.</w:t>
            </w:r>
          </w:p>
        </w:tc>
        <w:tc>
          <w:tcPr>
            <w:tcW w:w="6289" w:type="dxa"/>
            <w:vAlign w:val="center"/>
          </w:tcPr>
          <w:p w:rsidR="00636217" w:rsidRPr="00636217" w:rsidRDefault="00636217" w:rsidP="00636217">
            <w:pPr>
              <w:spacing w:after="0" w:line="240" w:lineRule="atLeast"/>
              <w:jc w:val="center"/>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 xml:space="preserve">Здійснення індивідуального диференційного підходу в розвитку математичних здібностей дітей дошкільного віку </w:t>
            </w:r>
          </w:p>
        </w:tc>
      </w:tr>
      <w:tr w:rsidR="00636217" w:rsidRPr="00511BC2" w:rsidTr="008568D8">
        <w:tc>
          <w:tcPr>
            <w:tcW w:w="486" w:type="dxa"/>
            <w:vAlign w:val="center"/>
          </w:tcPr>
          <w:p w:rsidR="00636217" w:rsidRPr="00636217" w:rsidRDefault="00636217" w:rsidP="00636217">
            <w:pPr>
              <w:spacing w:after="0" w:line="240" w:lineRule="atLeast"/>
              <w:jc w:val="center"/>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4</w:t>
            </w:r>
          </w:p>
        </w:tc>
        <w:tc>
          <w:tcPr>
            <w:tcW w:w="2924" w:type="dxa"/>
            <w:vAlign w:val="center"/>
          </w:tcPr>
          <w:p w:rsidR="00636217" w:rsidRPr="00636217" w:rsidRDefault="00636217" w:rsidP="00636217">
            <w:pPr>
              <w:spacing w:after="0" w:line="240" w:lineRule="atLeast"/>
              <w:jc w:val="center"/>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w:t>
            </w:r>
            <w:proofErr w:type="spellStart"/>
            <w:r w:rsidRPr="00636217">
              <w:rPr>
                <w:rFonts w:ascii="Times New Roman" w:eastAsia="Times New Roman" w:hAnsi="Times New Roman" w:cs="Times New Roman"/>
                <w:sz w:val="28"/>
                <w:szCs w:val="28"/>
                <w:lang w:val="uk-UA" w:eastAsia="ru-RU"/>
              </w:rPr>
              <w:t>Хаверім</w:t>
            </w:r>
            <w:proofErr w:type="spellEnd"/>
            <w:r w:rsidRPr="00636217">
              <w:rPr>
                <w:rFonts w:ascii="Times New Roman" w:eastAsia="Times New Roman" w:hAnsi="Times New Roman" w:cs="Times New Roman"/>
                <w:sz w:val="28"/>
                <w:szCs w:val="28"/>
                <w:lang w:val="uk-UA" w:eastAsia="ru-RU"/>
              </w:rPr>
              <w:t>»</w:t>
            </w:r>
          </w:p>
          <w:p w:rsidR="00636217" w:rsidRPr="00636217" w:rsidRDefault="00636217" w:rsidP="00636217">
            <w:pPr>
              <w:spacing w:after="0" w:line="240" w:lineRule="atLeast"/>
              <w:jc w:val="center"/>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 xml:space="preserve">Вих. </w:t>
            </w:r>
            <w:proofErr w:type="spellStart"/>
            <w:r w:rsidRPr="00636217">
              <w:rPr>
                <w:rFonts w:ascii="Times New Roman" w:eastAsia="Times New Roman" w:hAnsi="Times New Roman" w:cs="Times New Roman"/>
                <w:sz w:val="28"/>
                <w:szCs w:val="28"/>
                <w:lang w:val="uk-UA" w:eastAsia="ru-RU"/>
              </w:rPr>
              <w:t>Горбан</w:t>
            </w:r>
            <w:proofErr w:type="spellEnd"/>
            <w:r w:rsidRPr="00636217">
              <w:rPr>
                <w:rFonts w:ascii="Times New Roman" w:eastAsia="Times New Roman" w:hAnsi="Times New Roman" w:cs="Times New Roman"/>
                <w:sz w:val="28"/>
                <w:szCs w:val="28"/>
                <w:lang w:val="uk-UA" w:eastAsia="ru-RU"/>
              </w:rPr>
              <w:t xml:space="preserve"> Н.О.</w:t>
            </w:r>
          </w:p>
        </w:tc>
        <w:tc>
          <w:tcPr>
            <w:tcW w:w="6289" w:type="dxa"/>
            <w:vAlign w:val="center"/>
          </w:tcPr>
          <w:p w:rsidR="00636217" w:rsidRPr="00636217" w:rsidRDefault="00636217" w:rsidP="00636217">
            <w:pPr>
              <w:spacing w:after="0" w:line="240" w:lineRule="atLeast"/>
              <w:jc w:val="center"/>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 xml:space="preserve">Забезпечення гармонійного та  всебічного розвитку особистості дитини, формування національної (єврейської)компетентності в умовах  різновікової  групи </w:t>
            </w:r>
          </w:p>
        </w:tc>
      </w:tr>
      <w:tr w:rsidR="00636217" w:rsidRPr="00636217" w:rsidTr="008568D8">
        <w:trPr>
          <w:trHeight w:val="878"/>
        </w:trPr>
        <w:tc>
          <w:tcPr>
            <w:tcW w:w="486" w:type="dxa"/>
            <w:vAlign w:val="center"/>
          </w:tcPr>
          <w:p w:rsidR="00636217" w:rsidRPr="00636217" w:rsidRDefault="00636217" w:rsidP="00636217">
            <w:pPr>
              <w:spacing w:after="0" w:line="240" w:lineRule="atLeast"/>
              <w:jc w:val="center"/>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5</w:t>
            </w:r>
          </w:p>
        </w:tc>
        <w:tc>
          <w:tcPr>
            <w:tcW w:w="2924" w:type="dxa"/>
            <w:vAlign w:val="center"/>
          </w:tcPr>
          <w:p w:rsidR="00636217" w:rsidRPr="00636217" w:rsidRDefault="00636217" w:rsidP="00636217">
            <w:pPr>
              <w:spacing w:after="0" w:line="240" w:lineRule="atLeast"/>
              <w:jc w:val="center"/>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«Світлячок»</w:t>
            </w:r>
          </w:p>
          <w:p w:rsidR="00636217" w:rsidRPr="00636217" w:rsidRDefault="00636217" w:rsidP="00636217">
            <w:pPr>
              <w:spacing w:after="0" w:line="240" w:lineRule="atLeast"/>
              <w:jc w:val="center"/>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 xml:space="preserve">Вих. </w:t>
            </w:r>
            <w:proofErr w:type="spellStart"/>
            <w:r w:rsidRPr="00636217">
              <w:rPr>
                <w:rFonts w:ascii="Times New Roman" w:eastAsia="Times New Roman" w:hAnsi="Times New Roman" w:cs="Times New Roman"/>
                <w:sz w:val="28"/>
                <w:szCs w:val="28"/>
                <w:lang w:val="uk-UA" w:eastAsia="ru-RU"/>
              </w:rPr>
              <w:t>Веретюк</w:t>
            </w:r>
            <w:proofErr w:type="spellEnd"/>
            <w:r w:rsidRPr="00636217">
              <w:rPr>
                <w:rFonts w:ascii="Times New Roman" w:eastAsia="Times New Roman" w:hAnsi="Times New Roman" w:cs="Times New Roman"/>
                <w:sz w:val="28"/>
                <w:szCs w:val="28"/>
                <w:lang w:val="uk-UA" w:eastAsia="ru-RU"/>
              </w:rPr>
              <w:t xml:space="preserve"> С.М.</w:t>
            </w:r>
          </w:p>
        </w:tc>
        <w:tc>
          <w:tcPr>
            <w:tcW w:w="6289" w:type="dxa"/>
            <w:vAlign w:val="center"/>
          </w:tcPr>
          <w:p w:rsidR="00636217" w:rsidRPr="00636217" w:rsidRDefault="00636217" w:rsidP="00636217">
            <w:pPr>
              <w:spacing w:after="0" w:line="240" w:lineRule="atLeast"/>
              <w:jc w:val="center"/>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 xml:space="preserve">Розвиток творчих здібностей дітей старшого дошкільного віку засобами зображувальної діяльності </w:t>
            </w:r>
          </w:p>
        </w:tc>
      </w:tr>
      <w:tr w:rsidR="00636217" w:rsidRPr="00511BC2" w:rsidTr="008568D8">
        <w:trPr>
          <w:trHeight w:val="1039"/>
        </w:trPr>
        <w:tc>
          <w:tcPr>
            <w:tcW w:w="486" w:type="dxa"/>
            <w:vAlign w:val="center"/>
          </w:tcPr>
          <w:p w:rsidR="00636217" w:rsidRPr="00636217" w:rsidRDefault="00636217" w:rsidP="00636217">
            <w:pPr>
              <w:spacing w:after="0" w:line="240" w:lineRule="atLeast"/>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lastRenderedPageBreak/>
              <w:t>6</w:t>
            </w:r>
          </w:p>
        </w:tc>
        <w:tc>
          <w:tcPr>
            <w:tcW w:w="2924" w:type="dxa"/>
            <w:vAlign w:val="center"/>
          </w:tcPr>
          <w:p w:rsidR="00636217" w:rsidRPr="00636217" w:rsidRDefault="00636217" w:rsidP="00636217">
            <w:pPr>
              <w:spacing w:after="0" w:line="240" w:lineRule="atLeast"/>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«Капризуля»</w:t>
            </w:r>
          </w:p>
          <w:p w:rsidR="00636217" w:rsidRPr="00636217" w:rsidRDefault="00636217" w:rsidP="00636217">
            <w:pPr>
              <w:spacing w:after="0" w:line="240" w:lineRule="atLeast"/>
              <w:jc w:val="center"/>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Вих. Комісарова Л.Д.</w:t>
            </w:r>
          </w:p>
        </w:tc>
        <w:tc>
          <w:tcPr>
            <w:tcW w:w="6289" w:type="dxa"/>
            <w:vAlign w:val="center"/>
          </w:tcPr>
          <w:p w:rsidR="00636217" w:rsidRPr="00636217" w:rsidRDefault="00636217" w:rsidP="00636217">
            <w:pPr>
              <w:spacing w:after="0" w:line="240" w:lineRule="atLeast"/>
              <w:jc w:val="center"/>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 xml:space="preserve">Взаємозв’язок розвитку дрібної моторики рук і мовлення дітей раннього віку </w:t>
            </w:r>
          </w:p>
        </w:tc>
      </w:tr>
      <w:tr w:rsidR="00636217" w:rsidRPr="00636217" w:rsidTr="008568D8">
        <w:tc>
          <w:tcPr>
            <w:tcW w:w="486" w:type="dxa"/>
            <w:vAlign w:val="center"/>
          </w:tcPr>
          <w:p w:rsidR="00636217" w:rsidRPr="00636217" w:rsidRDefault="00636217" w:rsidP="00636217">
            <w:pPr>
              <w:spacing w:after="0" w:line="240" w:lineRule="atLeast"/>
              <w:rPr>
                <w:rFonts w:ascii="Times New Roman" w:eastAsia="Times New Roman" w:hAnsi="Times New Roman" w:cs="Times New Roman"/>
                <w:i/>
                <w:sz w:val="28"/>
                <w:szCs w:val="28"/>
                <w:lang w:eastAsia="ru-RU"/>
              </w:rPr>
            </w:pPr>
            <w:r w:rsidRPr="00636217">
              <w:rPr>
                <w:rFonts w:ascii="Times New Roman" w:eastAsia="Times New Roman" w:hAnsi="Times New Roman" w:cs="Times New Roman"/>
                <w:i/>
                <w:sz w:val="28"/>
                <w:szCs w:val="28"/>
                <w:lang w:val="uk-UA" w:eastAsia="ru-RU"/>
              </w:rPr>
              <w:t>7</w:t>
            </w:r>
            <w:r w:rsidRPr="00636217">
              <w:rPr>
                <w:rFonts w:ascii="Times New Roman" w:eastAsia="Times New Roman" w:hAnsi="Times New Roman" w:cs="Times New Roman"/>
                <w:i/>
                <w:sz w:val="28"/>
                <w:szCs w:val="28"/>
                <w:lang w:eastAsia="ru-RU"/>
              </w:rPr>
              <w:t>.</w:t>
            </w:r>
          </w:p>
        </w:tc>
        <w:tc>
          <w:tcPr>
            <w:tcW w:w="2924" w:type="dxa"/>
            <w:vAlign w:val="center"/>
          </w:tcPr>
          <w:p w:rsidR="00636217" w:rsidRPr="00636217" w:rsidRDefault="00636217" w:rsidP="00636217">
            <w:pPr>
              <w:spacing w:after="0" w:line="240" w:lineRule="atLeast"/>
              <w:rPr>
                <w:rFonts w:ascii="Times New Roman" w:eastAsia="Times New Roman" w:hAnsi="Times New Roman" w:cs="Times New Roman"/>
                <w:sz w:val="28"/>
                <w:szCs w:val="28"/>
                <w:lang w:eastAsia="ru-RU"/>
              </w:rPr>
            </w:pPr>
            <w:r w:rsidRPr="00636217">
              <w:rPr>
                <w:rFonts w:ascii="Times New Roman" w:eastAsia="Times New Roman" w:hAnsi="Times New Roman" w:cs="Times New Roman"/>
                <w:sz w:val="28"/>
                <w:szCs w:val="28"/>
                <w:lang w:eastAsia="ru-RU"/>
              </w:rPr>
              <w:t xml:space="preserve"> </w:t>
            </w:r>
          </w:p>
          <w:p w:rsidR="00636217" w:rsidRPr="00636217" w:rsidRDefault="00636217" w:rsidP="00636217">
            <w:pPr>
              <w:spacing w:after="0" w:line="240" w:lineRule="atLeast"/>
              <w:jc w:val="center"/>
              <w:rPr>
                <w:rFonts w:ascii="Times New Roman" w:eastAsia="Times New Roman" w:hAnsi="Times New Roman" w:cs="Times New Roman"/>
                <w:sz w:val="28"/>
                <w:szCs w:val="28"/>
                <w:lang w:eastAsia="ru-RU"/>
              </w:rPr>
            </w:pPr>
            <w:r w:rsidRPr="00636217">
              <w:rPr>
                <w:rFonts w:ascii="Times New Roman" w:eastAsia="Times New Roman" w:hAnsi="Times New Roman" w:cs="Times New Roman"/>
                <w:sz w:val="28"/>
                <w:szCs w:val="28"/>
                <w:lang w:eastAsia="ru-RU"/>
              </w:rPr>
              <w:t>«</w:t>
            </w:r>
            <w:proofErr w:type="spellStart"/>
            <w:r w:rsidRPr="00636217">
              <w:rPr>
                <w:rFonts w:ascii="Times New Roman" w:eastAsia="Times New Roman" w:hAnsi="Times New Roman" w:cs="Times New Roman"/>
                <w:sz w:val="28"/>
                <w:szCs w:val="28"/>
                <w:lang w:eastAsia="ru-RU"/>
              </w:rPr>
              <w:t>Вишенька</w:t>
            </w:r>
            <w:proofErr w:type="spellEnd"/>
            <w:r w:rsidRPr="00636217">
              <w:rPr>
                <w:rFonts w:ascii="Times New Roman" w:eastAsia="Times New Roman" w:hAnsi="Times New Roman" w:cs="Times New Roman"/>
                <w:sz w:val="28"/>
                <w:szCs w:val="28"/>
                <w:lang w:eastAsia="ru-RU"/>
              </w:rPr>
              <w:t>»</w:t>
            </w:r>
          </w:p>
          <w:p w:rsidR="00636217" w:rsidRPr="00636217" w:rsidRDefault="00636217" w:rsidP="00636217">
            <w:pPr>
              <w:spacing w:after="0" w:line="240" w:lineRule="atLeast"/>
              <w:jc w:val="center"/>
              <w:rPr>
                <w:rFonts w:ascii="Times New Roman" w:eastAsia="Times New Roman" w:hAnsi="Times New Roman" w:cs="Times New Roman"/>
                <w:sz w:val="28"/>
                <w:szCs w:val="28"/>
                <w:lang w:eastAsia="ru-RU"/>
              </w:rPr>
            </w:pPr>
            <w:proofErr w:type="spellStart"/>
            <w:r w:rsidRPr="00636217">
              <w:rPr>
                <w:rFonts w:ascii="Times New Roman" w:eastAsia="Times New Roman" w:hAnsi="Times New Roman" w:cs="Times New Roman"/>
                <w:sz w:val="28"/>
                <w:szCs w:val="28"/>
                <w:lang w:eastAsia="ru-RU"/>
              </w:rPr>
              <w:t>вихователь</w:t>
            </w:r>
            <w:proofErr w:type="spellEnd"/>
            <w:r w:rsidRPr="00636217">
              <w:rPr>
                <w:rFonts w:ascii="Times New Roman" w:eastAsia="Times New Roman" w:hAnsi="Times New Roman" w:cs="Times New Roman"/>
                <w:sz w:val="28"/>
                <w:szCs w:val="28"/>
                <w:lang w:eastAsia="ru-RU"/>
              </w:rPr>
              <w:t xml:space="preserve"> </w:t>
            </w:r>
            <w:proofErr w:type="spellStart"/>
            <w:r w:rsidRPr="00636217">
              <w:rPr>
                <w:rFonts w:ascii="Times New Roman" w:eastAsia="Times New Roman" w:hAnsi="Times New Roman" w:cs="Times New Roman"/>
                <w:sz w:val="28"/>
                <w:szCs w:val="28"/>
                <w:lang w:val="uk-UA" w:eastAsia="ru-RU"/>
              </w:rPr>
              <w:t>Лукан</w:t>
            </w:r>
            <w:proofErr w:type="spellEnd"/>
            <w:r w:rsidRPr="00636217">
              <w:rPr>
                <w:rFonts w:ascii="Times New Roman" w:eastAsia="Times New Roman" w:hAnsi="Times New Roman" w:cs="Times New Roman"/>
                <w:sz w:val="28"/>
                <w:szCs w:val="28"/>
                <w:lang w:val="uk-UA" w:eastAsia="ru-RU"/>
              </w:rPr>
              <w:t xml:space="preserve"> О.В.</w:t>
            </w:r>
            <w:r w:rsidRPr="00636217">
              <w:rPr>
                <w:rFonts w:ascii="Times New Roman" w:eastAsia="Times New Roman" w:hAnsi="Times New Roman" w:cs="Times New Roman"/>
                <w:sz w:val="28"/>
                <w:szCs w:val="28"/>
                <w:lang w:eastAsia="ru-RU"/>
              </w:rPr>
              <w:t xml:space="preserve">  </w:t>
            </w:r>
          </w:p>
        </w:tc>
        <w:tc>
          <w:tcPr>
            <w:tcW w:w="6289" w:type="dxa"/>
            <w:vAlign w:val="center"/>
          </w:tcPr>
          <w:p w:rsidR="00636217" w:rsidRPr="00636217" w:rsidRDefault="00636217" w:rsidP="00636217">
            <w:pPr>
              <w:spacing w:after="0" w:line="240" w:lineRule="atLeast"/>
              <w:jc w:val="center"/>
              <w:rPr>
                <w:rFonts w:ascii="Times New Roman" w:eastAsia="Times New Roman" w:hAnsi="Times New Roman" w:cs="Times New Roman"/>
                <w:szCs w:val="28"/>
                <w:lang w:val="uk-UA" w:eastAsia="ru-RU"/>
              </w:rPr>
            </w:pPr>
            <w:r w:rsidRPr="00636217">
              <w:rPr>
                <w:rFonts w:ascii="Times New Roman" w:eastAsia="Times New Roman" w:hAnsi="Times New Roman" w:cs="Times New Roman"/>
                <w:sz w:val="28"/>
                <w:szCs w:val="28"/>
                <w:lang w:val="uk-UA" w:eastAsia="ru-RU"/>
              </w:rPr>
              <w:t xml:space="preserve">Активізація комунікативно-мовленнєвого розвитку дошкільнят через театралізовану діяльність </w:t>
            </w:r>
          </w:p>
        </w:tc>
      </w:tr>
    </w:tbl>
    <w:p w:rsidR="00636217" w:rsidRPr="00636217" w:rsidRDefault="00636217" w:rsidP="00636217">
      <w:pPr>
        <w:spacing w:after="0"/>
        <w:jc w:val="both"/>
        <w:outlineLvl w:val="0"/>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eastAsia="ru-RU"/>
        </w:rPr>
        <w:t xml:space="preserve">        </w:t>
      </w:r>
      <w:r w:rsidRPr="00636217">
        <w:rPr>
          <w:rFonts w:ascii="Times New Roman" w:eastAsia="Times New Roman" w:hAnsi="Times New Roman" w:cs="Times New Roman"/>
          <w:sz w:val="28"/>
          <w:szCs w:val="28"/>
          <w:lang w:val="uk-UA" w:eastAsia="ru-RU"/>
        </w:rPr>
        <w:t xml:space="preserve">Протягом навчального року у закладі   працювали гуртки  з розвитку творчих здібностей дітей під керівництвом вихователя </w:t>
      </w:r>
      <w:proofErr w:type="spellStart"/>
      <w:r w:rsidRPr="00636217">
        <w:rPr>
          <w:rFonts w:ascii="Times New Roman" w:eastAsia="Times New Roman" w:hAnsi="Times New Roman" w:cs="Times New Roman"/>
          <w:sz w:val="28"/>
          <w:szCs w:val="28"/>
          <w:lang w:val="uk-UA" w:eastAsia="ru-RU"/>
        </w:rPr>
        <w:t>Веретюк</w:t>
      </w:r>
      <w:proofErr w:type="spellEnd"/>
      <w:r w:rsidRPr="00636217">
        <w:rPr>
          <w:rFonts w:ascii="Times New Roman" w:eastAsia="Times New Roman" w:hAnsi="Times New Roman" w:cs="Times New Roman"/>
          <w:sz w:val="28"/>
          <w:szCs w:val="28"/>
          <w:lang w:val="uk-UA" w:eastAsia="ru-RU"/>
        </w:rPr>
        <w:t xml:space="preserve"> С.М. «</w:t>
      </w:r>
      <w:proofErr w:type="spellStart"/>
      <w:r w:rsidRPr="00636217">
        <w:rPr>
          <w:rFonts w:ascii="Times New Roman" w:eastAsia="Times New Roman" w:hAnsi="Times New Roman" w:cs="Times New Roman"/>
          <w:sz w:val="28"/>
          <w:szCs w:val="28"/>
          <w:lang w:val="uk-UA" w:eastAsia="ru-RU"/>
        </w:rPr>
        <w:t>Райдуга»,з</w:t>
      </w:r>
      <w:proofErr w:type="spellEnd"/>
      <w:r w:rsidRPr="00636217">
        <w:rPr>
          <w:rFonts w:ascii="Times New Roman" w:eastAsia="Times New Roman" w:hAnsi="Times New Roman" w:cs="Times New Roman"/>
          <w:sz w:val="28"/>
          <w:szCs w:val="28"/>
          <w:lang w:val="uk-UA" w:eastAsia="ru-RU"/>
        </w:rPr>
        <w:t xml:space="preserve"> логіко-математичного розвитку «Математична карусель»  (</w:t>
      </w:r>
      <w:proofErr w:type="spellStart"/>
      <w:r w:rsidRPr="00636217">
        <w:rPr>
          <w:rFonts w:ascii="Times New Roman" w:eastAsia="Times New Roman" w:hAnsi="Times New Roman" w:cs="Times New Roman"/>
          <w:sz w:val="28"/>
          <w:szCs w:val="28"/>
          <w:lang w:val="uk-UA" w:eastAsia="ru-RU"/>
        </w:rPr>
        <w:t>Гуцалюк</w:t>
      </w:r>
      <w:proofErr w:type="spellEnd"/>
      <w:r w:rsidRPr="00636217">
        <w:rPr>
          <w:rFonts w:ascii="Times New Roman" w:eastAsia="Times New Roman" w:hAnsi="Times New Roman" w:cs="Times New Roman"/>
          <w:sz w:val="28"/>
          <w:szCs w:val="28"/>
          <w:lang w:val="uk-UA" w:eastAsia="ru-RU"/>
        </w:rPr>
        <w:t xml:space="preserve"> Р.С.), по формуванню пізнавальних  здібностей  «Малі дослідники великого світу» (</w:t>
      </w:r>
      <w:proofErr w:type="spellStart"/>
      <w:r w:rsidRPr="00636217">
        <w:rPr>
          <w:rFonts w:ascii="Times New Roman" w:eastAsia="Times New Roman" w:hAnsi="Times New Roman" w:cs="Times New Roman"/>
          <w:sz w:val="28"/>
          <w:szCs w:val="28"/>
          <w:lang w:val="uk-UA" w:eastAsia="ru-RU"/>
        </w:rPr>
        <w:t>Сільницька</w:t>
      </w:r>
      <w:proofErr w:type="spellEnd"/>
      <w:r w:rsidRPr="00636217">
        <w:rPr>
          <w:rFonts w:ascii="Times New Roman" w:eastAsia="Times New Roman" w:hAnsi="Times New Roman" w:cs="Times New Roman"/>
          <w:sz w:val="28"/>
          <w:szCs w:val="28"/>
          <w:lang w:val="uk-UA" w:eastAsia="ru-RU"/>
        </w:rPr>
        <w:t xml:space="preserve"> Н.Ф. ), по </w:t>
      </w:r>
      <w:proofErr w:type="spellStart"/>
      <w:r w:rsidRPr="00636217">
        <w:rPr>
          <w:rFonts w:ascii="Times New Roman" w:eastAsia="Times New Roman" w:hAnsi="Times New Roman" w:cs="Times New Roman"/>
          <w:sz w:val="28"/>
          <w:szCs w:val="28"/>
          <w:lang w:val="uk-UA" w:eastAsia="ru-RU"/>
        </w:rPr>
        <w:t>вивченю</w:t>
      </w:r>
      <w:proofErr w:type="spellEnd"/>
      <w:r w:rsidRPr="00636217">
        <w:rPr>
          <w:rFonts w:ascii="Times New Roman" w:eastAsia="Times New Roman" w:hAnsi="Times New Roman" w:cs="Times New Roman"/>
          <w:sz w:val="28"/>
          <w:szCs w:val="28"/>
          <w:lang w:val="uk-UA" w:eastAsia="ru-RU"/>
        </w:rPr>
        <w:t xml:space="preserve"> культури польського народу під керівництвом (</w:t>
      </w:r>
      <w:proofErr w:type="spellStart"/>
      <w:r w:rsidRPr="00636217">
        <w:rPr>
          <w:rFonts w:ascii="Times New Roman" w:eastAsia="Times New Roman" w:hAnsi="Times New Roman" w:cs="Times New Roman"/>
          <w:sz w:val="28"/>
          <w:szCs w:val="28"/>
          <w:lang w:val="uk-UA" w:eastAsia="ru-RU"/>
        </w:rPr>
        <w:t>Пиндик</w:t>
      </w:r>
      <w:proofErr w:type="spellEnd"/>
      <w:r w:rsidRPr="00636217">
        <w:rPr>
          <w:rFonts w:ascii="Times New Roman" w:eastAsia="Times New Roman" w:hAnsi="Times New Roman" w:cs="Times New Roman"/>
          <w:sz w:val="28"/>
          <w:szCs w:val="28"/>
          <w:lang w:val="uk-UA" w:eastAsia="ru-RU"/>
        </w:rPr>
        <w:t xml:space="preserve"> Л.В.), по вивченню культури єврейського народу  під керівництвом   (</w:t>
      </w:r>
      <w:proofErr w:type="spellStart"/>
      <w:r w:rsidRPr="00636217">
        <w:rPr>
          <w:rFonts w:ascii="Times New Roman" w:eastAsia="Times New Roman" w:hAnsi="Times New Roman" w:cs="Times New Roman"/>
          <w:sz w:val="28"/>
          <w:szCs w:val="28"/>
          <w:lang w:val="uk-UA" w:eastAsia="ru-RU"/>
        </w:rPr>
        <w:t>Горбан</w:t>
      </w:r>
      <w:proofErr w:type="spellEnd"/>
      <w:r w:rsidRPr="00636217">
        <w:rPr>
          <w:rFonts w:ascii="Times New Roman" w:eastAsia="Times New Roman" w:hAnsi="Times New Roman" w:cs="Times New Roman"/>
          <w:sz w:val="28"/>
          <w:szCs w:val="28"/>
          <w:lang w:val="uk-UA" w:eastAsia="ru-RU"/>
        </w:rPr>
        <w:t xml:space="preserve"> Н.О. та  К</w:t>
      </w:r>
      <w:r w:rsidRPr="00636217">
        <w:rPr>
          <w:rFonts w:ascii="Times New Roman" w:eastAsia="Times New Roman" w:hAnsi="Times New Roman" w:cs="Times New Roman"/>
          <w:sz w:val="28"/>
          <w:szCs w:val="28"/>
          <w:lang w:eastAsia="ru-RU"/>
        </w:rPr>
        <w:t>и</w:t>
      </w:r>
      <w:proofErr w:type="spellStart"/>
      <w:r w:rsidRPr="00636217">
        <w:rPr>
          <w:rFonts w:ascii="Times New Roman" w:eastAsia="Times New Roman" w:hAnsi="Times New Roman" w:cs="Times New Roman"/>
          <w:sz w:val="28"/>
          <w:szCs w:val="28"/>
          <w:lang w:val="uk-UA" w:eastAsia="ru-RU"/>
        </w:rPr>
        <w:t>рилової</w:t>
      </w:r>
      <w:proofErr w:type="spellEnd"/>
      <w:r w:rsidRPr="00636217">
        <w:rPr>
          <w:rFonts w:ascii="Times New Roman" w:eastAsia="Times New Roman" w:hAnsi="Times New Roman" w:cs="Times New Roman"/>
          <w:sz w:val="28"/>
          <w:szCs w:val="28"/>
          <w:lang w:val="uk-UA" w:eastAsia="ru-RU"/>
        </w:rPr>
        <w:t xml:space="preserve"> С.Г.), по вивченню англійської мови  (Донської Л.Б.).</w:t>
      </w:r>
    </w:p>
    <w:p w:rsidR="00636217" w:rsidRPr="00636217" w:rsidRDefault="00636217" w:rsidP="00636217">
      <w:pPr>
        <w:spacing w:after="0"/>
        <w:jc w:val="both"/>
        <w:rPr>
          <w:rFonts w:ascii="Times New Roman" w:hAnsi="Times New Roman" w:cs="Times New Roman"/>
          <w:color w:val="000000" w:themeColor="text1"/>
          <w:sz w:val="28"/>
          <w:szCs w:val="28"/>
          <w:lang w:val="uk-UA"/>
        </w:rPr>
      </w:pPr>
      <w:r w:rsidRPr="00636217">
        <w:rPr>
          <w:rFonts w:ascii="Times New Roman" w:eastAsia="Times New Roman" w:hAnsi="Times New Roman" w:cs="Times New Roman"/>
          <w:color w:val="000000" w:themeColor="text1"/>
          <w:sz w:val="28"/>
          <w:szCs w:val="28"/>
          <w:lang w:val="uk-UA" w:eastAsia="ru-RU"/>
        </w:rPr>
        <w:t xml:space="preserve">          </w:t>
      </w:r>
      <w:r w:rsidRPr="00636217">
        <w:rPr>
          <w:rFonts w:ascii="Times New Roman" w:hAnsi="Times New Roman" w:cs="Times New Roman"/>
          <w:color w:val="000000" w:themeColor="text1"/>
          <w:sz w:val="28"/>
          <w:szCs w:val="28"/>
          <w:lang w:val="uk-UA"/>
        </w:rPr>
        <w:t xml:space="preserve">Слід відмітити роботу музичних керівників </w:t>
      </w:r>
      <w:proofErr w:type="spellStart"/>
      <w:r w:rsidRPr="00636217">
        <w:rPr>
          <w:rFonts w:ascii="Times New Roman" w:hAnsi="Times New Roman" w:cs="Times New Roman"/>
          <w:color w:val="000000" w:themeColor="text1"/>
          <w:sz w:val="28"/>
          <w:szCs w:val="28"/>
          <w:lang w:val="uk-UA"/>
        </w:rPr>
        <w:t>Пиндик</w:t>
      </w:r>
      <w:proofErr w:type="spellEnd"/>
      <w:r w:rsidRPr="00636217">
        <w:rPr>
          <w:rFonts w:ascii="Times New Roman" w:hAnsi="Times New Roman" w:cs="Times New Roman"/>
          <w:color w:val="000000" w:themeColor="text1"/>
          <w:sz w:val="28"/>
          <w:szCs w:val="28"/>
          <w:lang w:val="uk-UA"/>
        </w:rPr>
        <w:t xml:space="preserve"> Л.В., </w:t>
      </w:r>
      <w:proofErr w:type="spellStart"/>
      <w:r w:rsidRPr="00636217">
        <w:rPr>
          <w:rFonts w:ascii="Times New Roman" w:hAnsi="Times New Roman" w:cs="Times New Roman"/>
          <w:color w:val="000000" w:themeColor="text1"/>
          <w:sz w:val="28"/>
          <w:szCs w:val="28"/>
          <w:lang w:val="uk-UA"/>
        </w:rPr>
        <w:t>Паслар</w:t>
      </w:r>
      <w:proofErr w:type="spellEnd"/>
      <w:r w:rsidRPr="00636217">
        <w:rPr>
          <w:rFonts w:ascii="Times New Roman" w:hAnsi="Times New Roman" w:cs="Times New Roman"/>
          <w:color w:val="000000" w:themeColor="text1"/>
          <w:sz w:val="28"/>
          <w:szCs w:val="28"/>
          <w:lang w:val="uk-UA"/>
        </w:rPr>
        <w:t xml:space="preserve"> В.В.,   та Кирилової С.Г. щодо активного залучення  дітей до світу театру, музики, вокалу, танцю.  </w:t>
      </w:r>
      <w:r w:rsidRPr="00636217">
        <w:rPr>
          <w:rFonts w:ascii="Times New Roman" w:hAnsi="Times New Roman" w:cs="Times New Roman"/>
          <w:sz w:val="28"/>
          <w:szCs w:val="28"/>
          <w:lang w:val="uk-UA"/>
        </w:rPr>
        <w:t>На своїх  заняттях створюють  необхідні умови, щоб діти охоче  брали участь у  всіх видах  музичної та художньої діяльності.  А методи і прийоми, які використовують  дають змогу виявляти  обдарованих, здібних дітей у жанрах співу, танцю, грі на музичних інструментах та розкривати їх творчий потенціал</w:t>
      </w:r>
      <w:r w:rsidRPr="00636217">
        <w:rPr>
          <w:rFonts w:ascii="Times New Roman" w:hAnsi="Times New Roman" w:cs="Times New Roman"/>
          <w:color w:val="000000" w:themeColor="text1"/>
          <w:sz w:val="28"/>
          <w:szCs w:val="28"/>
          <w:lang w:val="uk-UA"/>
        </w:rPr>
        <w:t xml:space="preserve">.  Про їхню роботу свідчать проведені     святкові ранки  та розваги      «Осінній листочок на  гостинах у малят»,   «Бал ялинкових іграшок»,   «Весна для мене і для мами»,   «Великодній </w:t>
      </w:r>
      <w:proofErr w:type="spellStart"/>
      <w:r w:rsidRPr="00636217">
        <w:rPr>
          <w:rFonts w:ascii="Times New Roman" w:hAnsi="Times New Roman" w:cs="Times New Roman"/>
          <w:color w:val="000000" w:themeColor="text1"/>
          <w:sz w:val="28"/>
          <w:szCs w:val="28"/>
          <w:lang w:val="uk-UA"/>
        </w:rPr>
        <w:t>кошечок</w:t>
      </w:r>
      <w:proofErr w:type="spellEnd"/>
      <w:r w:rsidRPr="00636217">
        <w:rPr>
          <w:rFonts w:ascii="Times New Roman" w:hAnsi="Times New Roman" w:cs="Times New Roman"/>
          <w:color w:val="000000" w:themeColor="text1"/>
          <w:sz w:val="28"/>
          <w:szCs w:val="28"/>
          <w:lang w:val="uk-UA"/>
        </w:rPr>
        <w:t xml:space="preserve">»      </w:t>
      </w:r>
    </w:p>
    <w:p w:rsidR="00636217" w:rsidRPr="00636217" w:rsidRDefault="00636217" w:rsidP="00636217">
      <w:pPr>
        <w:spacing w:after="0"/>
        <w:jc w:val="both"/>
        <w:rPr>
          <w:rFonts w:ascii="Times New Roman" w:hAnsi="Times New Roman" w:cs="Times New Roman"/>
          <w:color w:val="000000" w:themeColor="text1"/>
          <w:sz w:val="28"/>
          <w:szCs w:val="28"/>
          <w:lang w:val="uk-UA"/>
        </w:rPr>
      </w:pPr>
      <w:r w:rsidRPr="00636217">
        <w:rPr>
          <w:rFonts w:ascii="Times New Roman" w:hAnsi="Times New Roman" w:cs="Times New Roman"/>
          <w:color w:val="000000" w:themeColor="text1"/>
          <w:sz w:val="28"/>
          <w:szCs w:val="28"/>
          <w:lang w:val="uk-UA"/>
        </w:rPr>
        <w:t xml:space="preserve">   Про їхню роботу свідчать проведені  протягом року  національні свята    «День Незалежності Польщі», </w:t>
      </w:r>
      <w:proofErr w:type="spellStart"/>
      <w:r w:rsidRPr="00636217">
        <w:rPr>
          <w:rFonts w:ascii="Times New Roman" w:eastAsia="Times New Roman" w:hAnsi="Times New Roman" w:cs="Times New Roman"/>
          <w:color w:val="000000" w:themeColor="text1"/>
          <w:sz w:val="28"/>
          <w:szCs w:val="28"/>
          <w:lang w:val="uk-UA" w:eastAsia="ru-RU"/>
        </w:rPr>
        <w:t>Рош</w:t>
      </w:r>
      <w:proofErr w:type="spellEnd"/>
      <w:r w:rsidRPr="00636217">
        <w:rPr>
          <w:rFonts w:ascii="Times New Roman" w:eastAsia="Times New Roman" w:hAnsi="Times New Roman" w:cs="Times New Roman"/>
          <w:color w:val="000000" w:themeColor="text1"/>
          <w:sz w:val="28"/>
          <w:szCs w:val="28"/>
          <w:lang w:val="uk-UA" w:eastAsia="ru-RU"/>
        </w:rPr>
        <w:t>-</w:t>
      </w:r>
      <w:r w:rsidRPr="00636217">
        <w:rPr>
          <w:rFonts w:ascii="Times New Roman" w:eastAsia="Times New Roman" w:hAnsi="Times New Roman" w:cs="Times New Roman"/>
          <w:color w:val="000000" w:themeColor="text1"/>
          <w:sz w:val="28"/>
          <w:szCs w:val="28"/>
          <w:lang w:val="en-US" w:eastAsia="ru-RU"/>
        </w:rPr>
        <w:t>h</w:t>
      </w:r>
      <w:r w:rsidRPr="00636217">
        <w:rPr>
          <w:rFonts w:ascii="Times New Roman" w:eastAsia="Times New Roman" w:hAnsi="Times New Roman" w:cs="Times New Roman"/>
          <w:color w:val="000000" w:themeColor="text1"/>
          <w:sz w:val="28"/>
          <w:szCs w:val="28"/>
          <w:lang w:val="uk-UA" w:eastAsia="ru-RU"/>
        </w:rPr>
        <w:t>а-Шана-</w:t>
      </w:r>
      <w:proofErr w:type="spellStart"/>
      <w:r w:rsidRPr="00636217">
        <w:rPr>
          <w:rFonts w:ascii="Times New Roman" w:eastAsia="Times New Roman" w:hAnsi="Times New Roman" w:cs="Times New Roman"/>
          <w:color w:val="000000" w:themeColor="text1"/>
          <w:sz w:val="28"/>
          <w:szCs w:val="28"/>
          <w:lang w:val="uk-UA" w:eastAsia="ru-RU"/>
        </w:rPr>
        <w:t>єврейський,Ханука</w:t>
      </w:r>
      <w:proofErr w:type="spellEnd"/>
      <w:r w:rsidRPr="00636217">
        <w:rPr>
          <w:rFonts w:ascii="Times New Roman" w:eastAsia="Times New Roman" w:hAnsi="Times New Roman" w:cs="Times New Roman"/>
          <w:color w:val="000000" w:themeColor="text1"/>
          <w:sz w:val="28"/>
          <w:szCs w:val="28"/>
          <w:lang w:val="uk-UA" w:eastAsia="ru-RU"/>
        </w:rPr>
        <w:t>- свято світла, Ту-</w:t>
      </w:r>
      <w:proofErr w:type="spellStart"/>
      <w:r w:rsidRPr="00636217">
        <w:rPr>
          <w:rFonts w:ascii="Times New Roman" w:eastAsia="Times New Roman" w:hAnsi="Times New Roman" w:cs="Times New Roman"/>
          <w:color w:val="000000" w:themeColor="text1"/>
          <w:sz w:val="28"/>
          <w:szCs w:val="28"/>
          <w:lang w:val="uk-UA" w:eastAsia="ru-RU"/>
        </w:rPr>
        <w:t>бі</w:t>
      </w:r>
      <w:proofErr w:type="spellEnd"/>
      <w:r w:rsidRPr="00636217">
        <w:rPr>
          <w:rFonts w:ascii="Times New Roman" w:eastAsia="Times New Roman" w:hAnsi="Times New Roman" w:cs="Times New Roman"/>
          <w:color w:val="000000" w:themeColor="text1"/>
          <w:sz w:val="28"/>
          <w:szCs w:val="28"/>
          <w:lang w:val="uk-UA" w:eastAsia="ru-RU"/>
        </w:rPr>
        <w:t xml:space="preserve">- </w:t>
      </w:r>
      <w:proofErr w:type="spellStart"/>
      <w:r w:rsidRPr="00636217">
        <w:rPr>
          <w:rFonts w:ascii="Times New Roman" w:eastAsia="Times New Roman" w:hAnsi="Times New Roman" w:cs="Times New Roman"/>
          <w:color w:val="000000" w:themeColor="text1"/>
          <w:sz w:val="28"/>
          <w:szCs w:val="28"/>
          <w:lang w:val="uk-UA" w:eastAsia="ru-RU"/>
        </w:rPr>
        <w:t>Шван</w:t>
      </w:r>
      <w:proofErr w:type="spellEnd"/>
      <w:r w:rsidRPr="00636217">
        <w:rPr>
          <w:rFonts w:ascii="Times New Roman" w:eastAsia="Times New Roman" w:hAnsi="Times New Roman" w:cs="Times New Roman"/>
          <w:color w:val="000000" w:themeColor="text1"/>
          <w:sz w:val="28"/>
          <w:szCs w:val="28"/>
          <w:lang w:val="uk-UA" w:eastAsia="ru-RU"/>
        </w:rPr>
        <w:t xml:space="preserve">- день народження  дерев, </w:t>
      </w:r>
      <w:proofErr w:type="spellStart"/>
      <w:r w:rsidRPr="00636217">
        <w:rPr>
          <w:rFonts w:ascii="Times New Roman" w:eastAsia="Times New Roman" w:hAnsi="Times New Roman" w:cs="Times New Roman"/>
          <w:color w:val="000000" w:themeColor="text1"/>
          <w:sz w:val="28"/>
          <w:szCs w:val="28"/>
          <w:lang w:val="uk-UA" w:eastAsia="ru-RU"/>
        </w:rPr>
        <w:t>Пурім</w:t>
      </w:r>
      <w:proofErr w:type="spellEnd"/>
      <w:r w:rsidRPr="00636217">
        <w:rPr>
          <w:rFonts w:ascii="Times New Roman" w:eastAsia="Times New Roman" w:hAnsi="Times New Roman" w:cs="Times New Roman"/>
          <w:color w:val="000000" w:themeColor="text1"/>
          <w:sz w:val="28"/>
          <w:szCs w:val="28"/>
          <w:lang w:val="uk-UA" w:eastAsia="ru-RU"/>
        </w:rPr>
        <w:t xml:space="preserve">, </w:t>
      </w:r>
      <w:proofErr w:type="spellStart"/>
      <w:r w:rsidRPr="00636217">
        <w:rPr>
          <w:rFonts w:ascii="Times New Roman" w:eastAsia="Times New Roman" w:hAnsi="Times New Roman" w:cs="Times New Roman"/>
          <w:color w:val="000000" w:themeColor="text1"/>
          <w:sz w:val="28"/>
          <w:szCs w:val="28"/>
          <w:lang w:val="uk-UA" w:eastAsia="ru-RU"/>
        </w:rPr>
        <w:t>Песах</w:t>
      </w:r>
      <w:proofErr w:type="spellEnd"/>
      <w:r w:rsidRPr="00636217">
        <w:rPr>
          <w:rFonts w:ascii="Times New Roman" w:eastAsia="Times New Roman" w:hAnsi="Times New Roman" w:cs="Times New Roman"/>
          <w:color w:val="000000" w:themeColor="text1"/>
          <w:sz w:val="28"/>
          <w:szCs w:val="28"/>
          <w:lang w:val="uk-UA" w:eastAsia="ru-RU"/>
        </w:rPr>
        <w:t>, Лаг-Ба-</w:t>
      </w:r>
      <w:proofErr w:type="spellStart"/>
      <w:r w:rsidRPr="00636217">
        <w:rPr>
          <w:rFonts w:ascii="Times New Roman" w:eastAsia="Times New Roman" w:hAnsi="Times New Roman" w:cs="Times New Roman"/>
          <w:color w:val="000000" w:themeColor="text1"/>
          <w:sz w:val="28"/>
          <w:szCs w:val="28"/>
          <w:lang w:val="uk-UA" w:eastAsia="ru-RU"/>
        </w:rPr>
        <w:t>Омер</w:t>
      </w:r>
      <w:proofErr w:type="spellEnd"/>
      <w:r w:rsidRPr="00636217">
        <w:rPr>
          <w:rFonts w:ascii="Times New Roman" w:eastAsia="Times New Roman" w:hAnsi="Times New Roman" w:cs="Times New Roman"/>
          <w:color w:val="000000" w:themeColor="text1"/>
          <w:sz w:val="28"/>
          <w:szCs w:val="28"/>
          <w:lang w:val="uk-UA" w:eastAsia="ru-RU"/>
        </w:rPr>
        <w:t>-свято вогню,</w:t>
      </w:r>
      <w:r w:rsidRPr="00636217">
        <w:rPr>
          <w:rFonts w:ascii="Times New Roman" w:hAnsi="Times New Roman" w:cs="Times New Roman"/>
          <w:color w:val="000000" w:themeColor="text1"/>
          <w:sz w:val="28"/>
          <w:szCs w:val="28"/>
          <w:lang w:val="uk-UA"/>
        </w:rPr>
        <w:t xml:space="preserve"> під час яких діти   отримували практичні знання про народні звичаї та обряди українського, єврейського, польського народів .</w:t>
      </w:r>
    </w:p>
    <w:p w:rsidR="00636217" w:rsidRPr="00636217" w:rsidRDefault="00636217" w:rsidP="00636217">
      <w:pPr>
        <w:spacing w:after="0"/>
        <w:jc w:val="both"/>
        <w:rPr>
          <w:rFonts w:ascii="Times New Roman" w:eastAsia="Calibri" w:hAnsi="Times New Roman" w:cs="Times New Roman"/>
          <w:color w:val="000000" w:themeColor="text1"/>
          <w:sz w:val="28"/>
          <w:szCs w:val="28"/>
          <w:u w:val="single"/>
          <w:lang w:val="uk-UA"/>
        </w:rPr>
      </w:pPr>
      <w:r w:rsidRPr="00636217">
        <w:rPr>
          <w:rFonts w:ascii="Times New Roman" w:hAnsi="Times New Roman" w:cs="Times New Roman"/>
          <w:color w:val="000000" w:themeColor="text1"/>
          <w:sz w:val="28"/>
          <w:szCs w:val="28"/>
          <w:lang w:val="uk-UA"/>
        </w:rPr>
        <w:t xml:space="preserve">       </w:t>
      </w:r>
      <w:r w:rsidRPr="00636217">
        <w:rPr>
          <w:rFonts w:ascii="Times New Roman" w:eastAsia="Calibri" w:hAnsi="Times New Roman" w:cs="Times New Roman"/>
          <w:sz w:val="28"/>
          <w:szCs w:val="28"/>
          <w:lang w:val="uk-UA"/>
        </w:rPr>
        <w:t xml:space="preserve">Найбільшою цінністю для дитини є її життя та здоров’я. </w:t>
      </w:r>
      <w:r w:rsidRPr="00636217">
        <w:rPr>
          <w:rFonts w:ascii="Times New Roman" w:eastAsia="Calibri" w:hAnsi="Times New Roman" w:cs="Times New Roman"/>
          <w:color w:val="000000" w:themeColor="text1"/>
          <w:sz w:val="28"/>
          <w:szCs w:val="28"/>
          <w:lang w:val="uk-UA"/>
        </w:rPr>
        <w:t xml:space="preserve">Адміністрація, медична служба та педколектив ДНЗ значну увагу приділяють питанню фізичного розвитку та збереженню здоров’я кожної дитини. У нас проводяться всі необхідні профілактичні заходи: </w:t>
      </w:r>
    </w:p>
    <w:p w:rsidR="00636217" w:rsidRPr="00636217" w:rsidRDefault="00636217" w:rsidP="00636217">
      <w:pPr>
        <w:numPr>
          <w:ilvl w:val="0"/>
          <w:numId w:val="11"/>
        </w:numPr>
        <w:spacing w:after="0"/>
        <w:jc w:val="both"/>
        <w:rPr>
          <w:rFonts w:ascii="Times New Roman" w:eastAsia="Calibri" w:hAnsi="Times New Roman" w:cs="Times New Roman"/>
          <w:color w:val="000000" w:themeColor="text1"/>
          <w:sz w:val="28"/>
          <w:szCs w:val="28"/>
          <w:lang w:val="uk-UA"/>
        </w:rPr>
      </w:pPr>
      <w:r w:rsidRPr="00636217">
        <w:rPr>
          <w:rFonts w:ascii="Times New Roman" w:eastAsia="Calibri" w:hAnsi="Times New Roman" w:cs="Times New Roman"/>
          <w:color w:val="000000" w:themeColor="text1"/>
          <w:sz w:val="28"/>
          <w:szCs w:val="28"/>
          <w:lang w:val="uk-UA"/>
        </w:rPr>
        <w:t>контролюється виконання санітарно – гігієнічних норм працівниками закладу на всіх ділянках;</w:t>
      </w:r>
    </w:p>
    <w:p w:rsidR="00636217" w:rsidRPr="00636217" w:rsidRDefault="00636217" w:rsidP="00636217">
      <w:pPr>
        <w:numPr>
          <w:ilvl w:val="0"/>
          <w:numId w:val="11"/>
        </w:numPr>
        <w:spacing w:after="0"/>
        <w:jc w:val="both"/>
        <w:rPr>
          <w:rFonts w:ascii="Times New Roman" w:eastAsia="Calibri" w:hAnsi="Times New Roman" w:cs="Times New Roman"/>
          <w:color w:val="000000" w:themeColor="text1"/>
          <w:sz w:val="28"/>
          <w:szCs w:val="28"/>
          <w:lang w:val="uk-UA"/>
        </w:rPr>
      </w:pPr>
      <w:r w:rsidRPr="00636217">
        <w:rPr>
          <w:rFonts w:ascii="Times New Roman" w:eastAsia="Calibri" w:hAnsi="Times New Roman" w:cs="Times New Roman"/>
          <w:color w:val="000000" w:themeColor="text1"/>
          <w:sz w:val="28"/>
          <w:szCs w:val="28"/>
          <w:lang w:val="uk-UA"/>
        </w:rPr>
        <w:t xml:space="preserve">здійснюється щоденний огляд дітей при прийомі в заклад; </w:t>
      </w:r>
    </w:p>
    <w:p w:rsidR="00636217" w:rsidRPr="00636217" w:rsidRDefault="00636217" w:rsidP="00636217">
      <w:pPr>
        <w:numPr>
          <w:ilvl w:val="0"/>
          <w:numId w:val="11"/>
        </w:numPr>
        <w:spacing w:after="0"/>
        <w:jc w:val="both"/>
        <w:rPr>
          <w:rFonts w:ascii="Times New Roman" w:eastAsia="Calibri" w:hAnsi="Times New Roman" w:cs="Times New Roman"/>
          <w:color w:val="000000" w:themeColor="text1"/>
          <w:sz w:val="28"/>
          <w:szCs w:val="28"/>
          <w:lang w:val="uk-UA"/>
        </w:rPr>
      </w:pPr>
      <w:r w:rsidRPr="00636217">
        <w:rPr>
          <w:rFonts w:ascii="Times New Roman" w:eastAsia="Calibri" w:hAnsi="Times New Roman" w:cs="Times New Roman"/>
          <w:color w:val="000000" w:themeColor="text1"/>
          <w:sz w:val="28"/>
          <w:szCs w:val="28"/>
          <w:lang w:val="uk-UA"/>
        </w:rPr>
        <w:t>проводиться інформаційна робота для батьків через інформаційні куточки;</w:t>
      </w:r>
    </w:p>
    <w:p w:rsidR="00636217" w:rsidRPr="00636217" w:rsidRDefault="00636217" w:rsidP="00636217">
      <w:pPr>
        <w:numPr>
          <w:ilvl w:val="0"/>
          <w:numId w:val="11"/>
        </w:numPr>
        <w:spacing w:after="0"/>
        <w:jc w:val="both"/>
        <w:rPr>
          <w:rFonts w:ascii="Times New Roman" w:eastAsia="Calibri" w:hAnsi="Times New Roman" w:cs="Times New Roman"/>
          <w:color w:val="000000" w:themeColor="text1"/>
          <w:sz w:val="28"/>
          <w:szCs w:val="28"/>
          <w:lang w:val="uk-UA"/>
        </w:rPr>
      </w:pPr>
      <w:r w:rsidRPr="00636217">
        <w:rPr>
          <w:rFonts w:ascii="Times New Roman" w:eastAsia="Calibri" w:hAnsi="Times New Roman" w:cs="Times New Roman"/>
          <w:color w:val="000000" w:themeColor="text1"/>
          <w:sz w:val="28"/>
          <w:szCs w:val="28"/>
          <w:lang w:val="uk-UA"/>
        </w:rPr>
        <w:t>постійно поводяться загартовуючи процедури (повітряні, сонячні).</w:t>
      </w:r>
    </w:p>
    <w:p w:rsidR="00636217" w:rsidRPr="008568D8" w:rsidRDefault="008568D8" w:rsidP="008568D8">
      <w:pPr>
        <w:spacing w:after="0"/>
        <w:ind w:left="735"/>
        <w:jc w:val="both"/>
        <w:rPr>
          <w:rFonts w:ascii="Times New Roman" w:eastAsia="Calibri" w:hAnsi="Times New Roman" w:cs="Times New Roman"/>
          <w:color w:val="FF0000"/>
          <w:sz w:val="28"/>
          <w:szCs w:val="28"/>
          <w:lang w:val="uk-UA"/>
        </w:rPr>
      </w:pPr>
      <w:r>
        <w:rPr>
          <w:rFonts w:ascii="Times New Roman" w:eastAsia="Calibri" w:hAnsi="Times New Roman" w:cs="Times New Roman"/>
          <w:color w:val="FF0000"/>
          <w:sz w:val="28"/>
          <w:szCs w:val="28"/>
          <w:u w:val="single"/>
          <w:lang w:val="uk-UA"/>
        </w:rPr>
        <w:t xml:space="preserve">    </w:t>
      </w:r>
    </w:p>
    <w:p w:rsidR="00636217" w:rsidRPr="00636217" w:rsidRDefault="00636217" w:rsidP="00636217">
      <w:pPr>
        <w:spacing w:after="0"/>
        <w:rPr>
          <w:rFonts w:ascii="Times New Roman" w:hAnsi="Times New Roman" w:cs="Times New Roman"/>
          <w:color w:val="000000" w:themeColor="text1"/>
          <w:sz w:val="28"/>
          <w:szCs w:val="28"/>
          <w:lang w:val="uk-UA"/>
        </w:rPr>
      </w:pPr>
      <w:r w:rsidRPr="00636217">
        <w:rPr>
          <w:rFonts w:ascii="Times New Roman" w:eastAsia="Calibri" w:hAnsi="Times New Roman" w:cs="Times New Roman"/>
          <w:sz w:val="28"/>
          <w:szCs w:val="28"/>
          <w:lang w:val="uk-UA"/>
        </w:rPr>
        <w:lastRenderedPageBreak/>
        <w:t xml:space="preserve">  В  ДНЗ форми роботи з фізичного виховання спрямовані на формування їхньої фізичної </w:t>
      </w:r>
      <w:proofErr w:type="spellStart"/>
      <w:r w:rsidRPr="00636217">
        <w:rPr>
          <w:rFonts w:ascii="Times New Roman" w:eastAsia="Calibri" w:hAnsi="Times New Roman" w:cs="Times New Roman"/>
          <w:sz w:val="28"/>
          <w:szCs w:val="28"/>
          <w:lang w:val="uk-UA"/>
        </w:rPr>
        <w:t>вдосконалості</w:t>
      </w:r>
      <w:proofErr w:type="spellEnd"/>
      <w:r w:rsidRPr="00636217">
        <w:rPr>
          <w:rFonts w:ascii="Times New Roman" w:eastAsia="Calibri" w:hAnsi="Times New Roman" w:cs="Times New Roman"/>
          <w:sz w:val="28"/>
          <w:szCs w:val="28"/>
          <w:lang w:val="uk-UA"/>
        </w:rPr>
        <w:t xml:space="preserve"> (міцного здоров’я, гармонійного фізичного розвитку, рухової підготовленості, розвитку фізичних якостей). Рухові вміння та навички дітей формуються в режимі фізкультурної рухової активності, дозованих оптимальних навантажень. </w:t>
      </w:r>
    </w:p>
    <w:p w:rsidR="00636217" w:rsidRPr="00636217" w:rsidRDefault="00636217" w:rsidP="00636217">
      <w:pPr>
        <w:spacing w:after="0"/>
        <w:ind w:firstLine="708"/>
        <w:jc w:val="both"/>
        <w:rPr>
          <w:rFonts w:ascii="Times New Roman" w:eastAsia="Calibri" w:hAnsi="Times New Roman" w:cs="Times New Roman"/>
          <w:sz w:val="28"/>
          <w:szCs w:val="28"/>
          <w:lang w:val="uk-UA"/>
        </w:rPr>
      </w:pPr>
      <w:r w:rsidRPr="00636217">
        <w:rPr>
          <w:rFonts w:ascii="Times New Roman" w:eastAsia="Calibri" w:hAnsi="Times New Roman" w:cs="Times New Roman"/>
          <w:sz w:val="28"/>
          <w:szCs w:val="28"/>
          <w:lang w:val="uk-UA"/>
        </w:rPr>
        <w:t xml:space="preserve">Фізкультурні заняття, ранкова    гімнастика, ігри рухливого та спортивного характеру, фізкультурні хвилинки, дні </w:t>
      </w:r>
      <w:proofErr w:type="spellStart"/>
      <w:r w:rsidRPr="00636217">
        <w:rPr>
          <w:rFonts w:ascii="Times New Roman" w:eastAsia="Calibri" w:hAnsi="Times New Roman" w:cs="Times New Roman"/>
          <w:sz w:val="28"/>
          <w:szCs w:val="28"/>
          <w:lang w:val="uk-UA"/>
        </w:rPr>
        <w:t>здоровя</w:t>
      </w:r>
      <w:proofErr w:type="spellEnd"/>
      <w:r w:rsidRPr="00636217">
        <w:rPr>
          <w:rFonts w:ascii="Times New Roman" w:eastAsia="Calibri" w:hAnsi="Times New Roman" w:cs="Times New Roman"/>
          <w:sz w:val="28"/>
          <w:szCs w:val="28"/>
          <w:lang w:val="uk-UA"/>
        </w:rPr>
        <w:t xml:space="preserve"> , розваги та інші форми роботи з фізичного виховання в нашому дошкільному закладі стали заходами оздоровлення дітей та збереження їхнього здоров’я. Функціонує фізкультурний зал та спортивний майданчик на території ДНЗ, які облаштовані спортивним інвентарем, роздатковим фізкультурним інвентарем для якісного фізичного виховання дошкільнят. </w:t>
      </w:r>
    </w:p>
    <w:p w:rsidR="008568D8" w:rsidRPr="00511BC2" w:rsidRDefault="00636217" w:rsidP="00511BC2">
      <w:pPr>
        <w:tabs>
          <w:tab w:val="left" w:pos="7080"/>
        </w:tabs>
        <w:spacing w:after="0"/>
        <w:ind w:firstLine="567"/>
        <w:contextualSpacing/>
        <w:jc w:val="both"/>
        <w:rPr>
          <w:rFonts w:ascii="Times New Roman" w:eastAsia="Calibri" w:hAnsi="Times New Roman" w:cs="Times New Roman"/>
          <w:sz w:val="28"/>
          <w:szCs w:val="28"/>
          <w:lang w:val="uk-UA"/>
        </w:rPr>
      </w:pPr>
      <w:r w:rsidRPr="00636217">
        <w:rPr>
          <w:rFonts w:ascii="Times New Roman" w:eastAsia="Calibri" w:hAnsi="Times New Roman" w:cs="Times New Roman"/>
          <w:sz w:val="28"/>
          <w:szCs w:val="28"/>
          <w:lang w:val="uk-UA"/>
        </w:rPr>
        <w:t xml:space="preserve">   Фізкультурно – оздоровча робота здійснюється під керівництвом інструктора з фізичної культури  </w:t>
      </w:r>
      <w:proofErr w:type="spellStart"/>
      <w:r w:rsidRPr="00636217">
        <w:rPr>
          <w:rFonts w:ascii="Times New Roman" w:eastAsia="Calibri" w:hAnsi="Times New Roman" w:cs="Times New Roman"/>
          <w:sz w:val="28"/>
          <w:szCs w:val="28"/>
          <w:lang w:val="uk-UA"/>
        </w:rPr>
        <w:t>Королюк</w:t>
      </w:r>
      <w:proofErr w:type="spellEnd"/>
      <w:r w:rsidRPr="00636217">
        <w:rPr>
          <w:rFonts w:ascii="Times New Roman" w:eastAsia="Calibri" w:hAnsi="Times New Roman" w:cs="Times New Roman"/>
          <w:sz w:val="28"/>
          <w:szCs w:val="28"/>
          <w:lang w:val="uk-UA"/>
        </w:rPr>
        <w:t xml:space="preserve"> О.І. з урахуванням стану здоров’я,  самопочуття,  рівня фізичного розвитку та підготовленості дітей.   .</w:t>
      </w:r>
      <w:r w:rsidRPr="00636217">
        <w:rPr>
          <w:rFonts w:ascii="Times New Roman" w:eastAsia="Times New Roman" w:hAnsi="Times New Roman" w:cs="Times New Roman"/>
          <w:sz w:val="28"/>
          <w:szCs w:val="28"/>
          <w:lang w:val="uk-UA" w:eastAsia="ru-RU"/>
        </w:rPr>
        <w:t xml:space="preserve">        Планування занять з фізичної культури    несе сюжетний характер,   діти, займаючись фізкультурою,  одночасно знайомляться з навколишнім світом, збагачують свій словник, активізують мовлення.</w:t>
      </w:r>
      <w:r w:rsidRPr="00636217">
        <w:rPr>
          <w:rFonts w:ascii="Times New Roman" w:eastAsia="Calibri" w:hAnsi="Times New Roman" w:cs="Times New Roman"/>
          <w:sz w:val="28"/>
          <w:szCs w:val="28"/>
          <w:lang w:val="uk-UA"/>
        </w:rPr>
        <w:t xml:space="preserve"> Належна увага приділяється підготовці  та проведенню Днів здоров’я    </w:t>
      </w:r>
      <w:r w:rsidRPr="00636217">
        <w:rPr>
          <w:rFonts w:ascii="Times New Roman" w:eastAsia="Times New Roman" w:hAnsi="Times New Roman" w:cs="Times New Roman"/>
          <w:sz w:val="28"/>
          <w:szCs w:val="28"/>
          <w:lang w:val="uk-UA" w:eastAsia="ru-RU"/>
        </w:rPr>
        <w:t xml:space="preserve">«Подорож у країну </w:t>
      </w:r>
      <w:proofErr w:type="spellStart"/>
      <w:r w:rsidRPr="00636217">
        <w:rPr>
          <w:rFonts w:ascii="Times New Roman" w:eastAsia="Times New Roman" w:hAnsi="Times New Roman" w:cs="Times New Roman"/>
          <w:sz w:val="28"/>
          <w:szCs w:val="28"/>
          <w:lang w:val="uk-UA" w:eastAsia="ru-RU"/>
        </w:rPr>
        <w:t>Здоровˊя</w:t>
      </w:r>
      <w:proofErr w:type="spellEnd"/>
      <w:r w:rsidRPr="00636217">
        <w:rPr>
          <w:rFonts w:ascii="Times New Roman" w:eastAsia="Times New Roman" w:hAnsi="Times New Roman" w:cs="Times New Roman"/>
          <w:sz w:val="28"/>
          <w:szCs w:val="28"/>
          <w:lang w:val="uk-UA" w:eastAsia="ru-RU"/>
        </w:rPr>
        <w:t xml:space="preserve">», «Малята - </w:t>
      </w:r>
      <w:proofErr w:type="spellStart"/>
      <w:r w:rsidRPr="00636217">
        <w:rPr>
          <w:rFonts w:ascii="Times New Roman" w:eastAsia="Times New Roman" w:hAnsi="Times New Roman" w:cs="Times New Roman"/>
          <w:sz w:val="28"/>
          <w:szCs w:val="28"/>
          <w:lang w:val="uk-UA" w:eastAsia="ru-RU"/>
        </w:rPr>
        <w:t>здоровˊята</w:t>
      </w:r>
      <w:proofErr w:type="spellEnd"/>
      <w:r w:rsidRPr="00636217">
        <w:rPr>
          <w:rFonts w:ascii="Times New Roman" w:eastAsia="Times New Roman" w:hAnsi="Times New Roman" w:cs="Times New Roman"/>
          <w:sz w:val="28"/>
          <w:szCs w:val="28"/>
          <w:lang w:val="uk-UA" w:eastAsia="ru-RU"/>
        </w:rPr>
        <w:t xml:space="preserve">», «Всім малятам треба знати, як здоровими їм стати». Спортивні свята та розваги: «Дітвора весела,  літо зустрічала», «Новорічні пригоди», свята «Дружні і завзяті»,  «Спортивні ігри восени», «А щоб весну дружно зустрічати, слід пташок нам закликати» </w:t>
      </w:r>
      <w:r w:rsidR="008568D8">
        <w:rPr>
          <w:rFonts w:ascii="Times New Roman" w:eastAsia="Times New Roman" w:hAnsi="Times New Roman" w:cs="Times New Roman"/>
          <w:sz w:val="28"/>
          <w:szCs w:val="28"/>
          <w:lang w:val="uk-UA" w:eastAsia="ru-RU"/>
        </w:rPr>
        <w:t xml:space="preserve"> </w:t>
      </w:r>
    </w:p>
    <w:p w:rsidR="00636217" w:rsidRPr="00636217" w:rsidRDefault="00636217" w:rsidP="00636217">
      <w:pPr>
        <w:spacing w:after="0"/>
        <w:jc w:val="center"/>
        <w:rPr>
          <w:rFonts w:ascii="Times New Roman" w:eastAsia="Times New Roman" w:hAnsi="Times New Roman" w:cs="Times New Roman"/>
          <w:b/>
          <w:color w:val="1F497D" w:themeColor="text2"/>
          <w:sz w:val="28"/>
          <w:szCs w:val="28"/>
          <w:lang w:val="uk-UA" w:eastAsia="ru-RU"/>
        </w:rPr>
      </w:pPr>
      <w:r w:rsidRPr="00636217">
        <w:rPr>
          <w:rFonts w:ascii="Times New Roman" w:eastAsia="Times New Roman" w:hAnsi="Times New Roman" w:cs="Times New Roman"/>
          <w:b/>
          <w:color w:val="1F497D" w:themeColor="text2"/>
          <w:sz w:val="28"/>
          <w:szCs w:val="28"/>
          <w:lang w:val="uk-UA" w:eastAsia="ru-RU"/>
        </w:rPr>
        <w:t>Моніторинг динаміки обліку виконання дітьми</w:t>
      </w:r>
    </w:p>
    <w:p w:rsidR="00636217" w:rsidRPr="00636217" w:rsidRDefault="00636217" w:rsidP="00636217">
      <w:pPr>
        <w:spacing w:after="0"/>
        <w:jc w:val="center"/>
        <w:rPr>
          <w:b/>
          <w:noProof/>
          <w:color w:val="FF0000"/>
          <w:sz w:val="36"/>
          <w:szCs w:val="36"/>
          <w:lang w:val="uk-UA" w:eastAsia="ru-RU"/>
        </w:rPr>
      </w:pPr>
      <w:r w:rsidRPr="00636217">
        <w:rPr>
          <w:rFonts w:ascii="Times New Roman" w:eastAsia="Times New Roman" w:hAnsi="Times New Roman" w:cs="Times New Roman"/>
          <w:b/>
          <w:color w:val="1F497D" w:themeColor="text2"/>
          <w:sz w:val="28"/>
          <w:szCs w:val="28"/>
          <w:lang w:val="uk-UA" w:eastAsia="ru-RU"/>
        </w:rPr>
        <w:t>основних фізичних рухів    у 20</w:t>
      </w:r>
      <w:r w:rsidRPr="00636217">
        <w:rPr>
          <w:rFonts w:ascii="Times New Roman" w:eastAsia="Times New Roman" w:hAnsi="Times New Roman" w:cs="Times New Roman"/>
          <w:b/>
          <w:color w:val="1F497D" w:themeColor="text2"/>
          <w:sz w:val="28"/>
          <w:szCs w:val="28"/>
          <w:lang w:eastAsia="ru-RU"/>
        </w:rPr>
        <w:t>20</w:t>
      </w:r>
      <w:r w:rsidRPr="00636217">
        <w:rPr>
          <w:rFonts w:ascii="Times New Roman" w:eastAsia="Times New Roman" w:hAnsi="Times New Roman" w:cs="Times New Roman"/>
          <w:b/>
          <w:color w:val="1F497D" w:themeColor="text2"/>
          <w:sz w:val="28"/>
          <w:szCs w:val="28"/>
          <w:lang w:val="uk-UA" w:eastAsia="ru-RU"/>
        </w:rPr>
        <w:t>/202</w:t>
      </w:r>
      <w:r w:rsidRPr="00636217">
        <w:rPr>
          <w:rFonts w:ascii="Times New Roman" w:eastAsia="Times New Roman" w:hAnsi="Times New Roman" w:cs="Times New Roman"/>
          <w:b/>
          <w:color w:val="1F497D" w:themeColor="text2"/>
          <w:sz w:val="28"/>
          <w:szCs w:val="28"/>
          <w:lang w:eastAsia="ru-RU"/>
        </w:rPr>
        <w:t>1</w:t>
      </w:r>
      <w:proofErr w:type="spellStart"/>
      <w:r w:rsidRPr="00636217">
        <w:rPr>
          <w:rFonts w:ascii="Times New Roman" w:eastAsia="Times New Roman" w:hAnsi="Times New Roman" w:cs="Times New Roman"/>
          <w:b/>
          <w:color w:val="1F497D" w:themeColor="text2"/>
          <w:sz w:val="28"/>
          <w:szCs w:val="28"/>
          <w:lang w:val="uk-UA" w:eastAsia="ru-RU"/>
        </w:rPr>
        <w:t>н.р</w:t>
      </w:r>
      <w:proofErr w:type="spellEnd"/>
      <w:r w:rsidRPr="00636217">
        <w:rPr>
          <w:rFonts w:ascii="Times New Roman" w:eastAsia="Times New Roman" w:hAnsi="Times New Roman" w:cs="Times New Roman"/>
          <w:b/>
          <w:color w:val="1F497D" w:themeColor="text2"/>
          <w:sz w:val="28"/>
          <w:szCs w:val="28"/>
          <w:lang w:val="uk-UA" w:eastAsia="ru-RU"/>
        </w:rPr>
        <w:t>.</w:t>
      </w:r>
      <w:r w:rsidRPr="00636217">
        <w:rPr>
          <w:b/>
          <w:noProof/>
          <w:color w:val="FF0000"/>
          <w:sz w:val="36"/>
          <w:szCs w:val="36"/>
          <w:lang w:eastAsia="ru-RU"/>
        </w:rPr>
        <w:t xml:space="preserve"> </w:t>
      </w:r>
    </w:p>
    <w:p w:rsidR="00636217" w:rsidRPr="00636217" w:rsidRDefault="00636217" w:rsidP="00636217">
      <w:pPr>
        <w:spacing w:after="0"/>
        <w:jc w:val="center"/>
        <w:rPr>
          <w:b/>
          <w:noProof/>
          <w:color w:val="FF0000"/>
          <w:sz w:val="36"/>
          <w:szCs w:val="36"/>
          <w:lang w:val="uk-UA" w:eastAsia="ru-RU"/>
        </w:rPr>
      </w:pPr>
    </w:p>
    <w:p w:rsidR="00636217" w:rsidRPr="00636217" w:rsidRDefault="00636217" w:rsidP="00636217">
      <w:pPr>
        <w:spacing w:after="0"/>
        <w:rPr>
          <w:rFonts w:ascii="Times New Roman" w:eastAsia="Times New Roman" w:hAnsi="Times New Roman" w:cs="Times New Roman"/>
          <w:b/>
          <w:color w:val="1F497D" w:themeColor="text2"/>
          <w:sz w:val="28"/>
          <w:szCs w:val="28"/>
          <w:lang w:val="uk-UA" w:eastAsia="ru-RU"/>
        </w:rPr>
      </w:pPr>
      <w:r w:rsidRPr="00636217">
        <w:rPr>
          <w:b/>
          <w:noProof/>
          <w:color w:val="FF0000"/>
          <w:sz w:val="36"/>
          <w:szCs w:val="36"/>
          <w:lang w:eastAsia="ru-RU"/>
        </w:rPr>
        <w:drawing>
          <wp:inline distT="0" distB="0" distL="0" distR="0" wp14:anchorId="36A6E0C3" wp14:editId="3B096378">
            <wp:extent cx="2562225" cy="15906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636217">
        <w:rPr>
          <w:rFonts w:ascii="Times New Roman" w:eastAsia="Times New Roman" w:hAnsi="Times New Roman" w:cs="Times New Roman"/>
          <w:b/>
          <w:color w:val="1F497D" w:themeColor="text2"/>
          <w:sz w:val="28"/>
          <w:szCs w:val="28"/>
          <w:lang w:val="uk-UA" w:eastAsia="ru-RU"/>
        </w:rPr>
        <w:t xml:space="preserve">     </w:t>
      </w:r>
      <w:r w:rsidRPr="00636217">
        <w:rPr>
          <w:b/>
          <w:noProof/>
          <w:color w:val="FF0000"/>
          <w:sz w:val="36"/>
          <w:szCs w:val="36"/>
          <w:lang w:eastAsia="ru-RU"/>
        </w:rPr>
        <w:drawing>
          <wp:inline distT="0" distB="0" distL="0" distR="0" wp14:anchorId="7239C922" wp14:editId="2DE615B0">
            <wp:extent cx="2562225" cy="15906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68D8" w:rsidRDefault="00636217" w:rsidP="00636217">
      <w:pPr>
        <w:spacing w:before="100" w:beforeAutospacing="1" w:after="100" w:afterAutospacing="1" w:line="240" w:lineRule="auto"/>
        <w:jc w:val="both"/>
        <w:rPr>
          <w:rFonts w:ascii="Times New Roman" w:eastAsia="Times New Roman" w:hAnsi="Times New Roman" w:cs="Times New Roman"/>
          <w:color w:val="000000" w:themeColor="text1"/>
          <w:sz w:val="28"/>
          <w:szCs w:val="24"/>
          <w:lang w:val="uk-UA" w:eastAsia="ru-RU"/>
        </w:rPr>
      </w:pPr>
      <w:proofErr w:type="gramStart"/>
      <w:r w:rsidRPr="00636217">
        <w:rPr>
          <w:rFonts w:ascii="Times New Roman" w:eastAsia="Times New Roman" w:hAnsi="Times New Roman" w:cs="Times New Roman"/>
          <w:color w:val="000000" w:themeColor="text1"/>
          <w:sz w:val="28"/>
          <w:szCs w:val="24"/>
          <w:lang w:eastAsia="ru-RU"/>
        </w:rPr>
        <w:t>У</w:t>
      </w:r>
      <w:proofErr w:type="gramEnd"/>
      <w:r w:rsidRPr="00636217">
        <w:rPr>
          <w:rFonts w:ascii="Times New Roman" w:eastAsia="Times New Roman" w:hAnsi="Times New Roman" w:cs="Times New Roman"/>
          <w:color w:val="000000" w:themeColor="text1"/>
          <w:sz w:val="28"/>
          <w:szCs w:val="24"/>
          <w:lang w:eastAsia="ru-RU"/>
        </w:rPr>
        <w:t xml:space="preserve"> </w:t>
      </w:r>
      <w:proofErr w:type="spellStart"/>
      <w:proofErr w:type="gramStart"/>
      <w:r w:rsidRPr="00636217">
        <w:rPr>
          <w:rFonts w:ascii="Times New Roman" w:eastAsia="Times New Roman" w:hAnsi="Times New Roman" w:cs="Times New Roman"/>
          <w:color w:val="000000" w:themeColor="text1"/>
          <w:sz w:val="28"/>
          <w:szCs w:val="24"/>
          <w:lang w:eastAsia="ru-RU"/>
        </w:rPr>
        <w:t>заклад</w:t>
      </w:r>
      <w:proofErr w:type="gramEnd"/>
      <w:r w:rsidRPr="00636217">
        <w:rPr>
          <w:rFonts w:ascii="Times New Roman" w:eastAsia="Times New Roman" w:hAnsi="Times New Roman" w:cs="Times New Roman"/>
          <w:color w:val="000000" w:themeColor="text1"/>
          <w:sz w:val="28"/>
          <w:szCs w:val="24"/>
          <w:lang w:eastAsia="ru-RU"/>
        </w:rPr>
        <w:t>і</w:t>
      </w:r>
      <w:proofErr w:type="spellEnd"/>
      <w:r w:rsidRPr="00636217">
        <w:rPr>
          <w:rFonts w:ascii="Times New Roman" w:eastAsia="Times New Roman" w:hAnsi="Times New Roman" w:cs="Times New Roman"/>
          <w:color w:val="000000" w:themeColor="text1"/>
          <w:sz w:val="28"/>
          <w:szCs w:val="24"/>
          <w:lang w:eastAsia="ru-RU"/>
        </w:rPr>
        <w:t xml:space="preserve"> в </w:t>
      </w:r>
      <w:proofErr w:type="spellStart"/>
      <w:r w:rsidRPr="00636217">
        <w:rPr>
          <w:rFonts w:ascii="Times New Roman" w:eastAsia="Times New Roman" w:hAnsi="Times New Roman" w:cs="Times New Roman"/>
          <w:color w:val="000000" w:themeColor="text1"/>
          <w:sz w:val="28"/>
          <w:szCs w:val="24"/>
          <w:lang w:eastAsia="ru-RU"/>
        </w:rPr>
        <w:t>наявності</w:t>
      </w:r>
      <w:proofErr w:type="spellEnd"/>
      <w:r w:rsidRPr="00636217">
        <w:rPr>
          <w:rFonts w:ascii="Times New Roman" w:eastAsia="Times New Roman" w:hAnsi="Times New Roman" w:cs="Times New Roman"/>
          <w:color w:val="000000" w:themeColor="text1"/>
          <w:sz w:val="28"/>
          <w:szCs w:val="24"/>
          <w:lang w:eastAsia="ru-RU"/>
        </w:rPr>
        <w:t xml:space="preserve"> вся нормативна база з </w:t>
      </w:r>
      <w:proofErr w:type="spellStart"/>
      <w:r w:rsidRPr="00636217">
        <w:rPr>
          <w:rFonts w:ascii="Times New Roman" w:eastAsia="Times New Roman" w:hAnsi="Times New Roman" w:cs="Times New Roman"/>
          <w:color w:val="000000" w:themeColor="text1"/>
          <w:sz w:val="28"/>
          <w:szCs w:val="24"/>
          <w:lang w:eastAsia="ru-RU"/>
        </w:rPr>
        <w:t>питань</w:t>
      </w:r>
      <w:proofErr w:type="spellEnd"/>
      <w:r w:rsidRPr="00636217">
        <w:rPr>
          <w:rFonts w:ascii="Times New Roman" w:eastAsia="Times New Roman" w:hAnsi="Times New Roman" w:cs="Times New Roman"/>
          <w:color w:val="000000" w:themeColor="text1"/>
          <w:sz w:val="28"/>
          <w:szCs w:val="24"/>
          <w:lang w:eastAsia="ru-RU"/>
        </w:rPr>
        <w:t xml:space="preserve"> </w:t>
      </w:r>
      <w:proofErr w:type="spellStart"/>
      <w:r w:rsidRPr="00636217">
        <w:rPr>
          <w:rFonts w:ascii="Times New Roman" w:eastAsia="Times New Roman" w:hAnsi="Times New Roman" w:cs="Times New Roman"/>
          <w:color w:val="000000" w:themeColor="text1"/>
          <w:sz w:val="28"/>
          <w:szCs w:val="24"/>
          <w:lang w:eastAsia="ru-RU"/>
        </w:rPr>
        <w:t>охорони</w:t>
      </w:r>
      <w:proofErr w:type="spellEnd"/>
      <w:r w:rsidRPr="00636217">
        <w:rPr>
          <w:rFonts w:ascii="Times New Roman" w:eastAsia="Times New Roman" w:hAnsi="Times New Roman" w:cs="Times New Roman"/>
          <w:color w:val="000000" w:themeColor="text1"/>
          <w:sz w:val="28"/>
          <w:szCs w:val="24"/>
          <w:lang w:eastAsia="ru-RU"/>
        </w:rPr>
        <w:t xml:space="preserve"> </w:t>
      </w:r>
      <w:proofErr w:type="spellStart"/>
      <w:r w:rsidRPr="00636217">
        <w:rPr>
          <w:rFonts w:ascii="Times New Roman" w:eastAsia="Times New Roman" w:hAnsi="Times New Roman" w:cs="Times New Roman"/>
          <w:color w:val="000000" w:themeColor="text1"/>
          <w:sz w:val="28"/>
          <w:szCs w:val="24"/>
          <w:lang w:eastAsia="ru-RU"/>
        </w:rPr>
        <w:t>праці</w:t>
      </w:r>
      <w:proofErr w:type="spellEnd"/>
      <w:r w:rsidRPr="00636217">
        <w:rPr>
          <w:rFonts w:ascii="Times New Roman" w:eastAsia="Times New Roman" w:hAnsi="Times New Roman" w:cs="Times New Roman"/>
          <w:color w:val="000000" w:themeColor="text1"/>
          <w:sz w:val="28"/>
          <w:szCs w:val="24"/>
          <w:lang w:eastAsia="ru-RU"/>
        </w:rPr>
        <w:t xml:space="preserve"> та </w:t>
      </w:r>
      <w:proofErr w:type="spellStart"/>
      <w:r w:rsidRPr="00636217">
        <w:rPr>
          <w:rFonts w:ascii="Times New Roman" w:eastAsia="Times New Roman" w:hAnsi="Times New Roman" w:cs="Times New Roman"/>
          <w:color w:val="000000" w:themeColor="text1"/>
          <w:sz w:val="28"/>
          <w:szCs w:val="24"/>
          <w:lang w:eastAsia="ru-RU"/>
        </w:rPr>
        <w:t>пожежної</w:t>
      </w:r>
      <w:proofErr w:type="spellEnd"/>
      <w:r w:rsidRPr="00636217">
        <w:rPr>
          <w:rFonts w:ascii="Times New Roman" w:eastAsia="Times New Roman" w:hAnsi="Times New Roman" w:cs="Times New Roman"/>
          <w:color w:val="000000" w:themeColor="text1"/>
          <w:sz w:val="28"/>
          <w:szCs w:val="24"/>
          <w:lang w:eastAsia="ru-RU"/>
        </w:rPr>
        <w:t xml:space="preserve"> </w:t>
      </w:r>
      <w:proofErr w:type="spellStart"/>
      <w:r w:rsidRPr="00636217">
        <w:rPr>
          <w:rFonts w:ascii="Times New Roman" w:eastAsia="Times New Roman" w:hAnsi="Times New Roman" w:cs="Times New Roman"/>
          <w:color w:val="000000" w:themeColor="text1"/>
          <w:sz w:val="28"/>
          <w:szCs w:val="24"/>
          <w:lang w:eastAsia="ru-RU"/>
        </w:rPr>
        <w:t>безпеки</w:t>
      </w:r>
      <w:proofErr w:type="spellEnd"/>
      <w:r w:rsidRPr="00636217">
        <w:rPr>
          <w:rFonts w:ascii="Times New Roman" w:eastAsia="Times New Roman" w:hAnsi="Times New Roman" w:cs="Times New Roman"/>
          <w:color w:val="000000" w:themeColor="text1"/>
          <w:sz w:val="28"/>
          <w:szCs w:val="24"/>
          <w:lang w:eastAsia="ru-RU"/>
        </w:rPr>
        <w:t xml:space="preserve">. </w:t>
      </w:r>
      <w:proofErr w:type="spellStart"/>
      <w:r w:rsidRPr="00636217">
        <w:rPr>
          <w:rFonts w:ascii="Times New Roman" w:eastAsia="Times New Roman" w:hAnsi="Times New Roman" w:cs="Times New Roman"/>
          <w:color w:val="000000" w:themeColor="text1"/>
          <w:sz w:val="28"/>
          <w:szCs w:val="24"/>
          <w:lang w:eastAsia="ru-RU"/>
        </w:rPr>
        <w:t>Необхідна</w:t>
      </w:r>
      <w:proofErr w:type="spellEnd"/>
      <w:r w:rsidRPr="00636217">
        <w:rPr>
          <w:rFonts w:ascii="Times New Roman" w:eastAsia="Times New Roman" w:hAnsi="Times New Roman" w:cs="Times New Roman"/>
          <w:color w:val="000000" w:themeColor="text1"/>
          <w:sz w:val="28"/>
          <w:szCs w:val="24"/>
          <w:lang w:eastAsia="ru-RU"/>
        </w:rPr>
        <w:t xml:space="preserve"> </w:t>
      </w:r>
      <w:proofErr w:type="spellStart"/>
      <w:r w:rsidRPr="00636217">
        <w:rPr>
          <w:rFonts w:ascii="Times New Roman" w:eastAsia="Times New Roman" w:hAnsi="Times New Roman" w:cs="Times New Roman"/>
          <w:color w:val="000000" w:themeColor="text1"/>
          <w:sz w:val="28"/>
          <w:szCs w:val="24"/>
          <w:lang w:eastAsia="ru-RU"/>
        </w:rPr>
        <w:t>ділова</w:t>
      </w:r>
      <w:proofErr w:type="spellEnd"/>
      <w:r w:rsidRPr="00636217">
        <w:rPr>
          <w:rFonts w:ascii="Times New Roman" w:eastAsia="Times New Roman" w:hAnsi="Times New Roman" w:cs="Times New Roman"/>
          <w:color w:val="000000" w:themeColor="text1"/>
          <w:sz w:val="28"/>
          <w:szCs w:val="24"/>
          <w:lang w:eastAsia="ru-RU"/>
        </w:rPr>
        <w:t xml:space="preserve"> </w:t>
      </w:r>
      <w:proofErr w:type="spellStart"/>
      <w:r w:rsidRPr="00636217">
        <w:rPr>
          <w:rFonts w:ascii="Times New Roman" w:eastAsia="Times New Roman" w:hAnsi="Times New Roman" w:cs="Times New Roman"/>
          <w:color w:val="000000" w:themeColor="text1"/>
          <w:sz w:val="28"/>
          <w:szCs w:val="24"/>
          <w:lang w:eastAsia="ru-RU"/>
        </w:rPr>
        <w:t>документація</w:t>
      </w:r>
      <w:proofErr w:type="spellEnd"/>
      <w:r w:rsidRPr="00636217">
        <w:rPr>
          <w:rFonts w:ascii="Times New Roman" w:eastAsia="Times New Roman" w:hAnsi="Times New Roman" w:cs="Times New Roman"/>
          <w:color w:val="000000" w:themeColor="text1"/>
          <w:sz w:val="28"/>
          <w:szCs w:val="24"/>
          <w:lang w:eastAsia="ru-RU"/>
        </w:rPr>
        <w:t xml:space="preserve"> </w:t>
      </w:r>
      <w:proofErr w:type="spellStart"/>
      <w:r w:rsidRPr="00636217">
        <w:rPr>
          <w:rFonts w:ascii="Times New Roman" w:eastAsia="Times New Roman" w:hAnsi="Times New Roman" w:cs="Times New Roman"/>
          <w:color w:val="000000" w:themeColor="text1"/>
          <w:sz w:val="28"/>
          <w:szCs w:val="24"/>
          <w:lang w:eastAsia="ru-RU"/>
        </w:rPr>
        <w:t>ведеться</w:t>
      </w:r>
      <w:proofErr w:type="spellEnd"/>
      <w:r w:rsidRPr="00636217">
        <w:rPr>
          <w:rFonts w:ascii="Times New Roman" w:eastAsia="Times New Roman" w:hAnsi="Times New Roman" w:cs="Times New Roman"/>
          <w:color w:val="000000" w:themeColor="text1"/>
          <w:sz w:val="28"/>
          <w:szCs w:val="24"/>
          <w:lang w:eastAsia="ru-RU"/>
        </w:rPr>
        <w:t xml:space="preserve"> </w:t>
      </w:r>
      <w:proofErr w:type="spellStart"/>
      <w:r w:rsidRPr="00636217">
        <w:rPr>
          <w:rFonts w:ascii="Times New Roman" w:eastAsia="Times New Roman" w:hAnsi="Times New Roman" w:cs="Times New Roman"/>
          <w:color w:val="000000" w:themeColor="text1"/>
          <w:sz w:val="28"/>
          <w:szCs w:val="24"/>
          <w:lang w:eastAsia="ru-RU"/>
        </w:rPr>
        <w:t>відповідно</w:t>
      </w:r>
      <w:proofErr w:type="spellEnd"/>
      <w:r w:rsidRPr="00636217">
        <w:rPr>
          <w:rFonts w:ascii="Times New Roman" w:eastAsia="Times New Roman" w:hAnsi="Times New Roman" w:cs="Times New Roman"/>
          <w:color w:val="000000" w:themeColor="text1"/>
          <w:sz w:val="28"/>
          <w:szCs w:val="24"/>
          <w:lang w:eastAsia="ru-RU"/>
        </w:rPr>
        <w:t xml:space="preserve"> до </w:t>
      </w:r>
      <w:proofErr w:type="spellStart"/>
      <w:r w:rsidRPr="00636217">
        <w:rPr>
          <w:rFonts w:ascii="Times New Roman" w:eastAsia="Times New Roman" w:hAnsi="Times New Roman" w:cs="Times New Roman"/>
          <w:color w:val="000000" w:themeColor="text1"/>
          <w:sz w:val="28"/>
          <w:szCs w:val="24"/>
          <w:lang w:eastAsia="ru-RU"/>
        </w:rPr>
        <w:t>вимог</w:t>
      </w:r>
      <w:proofErr w:type="spellEnd"/>
      <w:r w:rsidRPr="00636217">
        <w:rPr>
          <w:rFonts w:ascii="Times New Roman" w:eastAsia="Times New Roman" w:hAnsi="Times New Roman" w:cs="Times New Roman"/>
          <w:color w:val="000000" w:themeColor="text1"/>
          <w:sz w:val="28"/>
          <w:szCs w:val="24"/>
          <w:lang w:eastAsia="ru-RU"/>
        </w:rPr>
        <w:t xml:space="preserve"> «</w:t>
      </w:r>
      <w:proofErr w:type="spellStart"/>
      <w:r w:rsidRPr="00636217">
        <w:rPr>
          <w:rFonts w:ascii="Times New Roman" w:eastAsia="Times New Roman" w:hAnsi="Times New Roman" w:cs="Times New Roman"/>
          <w:color w:val="000000" w:themeColor="text1"/>
          <w:sz w:val="28"/>
          <w:szCs w:val="24"/>
          <w:lang w:eastAsia="ru-RU"/>
        </w:rPr>
        <w:t>Положення</w:t>
      </w:r>
      <w:proofErr w:type="spellEnd"/>
      <w:r w:rsidRPr="00636217">
        <w:rPr>
          <w:rFonts w:ascii="Times New Roman" w:eastAsia="Times New Roman" w:hAnsi="Times New Roman" w:cs="Times New Roman"/>
          <w:color w:val="000000" w:themeColor="text1"/>
          <w:sz w:val="28"/>
          <w:szCs w:val="24"/>
          <w:lang w:eastAsia="ru-RU"/>
        </w:rPr>
        <w:t xml:space="preserve"> про </w:t>
      </w:r>
      <w:proofErr w:type="spellStart"/>
      <w:r w:rsidRPr="00636217">
        <w:rPr>
          <w:rFonts w:ascii="Times New Roman" w:eastAsia="Times New Roman" w:hAnsi="Times New Roman" w:cs="Times New Roman"/>
          <w:color w:val="000000" w:themeColor="text1"/>
          <w:sz w:val="28"/>
          <w:szCs w:val="24"/>
          <w:lang w:eastAsia="ru-RU"/>
        </w:rPr>
        <w:t>навчання</w:t>
      </w:r>
      <w:proofErr w:type="spellEnd"/>
      <w:r w:rsidRPr="00636217">
        <w:rPr>
          <w:rFonts w:ascii="Times New Roman" w:eastAsia="Times New Roman" w:hAnsi="Times New Roman" w:cs="Times New Roman"/>
          <w:color w:val="000000" w:themeColor="text1"/>
          <w:sz w:val="28"/>
          <w:szCs w:val="24"/>
          <w:lang w:eastAsia="ru-RU"/>
        </w:rPr>
        <w:t xml:space="preserve"> та </w:t>
      </w:r>
      <w:proofErr w:type="spellStart"/>
      <w:r w:rsidRPr="00636217">
        <w:rPr>
          <w:rFonts w:ascii="Times New Roman" w:eastAsia="Times New Roman" w:hAnsi="Times New Roman" w:cs="Times New Roman"/>
          <w:color w:val="000000" w:themeColor="text1"/>
          <w:sz w:val="28"/>
          <w:szCs w:val="24"/>
          <w:lang w:eastAsia="ru-RU"/>
        </w:rPr>
        <w:t>інструктаж</w:t>
      </w:r>
      <w:proofErr w:type="spellEnd"/>
      <w:r w:rsidRPr="00636217">
        <w:rPr>
          <w:rFonts w:ascii="Times New Roman" w:eastAsia="Times New Roman" w:hAnsi="Times New Roman" w:cs="Times New Roman"/>
          <w:color w:val="000000" w:themeColor="text1"/>
          <w:sz w:val="28"/>
          <w:szCs w:val="24"/>
          <w:lang w:eastAsia="ru-RU"/>
        </w:rPr>
        <w:t xml:space="preserve"> з </w:t>
      </w:r>
      <w:proofErr w:type="spellStart"/>
      <w:r w:rsidRPr="00636217">
        <w:rPr>
          <w:rFonts w:ascii="Times New Roman" w:eastAsia="Times New Roman" w:hAnsi="Times New Roman" w:cs="Times New Roman"/>
          <w:color w:val="000000" w:themeColor="text1"/>
          <w:sz w:val="28"/>
          <w:szCs w:val="24"/>
          <w:lang w:eastAsia="ru-RU"/>
        </w:rPr>
        <w:t>охорони</w:t>
      </w:r>
      <w:proofErr w:type="spellEnd"/>
      <w:r w:rsidRPr="00636217">
        <w:rPr>
          <w:rFonts w:ascii="Times New Roman" w:eastAsia="Times New Roman" w:hAnsi="Times New Roman" w:cs="Times New Roman"/>
          <w:color w:val="000000" w:themeColor="text1"/>
          <w:sz w:val="28"/>
          <w:szCs w:val="24"/>
          <w:lang w:eastAsia="ru-RU"/>
        </w:rPr>
        <w:t xml:space="preserve"> </w:t>
      </w:r>
      <w:proofErr w:type="spellStart"/>
      <w:r w:rsidRPr="00636217">
        <w:rPr>
          <w:rFonts w:ascii="Times New Roman" w:eastAsia="Times New Roman" w:hAnsi="Times New Roman" w:cs="Times New Roman"/>
          <w:color w:val="000000" w:themeColor="text1"/>
          <w:sz w:val="28"/>
          <w:szCs w:val="24"/>
          <w:lang w:eastAsia="ru-RU"/>
        </w:rPr>
        <w:t>праці</w:t>
      </w:r>
      <w:proofErr w:type="spellEnd"/>
      <w:r w:rsidRPr="00636217">
        <w:rPr>
          <w:rFonts w:ascii="Times New Roman" w:eastAsia="Times New Roman" w:hAnsi="Times New Roman" w:cs="Times New Roman"/>
          <w:color w:val="000000" w:themeColor="text1"/>
          <w:sz w:val="28"/>
          <w:szCs w:val="24"/>
          <w:lang w:eastAsia="ru-RU"/>
        </w:rPr>
        <w:t xml:space="preserve">», все </w:t>
      </w:r>
      <w:proofErr w:type="spellStart"/>
      <w:r w:rsidRPr="00636217">
        <w:rPr>
          <w:rFonts w:ascii="Times New Roman" w:eastAsia="Times New Roman" w:hAnsi="Times New Roman" w:cs="Times New Roman"/>
          <w:color w:val="000000" w:themeColor="text1"/>
          <w:sz w:val="28"/>
          <w:szCs w:val="24"/>
          <w:lang w:eastAsia="ru-RU"/>
        </w:rPr>
        <w:t>обладнання</w:t>
      </w:r>
      <w:proofErr w:type="spellEnd"/>
      <w:r w:rsidRPr="00636217">
        <w:rPr>
          <w:rFonts w:ascii="Times New Roman" w:eastAsia="Times New Roman" w:hAnsi="Times New Roman" w:cs="Times New Roman"/>
          <w:color w:val="000000" w:themeColor="text1"/>
          <w:sz w:val="28"/>
          <w:szCs w:val="24"/>
          <w:lang w:eastAsia="ru-RU"/>
        </w:rPr>
        <w:t xml:space="preserve"> </w:t>
      </w:r>
      <w:proofErr w:type="spellStart"/>
      <w:r w:rsidRPr="00636217">
        <w:rPr>
          <w:rFonts w:ascii="Times New Roman" w:eastAsia="Times New Roman" w:hAnsi="Times New Roman" w:cs="Times New Roman"/>
          <w:color w:val="000000" w:themeColor="text1"/>
          <w:sz w:val="28"/>
          <w:szCs w:val="24"/>
          <w:lang w:eastAsia="ru-RU"/>
        </w:rPr>
        <w:t>справне</w:t>
      </w:r>
      <w:proofErr w:type="spellEnd"/>
      <w:r w:rsidRPr="00636217">
        <w:rPr>
          <w:rFonts w:ascii="Times New Roman" w:eastAsia="Times New Roman" w:hAnsi="Times New Roman" w:cs="Times New Roman"/>
          <w:color w:val="000000" w:themeColor="text1"/>
          <w:sz w:val="28"/>
          <w:szCs w:val="24"/>
          <w:lang w:eastAsia="ru-RU"/>
        </w:rPr>
        <w:t xml:space="preserve">, </w:t>
      </w:r>
      <w:proofErr w:type="spellStart"/>
      <w:r w:rsidRPr="00636217">
        <w:rPr>
          <w:rFonts w:ascii="Times New Roman" w:eastAsia="Times New Roman" w:hAnsi="Times New Roman" w:cs="Times New Roman"/>
          <w:color w:val="000000" w:themeColor="text1"/>
          <w:sz w:val="28"/>
          <w:szCs w:val="24"/>
          <w:lang w:eastAsia="ru-RU"/>
        </w:rPr>
        <w:t>знаходиться</w:t>
      </w:r>
      <w:proofErr w:type="spellEnd"/>
      <w:r w:rsidRPr="00636217">
        <w:rPr>
          <w:rFonts w:ascii="Times New Roman" w:eastAsia="Times New Roman" w:hAnsi="Times New Roman" w:cs="Times New Roman"/>
          <w:color w:val="000000" w:themeColor="text1"/>
          <w:sz w:val="28"/>
          <w:szCs w:val="24"/>
          <w:lang w:eastAsia="ru-RU"/>
        </w:rPr>
        <w:t xml:space="preserve"> </w:t>
      </w:r>
      <w:proofErr w:type="gramStart"/>
      <w:r w:rsidRPr="00636217">
        <w:rPr>
          <w:rFonts w:ascii="Times New Roman" w:eastAsia="Times New Roman" w:hAnsi="Times New Roman" w:cs="Times New Roman"/>
          <w:color w:val="000000" w:themeColor="text1"/>
          <w:sz w:val="28"/>
          <w:szCs w:val="24"/>
          <w:lang w:eastAsia="ru-RU"/>
        </w:rPr>
        <w:t>в</w:t>
      </w:r>
      <w:proofErr w:type="gramEnd"/>
      <w:r w:rsidRPr="00636217">
        <w:rPr>
          <w:rFonts w:ascii="Times New Roman" w:eastAsia="Times New Roman" w:hAnsi="Times New Roman" w:cs="Times New Roman"/>
          <w:color w:val="000000" w:themeColor="text1"/>
          <w:sz w:val="28"/>
          <w:szCs w:val="24"/>
          <w:lang w:eastAsia="ru-RU"/>
        </w:rPr>
        <w:t xml:space="preserve"> </w:t>
      </w:r>
      <w:proofErr w:type="spellStart"/>
      <w:proofErr w:type="gramStart"/>
      <w:r w:rsidRPr="00636217">
        <w:rPr>
          <w:rFonts w:ascii="Times New Roman" w:eastAsia="Times New Roman" w:hAnsi="Times New Roman" w:cs="Times New Roman"/>
          <w:color w:val="000000" w:themeColor="text1"/>
          <w:sz w:val="28"/>
          <w:szCs w:val="24"/>
          <w:lang w:eastAsia="ru-RU"/>
        </w:rPr>
        <w:t>задов</w:t>
      </w:r>
      <w:proofErr w:type="gramEnd"/>
      <w:r w:rsidRPr="00636217">
        <w:rPr>
          <w:rFonts w:ascii="Times New Roman" w:eastAsia="Times New Roman" w:hAnsi="Times New Roman" w:cs="Times New Roman"/>
          <w:color w:val="000000" w:themeColor="text1"/>
          <w:sz w:val="28"/>
          <w:szCs w:val="24"/>
          <w:lang w:eastAsia="ru-RU"/>
        </w:rPr>
        <w:t>ільному</w:t>
      </w:r>
      <w:proofErr w:type="spellEnd"/>
      <w:r w:rsidRPr="00636217">
        <w:rPr>
          <w:rFonts w:ascii="Times New Roman" w:eastAsia="Times New Roman" w:hAnsi="Times New Roman" w:cs="Times New Roman"/>
          <w:color w:val="000000" w:themeColor="text1"/>
          <w:sz w:val="28"/>
          <w:szCs w:val="24"/>
          <w:lang w:eastAsia="ru-RU"/>
        </w:rPr>
        <w:t xml:space="preserve"> </w:t>
      </w:r>
      <w:proofErr w:type="spellStart"/>
      <w:r w:rsidRPr="00636217">
        <w:rPr>
          <w:rFonts w:ascii="Times New Roman" w:eastAsia="Times New Roman" w:hAnsi="Times New Roman" w:cs="Times New Roman"/>
          <w:color w:val="000000" w:themeColor="text1"/>
          <w:sz w:val="28"/>
          <w:szCs w:val="24"/>
          <w:lang w:eastAsia="ru-RU"/>
        </w:rPr>
        <w:t>стані</w:t>
      </w:r>
      <w:proofErr w:type="spellEnd"/>
      <w:r w:rsidRPr="00636217">
        <w:rPr>
          <w:rFonts w:ascii="Times New Roman" w:eastAsia="Times New Roman" w:hAnsi="Times New Roman" w:cs="Times New Roman"/>
          <w:color w:val="000000" w:themeColor="text1"/>
          <w:sz w:val="28"/>
          <w:szCs w:val="24"/>
          <w:lang w:eastAsia="ru-RU"/>
        </w:rPr>
        <w:t>.</w:t>
      </w:r>
    </w:p>
    <w:p w:rsidR="00636217" w:rsidRPr="00636217" w:rsidRDefault="00636217" w:rsidP="00636217">
      <w:pPr>
        <w:spacing w:before="100" w:beforeAutospacing="1" w:after="100" w:afterAutospacing="1" w:line="240" w:lineRule="auto"/>
        <w:jc w:val="both"/>
        <w:rPr>
          <w:rFonts w:ascii="Times New Roman" w:eastAsia="Times New Roman" w:hAnsi="Times New Roman" w:cs="Times New Roman"/>
          <w:color w:val="000000" w:themeColor="text1"/>
          <w:sz w:val="28"/>
          <w:szCs w:val="24"/>
          <w:lang w:eastAsia="ru-RU"/>
        </w:rPr>
      </w:pPr>
      <w:proofErr w:type="spellStart"/>
      <w:r w:rsidRPr="00636217">
        <w:rPr>
          <w:rFonts w:ascii="Times New Roman" w:eastAsia="Times New Roman" w:hAnsi="Times New Roman" w:cs="Times New Roman"/>
          <w:color w:val="000000" w:themeColor="text1"/>
          <w:sz w:val="28"/>
          <w:szCs w:val="24"/>
          <w:lang w:eastAsia="ru-RU"/>
        </w:rPr>
        <w:t>Постійно</w:t>
      </w:r>
      <w:proofErr w:type="spellEnd"/>
      <w:r w:rsidRPr="00636217">
        <w:rPr>
          <w:rFonts w:ascii="Times New Roman" w:eastAsia="Times New Roman" w:hAnsi="Times New Roman" w:cs="Times New Roman"/>
          <w:color w:val="000000" w:themeColor="text1"/>
          <w:sz w:val="28"/>
          <w:szCs w:val="24"/>
          <w:lang w:eastAsia="ru-RU"/>
        </w:rPr>
        <w:t xml:space="preserve"> проводилась робота </w:t>
      </w:r>
      <w:proofErr w:type="spellStart"/>
      <w:r w:rsidRPr="00636217">
        <w:rPr>
          <w:rFonts w:ascii="Times New Roman" w:eastAsia="Times New Roman" w:hAnsi="Times New Roman" w:cs="Times New Roman"/>
          <w:color w:val="000000" w:themeColor="text1"/>
          <w:sz w:val="28"/>
          <w:szCs w:val="24"/>
          <w:lang w:eastAsia="ru-RU"/>
        </w:rPr>
        <w:t>щодо</w:t>
      </w:r>
      <w:proofErr w:type="spellEnd"/>
      <w:r w:rsidRPr="00636217">
        <w:rPr>
          <w:rFonts w:ascii="Times New Roman" w:eastAsia="Times New Roman" w:hAnsi="Times New Roman" w:cs="Times New Roman"/>
          <w:color w:val="000000" w:themeColor="text1"/>
          <w:sz w:val="28"/>
          <w:szCs w:val="24"/>
          <w:lang w:eastAsia="ru-RU"/>
        </w:rPr>
        <w:t xml:space="preserve"> </w:t>
      </w:r>
      <w:proofErr w:type="spellStart"/>
      <w:r w:rsidRPr="00636217">
        <w:rPr>
          <w:rFonts w:ascii="Times New Roman" w:eastAsia="Times New Roman" w:hAnsi="Times New Roman" w:cs="Times New Roman"/>
          <w:color w:val="000000" w:themeColor="text1"/>
          <w:sz w:val="28"/>
          <w:szCs w:val="24"/>
          <w:lang w:eastAsia="ru-RU"/>
        </w:rPr>
        <w:t>запобіганню</w:t>
      </w:r>
      <w:proofErr w:type="spellEnd"/>
      <w:r w:rsidRPr="00636217">
        <w:rPr>
          <w:rFonts w:ascii="Times New Roman" w:eastAsia="Times New Roman" w:hAnsi="Times New Roman" w:cs="Times New Roman"/>
          <w:color w:val="000000" w:themeColor="text1"/>
          <w:sz w:val="28"/>
          <w:szCs w:val="24"/>
          <w:lang w:eastAsia="ru-RU"/>
        </w:rPr>
        <w:t xml:space="preserve"> </w:t>
      </w:r>
      <w:proofErr w:type="spellStart"/>
      <w:r w:rsidRPr="00636217">
        <w:rPr>
          <w:rFonts w:ascii="Times New Roman" w:eastAsia="Times New Roman" w:hAnsi="Times New Roman" w:cs="Times New Roman"/>
          <w:color w:val="000000" w:themeColor="text1"/>
          <w:sz w:val="28"/>
          <w:szCs w:val="24"/>
          <w:lang w:eastAsia="ru-RU"/>
        </w:rPr>
        <w:t>всі</w:t>
      </w:r>
      <w:proofErr w:type="gramStart"/>
      <w:r w:rsidRPr="00636217">
        <w:rPr>
          <w:rFonts w:ascii="Times New Roman" w:eastAsia="Times New Roman" w:hAnsi="Times New Roman" w:cs="Times New Roman"/>
          <w:color w:val="000000" w:themeColor="text1"/>
          <w:sz w:val="28"/>
          <w:szCs w:val="24"/>
          <w:lang w:eastAsia="ru-RU"/>
        </w:rPr>
        <w:t>м</w:t>
      </w:r>
      <w:proofErr w:type="spellEnd"/>
      <w:proofErr w:type="gramEnd"/>
      <w:r w:rsidRPr="00636217">
        <w:rPr>
          <w:rFonts w:ascii="Times New Roman" w:eastAsia="Times New Roman" w:hAnsi="Times New Roman" w:cs="Times New Roman"/>
          <w:color w:val="000000" w:themeColor="text1"/>
          <w:sz w:val="28"/>
          <w:szCs w:val="24"/>
          <w:lang w:eastAsia="ru-RU"/>
        </w:rPr>
        <w:t xml:space="preserve"> видам </w:t>
      </w:r>
      <w:proofErr w:type="spellStart"/>
      <w:r w:rsidRPr="00636217">
        <w:rPr>
          <w:rFonts w:ascii="Times New Roman" w:eastAsia="Times New Roman" w:hAnsi="Times New Roman" w:cs="Times New Roman"/>
          <w:color w:val="000000" w:themeColor="text1"/>
          <w:sz w:val="28"/>
          <w:szCs w:val="24"/>
          <w:lang w:eastAsia="ru-RU"/>
        </w:rPr>
        <w:t>дитячого</w:t>
      </w:r>
      <w:proofErr w:type="spellEnd"/>
      <w:r w:rsidRPr="00636217">
        <w:rPr>
          <w:rFonts w:ascii="Times New Roman" w:eastAsia="Times New Roman" w:hAnsi="Times New Roman" w:cs="Times New Roman"/>
          <w:color w:val="000000" w:themeColor="text1"/>
          <w:sz w:val="28"/>
          <w:szCs w:val="24"/>
          <w:lang w:eastAsia="ru-RU"/>
        </w:rPr>
        <w:t xml:space="preserve"> травматизму. </w:t>
      </w:r>
    </w:p>
    <w:p w:rsidR="00636217" w:rsidRPr="00636217" w:rsidRDefault="008568D8" w:rsidP="00636217">
      <w:pPr>
        <w:spacing w:before="100" w:beforeAutospacing="1" w:after="100" w:afterAutospacing="1" w:line="240" w:lineRule="auto"/>
        <w:jc w:val="both"/>
        <w:rPr>
          <w:rFonts w:ascii="Times New Roman" w:eastAsia="Times New Roman" w:hAnsi="Times New Roman" w:cs="Times New Roman"/>
          <w:color w:val="000000" w:themeColor="text1"/>
          <w:sz w:val="28"/>
          <w:szCs w:val="24"/>
          <w:lang w:val="uk-UA" w:eastAsia="ru-RU"/>
        </w:rPr>
      </w:pPr>
      <w:r>
        <w:rPr>
          <w:rFonts w:ascii="Times New Roman" w:eastAsia="Times New Roman" w:hAnsi="Times New Roman" w:cs="Times New Roman"/>
          <w:color w:val="000000" w:themeColor="text1"/>
          <w:sz w:val="28"/>
          <w:szCs w:val="24"/>
          <w:lang w:val="uk-UA" w:eastAsia="ru-RU"/>
        </w:rPr>
        <w:lastRenderedPageBreak/>
        <w:t xml:space="preserve">   </w:t>
      </w:r>
      <w:proofErr w:type="gramStart"/>
      <w:r w:rsidR="00636217" w:rsidRPr="00636217">
        <w:rPr>
          <w:rFonts w:ascii="Times New Roman" w:eastAsia="Times New Roman" w:hAnsi="Times New Roman" w:cs="Times New Roman"/>
          <w:color w:val="000000" w:themeColor="text1"/>
          <w:sz w:val="28"/>
          <w:szCs w:val="24"/>
          <w:lang w:eastAsia="ru-RU"/>
        </w:rPr>
        <w:t>З</w:t>
      </w:r>
      <w:proofErr w:type="gramEnd"/>
      <w:r w:rsidR="00636217" w:rsidRPr="00636217">
        <w:rPr>
          <w:rFonts w:ascii="Times New Roman" w:eastAsia="Times New Roman" w:hAnsi="Times New Roman" w:cs="Times New Roman"/>
          <w:color w:val="000000" w:themeColor="text1"/>
          <w:sz w:val="28"/>
          <w:szCs w:val="24"/>
          <w:lang w:eastAsia="ru-RU"/>
        </w:rPr>
        <w:t xml:space="preserve"> метою </w:t>
      </w:r>
      <w:proofErr w:type="spellStart"/>
      <w:r w:rsidR="00636217" w:rsidRPr="00636217">
        <w:rPr>
          <w:rFonts w:ascii="Times New Roman" w:eastAsia="Times New Roman" w:hAnsi="Times New Roman" w:cs="Times New Roman"/>
          <w:color w:val="000000" w:themeColor="text1"/>
          <w:sz w:val="28"/>
          <w:szCs w:val="24"/>
          <w:lang w:eastAsia="ru-RU"/>
        </w:rPr>
        <w:t>запобігання</w:t>
      </w:r>
      <w:proofErr w:type="spellEnd"/>
      <w:r w:rsidR="00636217" w:rsidRPr="00636217">
        <w:rPr>
          <w:rFonts w:ascii="Times New Roman" w:eastAsia="Times New Roman" w:hAnsi="Times New Roman" w:cs="Times New Roman"/>
          <w:color w:val="000000" w:themeColor="text1"/>
          <w:sz w:val="28"/>
          <w:szCs w:val="24"/>
          <w:lang w:eastAsia="ru-RU"/>
        </w:rPr>
        <w:t xml:space="preserve"> травматизму в </w:t>
      </w:r>
      <w:proofErr w:type="spellStart"/>
      <w:r w:rsidR="00636217" w:rsidRPr="00636217">
        <w:rPr>
          <w:rFonts w:ascii="Times New Roman" w:eastAsia="Times New Roman" w:hAnsi="Times New Roman" w:cs="Times New Roman"/>
          <w:color w:val="000000" w:themeColor="text1"/>
          <w:sz w:val="28"/>
          <w:szCs w:val="24"/>
          <w:lang w:eastAsia="ru-RU"/>
        </w:rPr>
        <w:t>групах</w:t>
      </w:r>
      <w:proofErr w:type="spellEnd"/>
      <w:r w:rsidR="00636217" w:rsidRPr="00636217">
        <w:rPr>
          <w:rFonts w:ascii="Times New Roman" w:eastAsia="Times New Roman" w:hAnsi="Times New Roman" w:cs="Times New Roman"/>
          <w:color w:val="000000" w:themeColor="text1"/>
          <w:sz w:val="28"/>
          <w:szCs w:val="24"/>
          <w:lang w:eastAsia="ru-RU"/>
        </w:rPr>
        <w:t xml:space="preserve"> один день на </w:t>
      </w:r>
      <w:proofErr w:type="spellStart"/>
      <w:r w:rsidR="00636217" w:rsidRPr="00636217">
        <w:rPr>
          <w:rFonts w:ascii="Times New Roman" w:eastAsia="Times New Roman" w:hAnsi="Times New Roman" w:cs="Times New Roman"/>
          <w:color w:val="000000" w:themeColor="text1"/>
          <w:sz w:val="28"/>
          <w:szCs w:val="24"/>
          <w:lang w:eastAsia="ru-RU"/>
        </w:rPr>
        <w:t>тиждень</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проводилася</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різноманітна</w:t>
      </w:r>
      <w:proofErr w:type="spellEnd"/>
      <w:r w:rsidR="00636217" w:rsidRPr="00636217">
        <w:rPr>
          <w:rFonts w:ascii="Times New Roman" w:eastAsia="Times New Roman" w:hAnsi="Times New Roman" w:cs="Times New Roman"/>
          <w:color w:val="000000" w:themeColor="text1"/>
          <w:sz w:val="28"/>
          <w:szCs w:val="24"/>
          <w:lang w:eastAsia="ru-RU"/>
        </w:rPr>
        <w:t xml:space="preserve"> робота з </w:t>
      </w:r>
      <w:proofErr w:type="spellStart"/>
      <w:r w:rsidR="00636217" w:rsidRPr="00636217">
        <w:rPr>
          <w:rFonts w:ascii="Times New Roman" w:eastAsia="Times New Roman" w:hAnsi="Times New Roman" w:cs="Times New Roman"/>
          <w:color w:val="000000" w:themeColor="text1"/>
          <w:sz w:val="28"/>
          <w:szCs w:val="24"/>
          <w:lang w:eastAsia="ru-RU"/>
        </w:rPr>
        <w:t>охорони</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життєдіяльності</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вихованців</w:t>
      </w:r>
      <w:proofErr w:type="spellEnd"/>
      <w:r w:rsidR="00F4018E">
        <w:rPr>
          <w:rFonts w:ascii="Times New Roman" w:eastAsia="Times New Roman" w:hAnsi="Times New Roman" w:cs="Times New Roman"/>
          <w:color w:val="000000" w:themeColor="text1"/>
          <w:sz w:val="28"/>
          <w:szCs w:val="24"/>
          <w:lang w:val="uk-UA" w:eastAsia="ru-RU"/>
        </w:rPr>
        <w:t xml:space="preserve"> ДНЗ</w:t>
      </w:r>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Діти</w:t>
      </w:r>
      <w:proofErr w:type="spellEnd"/>
      <w:r w:rsidR="00636217" w:rsidRPr="00636217">
        <w:rPr>
          <w:rFonts w:ascii="Times New Roman" w:eastAsia="Times New Roman" w:hAnsi="Times New Roman" w:cs="Times New Roman"/>
          <w:color w:val="000000" w:themeColor="text1"/>
          <w:sz w:val="28"/>
          <w:szCs w:val="24"/>
          <w:lang w:eastAsia="ru-RU"/>
        </w:rPr>
        <w:t xml:space="preserve"> старших </w:t>
      </w:r>
      <w:proofErr w:type="spellStart"/>
      <w:r w:rsidR="00636217" w:rsidRPr="00636217">
        <w:rPr>
          <w:rFonts w:ascii="Times New Roman" w:eastAsia="Times New Roman" w:hAnsi="Times New Roman" w:cs="Times New Roman"/>
          <w:color w:val="000000" w:themeColor="text1"/>
          <w:sz w:val="28"/>
          <w:szCs w:val="24"/>
          <w:lang w:eastAsia="ru-RU"/>
        </w:rPr>
        <w:t>груп</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отримували</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елементарні</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навички</w:t>
      </w:r>
      <w:proofErr w:type="spellEnd"/>
      <w:r w:rsidR="00636217" w:rsidRPr="00636217">
        <w:rPr>
          <w:rFonts w:ascii="Times New Roman" w:eastAsia="Times New Roman" w:hAnsi="Times New Roman" w:cs="Times New Roman"/>
          <w:color w:val="000000" w:themeColor="text1"/>
          <w:sz w:val="28"/>
          <w:szCs w:val="24"/>
          <w:lang w:eastAsia="ru-RU"/>
        </w:rPr>
        <w:t xml:space="preserve"> та </w:t>
      </w:r>
      <w:proofErr w:type="spellStart"/>
      <w:r w:rsidR="00636217" w:rsidRPr="00636217">
        <w:rPr>
          <w:rFonts w:ascii="Times New Roman" w:eastAsia="Times New Roman" w:hAnsi="Times New Roman" w:cs="Times New Roman"/>
          <w:color w:val="000000" w:themeColor="text1"/>
          <w:sz w:val="28"/>
          <w:szCs w:val="24"/>
          <w:lang w:eastAsia="ru-RU"/>
        </w:rPr>
        <w:t>знання</w:t>
      </w:r>
      <w:proofErr w:type="spellEnd"/>
      <w:r w:rsidR="00636217" w:rsidRPr="00636217">
        <w:rPr>
          <w:rFonts w:ascii="Times New Roman" w:eastAsia="Times New Roman" w:hAnsi="Times New Roman" w:cs="Times New Roman"/>
          <w:color w:val="000000" w:themeColor="text1"/>
          <w:sz w:val="28"/>
          <w:szCs w:val="24"/>
          <w:lang w:eastAsia="ru-RU"/>
        </w:rPr>
        <w:t xml:space="preserve"> про </w:t>
      </w:r>
      <w:proofErr w:type="spellStart"/>
      <w:r w:rsidR="00636217" w:rsidRPr="00636217">
        <w:rPr>
          <w:rFonts w:ascii="Times New Roman" w:eastAsia="Times New Roman" w:hAnsi="Times New Roman" w:cs="Times New Roman"/>
          <w:color w:val="000000" w:themeColor="text1"/>
          <w:sz w:val="28"/>
          <w:szCs w:val="24"/>
          <w:lang w:eastAsia="ru-RU"/>
        </w:rPr>
        <w:t>норми</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поведінки</w:t>
      </w:r>
      <w:proofErr w:type="spellEnd"/>
      <w:r w:rsidR="00636217" w:rsidRPr="00636217">
        <w:rPr>
          <w:rFonts w:ascii="Times New Roman" w:eastAsia="Times New Roman" w:hAnsi="Times New Roman" w:cs="Times New Roman"/>
          <w:color w:val="000000" w:themeColor="text1"/>
          <w:sz w:val="28"/>
          <w:szCs w:val="24"/>
          <w:lang w:eastAsia="ru-RU"/>
        </w:rPr>
        <w:t xml:space="preserve"> у </w:t>
      </w:r>
      <w:proofErr w:type="spellStart"/>
      <w:r w:rsidR="00636217" w:rsidRPr="00636217">
        <w:rPr>
          <w:rFonts w:ascii="Times New Roman" w:eastAsia="Times New Roman" w:hAnsi="Times New Roman" w:cs="Times New Roman"/>
          <w:color w:val="000000" w:themeColor="text1"/>
          <w:sz w:val="28"/>
          <w:szCs w:val="24"/>
          <w:lang w:eastAsia="ru-RU"/>
        </w:rPr>
        <w:t>надзвичайних</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ситуаціях</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екологічного</w:t>
      </w:r>
      <w:proofErr w:type="spellEnd"/>
      <w:r w:rsidR="00636217" w:rsidRPr="00636217">
        <w:rPr>
          <w:rFonts w:ascii="Times New Roman" w:eastAsia="Times New Roman" w:hAnsi="Times New Roman" w:cs="Times New Roman"/>
          <w:color w:val="000000" w:themeColor="text1"/>
          <w:sz w:val="28"/>
          <w:szCs w:val="24"/>
          <w:lang w:eastAsia="ru-RU"/>
        </w:rPr>
        <w:t xml:space="preserve">, техногенного, природного характеру. </w:t>
      </w:r>
      <w:proofErr w:type="spellStart"/>
      <w:r w:rsidR="00636217" w:rsidRPr="00636217">
        <w:rPr>
          <w:rFonts w:ascii="Times New Roman" w:eastAsia="Times New Roman" w:hAnsi="Times New Roman" w:cs="Times New Roman"/>
          <w:color w:val="000000" w:themeColor="text1"/>
          <w:sz w:val="28"/>
          <w:szCs w:val="24"/>
          <w:lang w:eastAsia="ru-RU"/>
        </w:rPr>
        <w:t>Вихователі</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всіх</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вікових</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груп</w:t>
      </w:r>
      <w:proofErr w:type="spellEnd"/>
      <w:r w:rsidR="00636217" w:rsidRPr="00636217">
        <w:rPr>
          <w:rFonts w:ascii="Times New Roman" w:eastAsia="Times New Roman" w:hAnsi="Times New Roman" w:cs="Times New Roman"/>
          <w:color w:val="000000" w:themeColor="text1"/>
          <w:sz w:val="28"/>
          <w:szCs w:val="24"/>
          <w:lang w:eastAsia="ru-RU"/>
        </w:rPr>
        <w:t xml:space="preserve"> в </w:t>
      </w:r>
      <w:proofErr w:type="spellStart"/>
      <w:proofErr w:type="gramStart"/>
      <w:r w:rsidR="00636217" w:rsidRPr="00636217">
        <w:rPr>
          <w:rFonts w:ascii="Times New Roman" w:eastAsia="Times New Roman" w:hAnsi="Times New Roman" w:cs="Times New Roman"/>
          <w:color w:val="000000" w:themeColor="text1"/>
          <w:sz w:val="28"/>
          <w:szCs w:val="24"/>
          <w:lang w:eastAsia="ru-RU"/>
        </w:rPr>
        <w:t>своїй</w:t>
      </w:r>
      <w:proofErr w:type="spellEnd"/>
      <w:proofErr w:type="gram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роботі</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багато</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уваги</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приділяли</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вивченню</w:t>
      </w:r>
      <w:proofErr w:type="spellEnd"/>
      <w:r w:rsidR="00636217" w:rsidRPr="00636217">
        <w:rPr>
          <w:rFonts w:ascii="Times New Roman" w:eastAsia="Times New Roman" w:hAnsi="Times New Roman" w:cs="Times New Roman"/>
          <w:color w:val="000000" w:themeColor="text1"/>
          <w:sz w:val="28"/>
          <w:szCs w:val="24"/>
          <w:lang w:eastAsia="ru-RU"/>
        </w:rPr>
        <w:t xml:space="preserve"> правил </w:t>
      </w:r>
      <w:proofErr w:type="spellStart"/>
      <w:r w:rsidR="00636217" w:rsidRPr="00636217">
        <w:rPr>
          <w:rFonts w:ascii="Times New Roman" w:eastAsia="Times New Roman" w:hAnsi="Times New Roman" w:cs="Times New Roman"/>
          <w:color w:val="000000" w:themeColor="text1"/>
          <w:sz w:val="28"/>
          <w:szCs w:val="24"/>
          <w:lang w:eastAsia="ru-RU"/>
        </w:rPr>
        <w:t>електробезпеки</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пожежної</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безпеки</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безпеки</w:t>
      </w:r>
      <w:proofErr w:type="spellEnd"/>
      <w:r w:rsidR="00636217" w:rsidRPr="00636217">
        <w:rPr>
          <w:rFonts w:ascii="Times New Roman" w:eastAsia="Times New Roman" w:hAnsi="Times New Roman" w:cs="Times New Roman"/>
          <w:color w:val="000000" w:themeColor="text1"/>
          <w:sz w:val="28"/>
          <w:szCs w:val="24"/>
          <w:lang w:eastAsia="ru-RU"/>
        </w:rPr>
        <w:t xml:space="preserve"> на </w:t>
      </w:r>
      <w:proofErr w:type="spellStart"/>
      <w:r w:rsidR="00636217" w:rsidRPr="00636217">
        <w:rPr>
          <w:rFonts w:ascii="Times New Roman" w:eastAsia="Times New Roman" w:hAnsi="Times New Roman" w:cs="Times New Roman"/>
          <w:color w:val="000000" w:themeColor="text1"/>
          <w:sz w:val="28"/>
          <w:szCs w:val="24"/>
          <w:lang w:eastAsia="ru-RU"/>
        </w:rPr>
        <w:t>дорозі</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поведінки</w:t>
      </w:r>
      <w:proofErr w:type="spellEnd"/>
      <w:r w:rsidR="00636217" w:rsidRPr="00636217">
        <w:rPr>
          <w:rFonts w:ascii="Times New Roman" w:eastAsia="Times New Roman" w:hAnsi="Times New Roman" w:cs="Times New Roman"/>
          <w:color w:val="000000" w:themeColor="text1"/>
          <w:sz w:val="28"/>
          <w:szCs w:val="24"/>
          <w:lang w:eastAsia="ru-RU"/>
        </w:rPr>
        <w:t xml:space="preserve"> з </w:t>
      </w:r>
      <w:proofErr w:type="spellStart"/>
      <w:r w:rsidR="00636217" w:rsidRPr="00636217">
        <w:rPr>
          <w:rFonts w:ascii="Times New Roman" w:eastAsia="Times New Roman" w:hAnsi="Times New Roman" w:cs="Times New Roman"/>
          <w:color w:val="000000" w:themeColor="text1"/>
          <w:sz w:val="28"/>
          <w:szCs w:val="24"/>
          <w:lang w:eastAsia="ru-RU"/>
        </w:rPr>
        <w:t>незнайомими</w:t>
      </w:r>
      <w:proofErr w:type="spellEnd"/>
      <w:r w:rsidR="00636217" w:rsidRPr="00636217">
        <w:rPr>
          <w:rFonts w:ascii="Times New Roman" w:eastAsia="Times New Roman" w:hAnsi="Times New Roman" w:cs="Times New Roman"/>
          <w:color w:val="000000" w:themeColor="text1"/>
          <w:sz w:val="28"/>
          <w:szCs w:val="24"/>
          <w:lang w:eastAsia="ru-RU"/>
        </w:rPr>
        <w:t xml:space="preserve"> людьми, </w:t>
      </w:r>
      <w:proofErr w:type="spellStart"/>
      <w:r w:rsidR="00636217" w:rsidRPr="00636217">
        <w:rPr>
          <w:rFonts w:ascii="Times New Roman" w:eastAsia="Times New Roman" w:hAnsi="Times New Roman" w:cs="Times New Roman"/>
          <w:color w:val="000000" w:themeColor="text1"/>
          <w:sz w:val="28"/>
          <w:szCs w:val="24"/>
          <w:lang w:eastAsia="ru-RU"/>
        </w:rPr>
        <w:t>ознайомленню</w:t>
      </w:r>
      <w:proofErr w:type="spellEnd"/>
      <w:r w:rsidR="00636217" w:rsidRPr="00636217">
        <w:rPr>
          <w:rFonts w:ascii="Times New Roman" w:eastAsia="Times New Roman" w:hAnsi="Times New Roman" w:cs="Times New Roman"/>
          <w:color w:val="000000" w:themeColor="text1"/>
          <w:sz w:val="28"/>
          <w:szCs w:val="24"/>
          <w:lang w:eastAsia="ru-RU"/>
        </w:rPr>
        <w:t xml:space="preserve"> з </w:t>
      </w:r>
      <w:proofErr w:type="spellStart"/>
      <w:r w:rsidR="00636217" w:rsidRPr="00636217">
        <w:rPr>
          <w:rFonts w:ascii="Times New Roman" w:eastAsia="Times New Roman" w:hAnsi="Times New Roman" w:cs="Times New Roman"/>
          <w:color w:val="000000" w:themeColor="text1"/>
          <w:sz w:val="28"/>
          <w:szCs w:val="24"/>
          <w:lang w:eastAsia="ru-RU"/>
        </w:rPr>
        <w:t>небезпечними</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ситуаціями</w:t>
      </w:r>
      <w:proofErr w:type="spellEnd"/>
      <w:r w:rsidR="00636217" w:rsidRPr="00636217">
        <w:rPr>
          <w:rFonts w:ascii="Times New Roman" w:eastAsia="Times New Roman" w:hAnsi="Times New Roman" w:cs="Times New Roman"/>
          <w:color w:val="000000" w:themeColor="text1"/>
          <w:sz w:val="28"/>
          <w:szCs w:val="24"/>
          <w:lang w:eastAsia="ru-RU"/>
        </w:rPr>
        <w:t xml:space="preserve"> природного характеру (</w:t>
      </w:r>
      <w:proofErr w:type="spellStart"/>
      <w:r w:rsidR="00636217" w:rsidRPr="00636217">
        <w:rPr>
          <w:rFonts w:ascii="Times New Roman" w:eastAsia="Times New Roman" w:hAnsi="Times New Roman" w:cs="Times New Roman"/>
          <w:color w:val="000000" w:themeColor="text1"/>
          <w:sz w:val="28"/>
          <w:szCs w:val="24"/>
          <w:lang w:eastAsia="ru-RU"/>
        </w:rPr>
        <w:t>землетрус</w:t>
      </w:r>
      <w:proofErr w:type="spellEnd"/>
      <w:r w:rsidR="00636217" w:rsidRPr="00636217">
        <w:rPr>
          <w:rFonts w:ascii="Times New Roman" w:eastAsia="Times New Roman" w:hAnsi="Times New Roman" w:cs="Times New Roman"/>
          <w:color w:val="000000" w:themeColor="text1"/>
          <w:sz w:val="28"/>
          <w:szCs w:val="24"/>
          <w:lang w:eastAsia="ru-RU"/>
        </w:rPr>
        <w:t xml:space="preserve">, ожеледь, </w:t>
      </w:r>
      <w:proofErr w:type="spellStart"/>
      <w:r w:rsidR="00636217" w:rsidRPr="00636217">
        <w:rPr>
          <w:rFonts w:ascii="Times New Roman" w:eastAsia="Times New Roman" w:hAnsi="Times New Roman" w:cs="Times New Roman"/>
          <w:color w:val="000000" w:themeColor="text1"/>
          <w:sz w:val="28"/>
          <w:szCs w:val="24"/>
          <w:lang w:eastAsia="ru-RU"/>
        </w:rPr>
        <w:t>повінь</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тощо</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proofErr w:type="gramStart"/>
      <w:r w:rsidR="00636217" w:rsidRPr="00636217">
        <w:rPr>
          <w:rFonts w:ascii="Times New Roman" w:eastAsia="Times New Roman" w:hAnsi="Times New Roman" w:cs="Times New Roman"/>
          <w:color w:val="000000" w:themeColor="text1"/>
          <w:sz w:val="28"/>
          <w:szCs w:val="24"/>
          <w:lang w:eastAsia="ru-RU"/>
        </w:rPr>
        <w:t>Окр</w:t>
      </w:r>
      <w:proofErr w:type="gramEnd"/>
      <w:r w:rsidR="00636217" w:rsidRPr="00636217">
        <w:rPr>
          <w:rFonts w:ascii="Times New Roman" w:eastAsia="Times New Roman" w:hAnsi="Times New Roman" w:cs="Times New Roman"/>
          <w:color w:val="000000" w:themeColor="text1"/>
          <w:sz w:val="28"/>
          <w:szCs w:val="24"/>
          <w:lang w:eastAsia="ru-RU"/>
        </w:rPr>
        <w:t>ім</w:t>
      </w:r>
      <w:proofErr w:type="spellEnd"/>
      <w:r w:rsidR="00636217" w:rsidRPr="00636217">
        <w:rPr>
          <w:rFonts w:ascii="Times New Roman" w:eastAsia="Times New Roman" w:hAnsi="Times New Roman" w:cs="Times New Roman"/>
          <w:color w:val="000000" w:themeColor="text1"/>
          <w:sz w:val="28"/>
          <w:szCs w:val="24"/>
          <w:lang w:eastAsia="ru-RU"/>
        </w:rPr>
        <w:t xml:space="preserve"> того, на </w:t>
      </w:r>
      <w:proofErr w:type="spellStart"/>
      <w:r w:rsidR="00636217" w:rsidRPr="00636217">
        <w:rPr>
          <w:rFonts w:ascii="Times New Roman" w:eastAsia="Times New Roman" w:hAnsi="Times New Roman" w:cs="Times New Roman"/>
          <w:color w:val="000000" w:themeColor="text1"/>
          <w:sz w:val="28"/>
          <w:szCs w:val="24"/>
          <w:lang w:eastAsia="ru-RU"/>
        </w:rPr>
        <w:t>виконання</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програми</w:t>
      </w:r>
      <w:proofErr w:type="spellEnd"/>
      <w:r w:rsidR="00636217" w:rsidRPr="00636217">
        <w:rPr>
          <w:rFonts w:ascii="Times New Roman" w:eastAsia="Times New Roman" w:hAnsi="Times New Roman" w:cs="Times New Roman"/>
          <w:color w:val="000000" w:themeColor="text1"/>
          <w:sz w:val="28"/>
          <w:szCs w:val="24"/>
          <w:lang w:eastAsia="ru-RU"/>
        </w:rPr>
        <w:t xml:space="preserve"> </w:t>
      </w:r>
      <w:r w:rsidR="00636217" w:rsidRPr="00636217">
        <w:rPr>
          <w:rFonts w:ascii="Times New Roman" w:eastAsia="Times New Roman" w:hAnsi="Times New Roman" w:cs="Times New Roman"/>
          <w:color w:val="000000" w:themeColor="text1"/>
          <w:sz w:val="28"/>
          <w:szCs w:val="24"/>
          <w:lang w:val="uk-UA" w:eastAsia="ru-RU"/>
        </w:rPr>
        <w:t>«Я у Світі»</w:t>
      </w:r>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відповідно</w:t>
      </w:r>
      <w:proofErr w:type="spellEnd"/>
      <w:r w:rsidR="00636217" w:rsidRPr="00636217">
        <w:rPr>
          <w:rFonts w:ascii="Times New Roman" w:eastAsia="Times New Roman" w:hAnsi="Times New Roman" w:cs="Times New Roman"/>
          <w:color w:val="000000" w:themeColor="text1"/>
          <w:sz w:val="28"/>
          <w:szCs w:val="24"/>
          <w:lang w:eastAsia="ru-RU"/>
        </w:rPr>
        <w:t xml:space="preserve"> до Базового компонента </w:t>
      </w:r>
      <w:proofErr w:type="spellStart"/>
      <w:r w:rsidR="00636217" w:rsidRPr="00636217">
        <w:rPr>
          <w:rFonts w:ascii="Times New Roman" w:eastAsia="Times New Roman" w:hAnsi="Times New Roman" w:cs="Times New Roman"/>
          <w:color w:val="000000" w:themeColor="text1"/>
          <w:sz w:val="28"/>
          <w:szCs w:val="24"/>
          <w:lang w:eastAsia="ru-RU"/>
        </w:rPr>
        <w:t>дошкільної</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освіти</w:t>
      </w:r>
      <w:proofErr w:type="spellEnd"/>
      <w:r w:rsidR="00636217" w:rsidRPr="00636217">
        <w:rPr>
          <w:rFonts w:ascii="Times New Roman" w:eastAsia="Times New Roman" w:hAnsi="Times New Roman" w:cs="Times New Roman"/>
          <w:color w:val="000000" w:themeColor="text1"/>
          <w:sz w:val="28"/>
          <w:szCs w:val="24"/>
          <w:lang w:eastAsia="ru-RU"/>
        </w:rPr>
        <w:t xml:space="preserve"> (нова </w:t>
      </w:r>
      <w:proofErr w:type="spellStart"/>
      <w:r w:rsidR="00636217" w:rsidRPr="00636217">
        <w:rPr>
          <w:rFonts w:ascii="Times New Roman" w:eastAsia="Times New Roman" w:hAnsi="Times New Roman" w:cs="Times New Roman"/>
          <w:color w:val="000000" w:themeColor="text1"/>
          <w:sz w:val="28"/>
          <w:szCs w:val="24"/>
          <w:lang w:eastAsia="ru-RU"/>
        </w:rPr>
        <w:t>редакція</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вихователі</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навчали</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дітей</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засобам</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збереження</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свого</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здоров’я</w:t>
      </w:r>
      <w:proofErr w:type="spellEnd"/>
      <w:r w:rsidR="00636217" w:rsidRPr="00636217">
        <w:rPr>
          <w:rFonts w:ascii="Times New Roman" w:eastAsia="Times New Roman" w:hAnsi="Times New Roman" w:cs="Times New Roman"/>
          <w:color w:val="000000" w:themeColor="text1"/>
          <w:sz w:val="28"/>
          <w:szCs w:val="24"/>
          <w:lang w:eastAsia="ru-RU"/>
        </w:rPr>
        <w:t xml:space="preserve"> і </w:t>
      </w:r>
      <w:proofErr w:type="spellStart"/>
      <w:r w:rsidR="00636217" w:rsidRPr="00636217">
        <w:rPr>
          <w:rFonts w:ascii="Times New Roman" w:eastAsia="Times New Roman" w:hAnsi="Times New Roman" w:cs="Times New Roman"/>
          <w:color w:val="000000" w:themeColor="text1"/>
          <w:sz w:val="28"/>
          <w:szCs w:val="24"/>
          <w:lang w:eastAsia="ru-RU"/>
        </w:rPr>
        <w:t>здоров’я</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оточуючих</w:t>
      </w:r>
      <w:proofErr w:type="spellEnd"/>
      <w:r w:rsidR="00636217" w:rsidRPr="00636217">
        <w:rPr>
          <w:rFonts w:ascii="Times New Roman" w:eastAsia="Times New Roman" w:hAnsi="Times New Roman" w:cs="Times New Roman"/>
          <w:color w:val="000000" w:themeColor="text1"/>
          <w:sz w:val="28"/>
          <w:szCs w:val="24"/>
          <w:lang w:eastAsia="ru-RU"/>
        </w:rPr>
        <w:t xml:space="preserve">. В </w:t>
      </w:r>
      <w:proofErr w:type="spellStart"/>
      <w:r w:rsidR="00636217" w:rsidRPr="00636217">
        <w:rPr>
          <w:rFonts w:ascii="Times New Roman" w:eastAsia="Times New Roman" w:hAnsi="Times New Roman" w:cs="Times New Roman"/>
          <w:color w:val="000000" w:themeColor="text1"/>
          <w:sz w:val="28"/>
          <w:szCs w:val="24"/>
          <w:lang w:eastAsia="ru-RU"/>
        </w:rPr>
        <w:t>цій</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роботі</w:t>
      </w:r>
      <w:proofErr w:type="spellEnd"/>
      <w:r w:rsidR="00636217" w:rsidRPr="00636217">
        <w:rPr>
          <w:rFonts w:ascii="Times New Roman" w:eastAsia="Times New Roman" w:hAnsi="Times New Roman" w:cs="Times New Roman"/>
          <w:color w:val="000000" w:themeColor="text1"/>
          <w:sz w:val="28"/>
          <w:szCs w:val="24"/>
          <w:lang w:eastAsia="ru-RU"/>
        </w:rPr>
        <w:t xml:space="preserve"> надавали </w:t>
      </w:r>
      <w:proofErr w:type="spellStart"/>
      <w:r w:rsidR="00636217" w:rsidRPr="00636217">
        <w:rPr>
          <w:rFonts w:ascii="Times New Roman" w:eastAsia="Times New Roman" w:hAnsi="Times New Roman" w:cs="Times New Roman"/>
          <w:color w:val="000000" w:themeColor="text1"/>
          <w:sz w:val="28"/>
          <w:szCs w:val="24"/>
          <w:lang w:eastAsia="ru-RU"/>
        </w:rPr>
        <w:t>перевагу</w:t>
      </w:r>
      <w:proofErr w:type="spellEnd"/>
      <w:r w:rsidR="00636217" w:rsidRPr="00636217">
        <w:rPr>
          <w:rFonts w:ascii="Times New Roman" w:eastAsia="Times New Roman" w:hAnsi="Times New Roman" w:cs="Times New Roman"/>
          <w:color w:val="000000" w:themeColor="text1"/>
          <w:sz w:val="28"/>
          <w:szCs w:val="24"/>
          <w:lang w:eastAsia="ru-RU"/>
        </w:rPr>
        <w:t xml:space="preserve"> методу </w:t>
      </w:r>
      <w:proofErr w:type="spellStart"/>
      <w:r w:rsidR="00636217" w:rsidRPr="00636217">
        <w:rPr>
          <w:rFonts w:ascii="Times New Roman" w:eastAsia="Times New Roman" w:hAnsi="Times New Roman" w:cs="Times New Roman"/>
          <w:color w:val="000000" w:themeColor="text1"/>
          <w:sz w:val="28"/>
          <w:szCs w:val="24"/>
          <w:lang w:eastAsia="ru-RU"/>
        </w:rPr>
        <w:t>моделювання</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аналізу</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певних</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ситуацій</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бесідам</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Отже</w:t>
      </w:r>
      <w:proofErr w:type="spellEnd"/>
      <w:r w:rsidR="00636217" w:rsidRPr="00636217">
        <w:rPr>
          <w:rFonts w:ascii="Times New Roman" w:eastAsia="Times New Roman" w:hAnsi="Times New Roman" w:cs="Times New Roman"/>
          <w:color w:val="000000" w:themeColor="text1"/>
          <w:sz w:val="28"/>
          <w:szCs w:val="24"/>
          <w:lang w:eastAsia="ru-RU"/>
        </w:rPr>
        <w:t xml:space="preserve">, систематична і </w:t>
      </w:r>
      <w:proofErr w:type="spellStart"/>
      <w:proofErr w:type="gramStart"/>
      <w:r w:rsidR="00636217" w:rsidRPr="00636217">
        <w:rPr>
          <w:rFonts w:ascii="Times New Roman" w:eastAsia="Times New Roman" w:hAnsi="Times New Roman" w:cs="Times New Roman"/>
          <w:color w:val="000000" w:themeColor="text1"/>
          <w:sz w:val="28"/>
          <w:szCs w:val="24"/>
          <w:lang w:eastAsia="ru-RU"/>
        </w:rPr>
        <w:t>посл</w:t>
      </w:r>
      <w:proofErr w:type="gramEnd"/>
      <w:r w:rsidR="00636217" w:rsidRPr="00636217">
        <w:rPr>
          <w:rFonts w:ascii="Times New Roman" w:eastAsia="Times New Roman" w:hAnsi="Times New Roman" w:cs="Times New Roman"/>
          <w:color w:val="000000" w:themeColor="text1"/>
          <w:sz w:val="28"/>
          <w:szCs w:val="24"/>
          <w:lang w:eastAsia="ru-RU"/>
        </w:rPr>
        <w:t>ідовна</w:t>
      </w:r>
      <w:proofErr w:type="spellEnd"/>
      <w:r w:rsidR="00636217" w:rsidRPr="00636217">
        <w:rPr>
          <w:rFonts w:ascii="Times New Roman" w:eastAsia="Times New Roman" w:hAnsi="Times New Roman" w:cs="Times New Roman"/>
          <w:color w:val="000000" w:themeColor="text1"/>
          <w:sz w:val="28"/>
          <w:szCs w:val="24"/>
          <w:lang w:eastAsia="ru-RU"/>
        </w:rPr>
        <w:t xml:space="preserve"> робота з БЖД </w:t>
      </w:r>
      <w:proofErr w:type="spellStart"/>
      <w:r w:rsidR="00636217" w:rsidRPr="00636217">
        <w:rPr>
          <w:rFonts w:ascii="Times New Roman" w:eastAsia="Times New Roman" w:hAnsi="Times New Roman" w:cs="Times New Roman"/>
          <w:color w:val="000000" w:themeColor="text1"/>
          <w:sz w:val="28"/>
          <w:szCs w:val="24"/>
          <w:lang w:eastAsia="ru-RU"/>
        </w:rPr>
        <w:t>сприяла</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якісному</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проведенню</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Тижнів</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безпеки</w:t>
      </w:r>
      <w:proofErr w:type="spellEnd"/>
      <w:r w:rsidR="00636217" w:rsidRPr="00636217">
        <w:rPr>
          <w:rFonts w:ascii="Times New Roman" w:eastAsia="Times New Roman" w:hAnsi="Times New Roman" w:cs="Times New Roman"/>
          <w:color w:val="000000" w:themeColor="text1"/>
          <w:sz w:val="28"/>
          <w:szCs w:val="24"/>
          <w:lang w:eastAsia="ru-RU"/>
        </w:rPr>
        <w:t xml:space="preserve">: </w:t>
      </w:r>
      <w:r w:rsidRPr="008568D8">
        <w:rPr>
          <w:rFonts w:ascii="Times New Roman" w:eastAsia="Times New Roman" w:hAnsi="Times New Roman" w:cs="Times New Roman"/>
          <w:color w:val="000000" w:themeColor="text1"/>
          <w:sz w:val="28"/>
          <w:szCs w:val="24"/>
          <w:lang w:eastAsia="ru-RU"/>
        </w:rPr>
        <w:t xml:space="preserve">в </w:t>
      </w:r>
      <w:proofErr w:type="spellStart"/>
      <w:r w:rsidRPr="008568D8">
        <w:rPr>
          <w:rFonts w:ascii="Times New Roman" w:eastAsia="Times New Roman" w:hAnsi="Times New Roman" w:cs="Times New Roman"/>
          <w:color w:val="000000" w:themeColor="text1"/>
          <w:sz w:val="28"/>
          <w:szCs w:val="24"/>
          <w:lang w:eastAsia="ru-RU"/>
        </w:rPr>
        <w:t>листопаді</w:t>
      </w:r>
      <w:proofErr w:type="spellEnd"/>
      <w:r w:rsidRPr="008568D8">
        <w:rPr>
          <w:rFonts w:ascii="Times New Roman" w:eastAsia="Times New Roman" w:hAnsi="Times New Roman" w:cs="Times New Roman"/>
          <w:color w:val="000000" w:themeColor="text1"/>
          <w:sz w:val="28"/>
          <w:szCs w:val="24"/>
          <w:lang w:eastAsia="ru-RU"/>
        </w:rPr>
        <w:t xml:space="preserve"> 20</w:t>
      </w:r>
      <w:r w:rsidR="00636217" w:rsidRPr="008568D8">
        <w:rPr>
          <w:rFonts w:ascii="Times New Roman" w:eastAsia="Times New Roman" w:hAnsi="Times New Roman" w:cs="Times New Roman"/>
          <w:color w:val="000000" w:themeColor="text1"/>
          <w:sz w:val="28"/>
          <w:szCs w:val="24"/>
          <w:lang w:val="uk-UA" w:eastAsia="ru-RU"/>
        </w:rPr>
        <w:t>20</w:t>
      </w:r>
      <w:r w:rsidRPr="008568D8">
        <w:rPr>
          <w:rFonts w:ascii="Times New Roman" w:eastAsia="Times New Roman" w:hAnsi="Times New Roman" w:cs="Times New Roman"/>
          <w:color w:val="000000" w:themeColor="text1"/>
          <w:sz w:val="28"/>
          <w:szCs w:val="24"/>
          <w:lang w:val="uk-UA" w:eastAsia="ru-RU"/>
        </w:rPr>
        <w:t xml:space="preserve"> </w:t>
      </w:r>
      <w:r w:rsidR="00636217" w:rsidRPr="008568D8">
        <w:rPr>
          <w:rFonts w:ascii="Times New Roman" w:eastAsia="Times New Roman" w:hAnsi="Times New Roman" w:cs="Times New Roman"/>
          <w:color w:val="000000" w:themeColor="text1"/>
          <w:sz w:val="28"/>
          <w:szCs w:val="24"/>
          <w:lang w:eastAsia="ru-RU"/>
        </w:rPr>
        <w:t xml:space="preserve">року </w:t>
      </w:r>
      <w:proofErr w:type="spellStart"/>
      <w:r w:rsidR="00636217" w:rsidRPr="008568D8">
        <w:rPr>
          <w:rFonts w:ascii="Times New Roman" w:eastAsia="Times New Roman" w:hAnsi="Times New Roman" w:cs="Times New Roman"/>
          <w:color w:val="000000" w:themeColor="text1"/>
          <w:sz w:val="28"/>
          <w:szCs w:val="24"/>
          <w:lang w:eastAsia="ru-RU"/>
        </w:rPr>
        <w:t>був</w:t>
      </w:r>
      <w:proofErr w:type="spellEnd"/>
      <w:r w:rsidR="00636217" w:rsidRPr="008568D8">
        <w:rPr>
          <w:rFonts w:ascii="Times New Roman" w:eastAsia="Times New Roman" w:hAnsi="Times New Roman" w:cs="Times New Roman"/>
          <w:color w:val="000000" w:themeColor="text1"/>
          <w:sz w:val="28"/>
          <w:szCs w:val="24"/>
          <w:lang w:eastAsia="ru-RU"/>
        </w:rPr>
        <w:t xml:space="preserve"> </w:t>
      </w:r>
      <w:proofErr w:type="spellStart"/>
      <w:r w:rsidR="00636217" w:rsidRPr="008568D8">
        <w:rPr>
          <w:rFonts w:ascii="Times New Roman" w:eastAsia="Times New Roman" w:hAnsi="Times New Roman" w:cs="Times New Roman"/>
          <w:color w:val="000000" w:themeColor="text1"/>
          <w:sz w:val="28"/>
          <w:szCs w:val="24"/>
          <w:lang w:eastAsia="ru-RU"/>
        </w:rPr>
        <w:t>проведені</w:t>
      </w:r>
      <w:proofErr w:type="spellEnd"/>
      <w:r w:rsidR="00636217" w:rsidRPr="008568D8">
        <w:rPr>
          <w:rFonts w:ascii="Times New Roman" w:eastAsia="Times New Roman" w:hAnsi="Times New Roman" w:cs="Times New Roman"/>
          <w:color w:val="000000" w:themeColor="text1"/>
          <w:sz w:val="28"/>
          <w:szCs w:val="24"/>
          <w:lang w:eastAsia="ru-RU"/>
        </w:rPr>
        <w:t xml:space="preserve"> «</w:t>
      </w:r>
      <w:proofErr w:type="spellStart"/>
      <w:r w:rsidR="00636217" w:rsidRPr="008568D8">
        <w:rPr>
          <w:rFonts w:ascii="Times New Roman" w:eastAsia="Times New Roman" w:hAnsi="Times New Roman" w:cs="Times New Roman"/>
          <w:color w:val="000000" w:themeColor="text1"/>
          <w:sz w:val="28"/>
          <w:szCs w:val="24"/>
          <w:lang w:eastAsia="ru-RU"/>
        </w:rPr>
        <w:t>Тиждень</w:t>
      </w:r>
      <w:proofErr w:type="spellEnd"/>
      <w:r w:rsidR="00636217" w:rsidRPr="008568D8">
        <w:rPr>
          <w:rFonts w:ascii="Times New Roman" w:eastAsia="Times New Roman" w:hAnsi="Times New Roman" w:cs="Times New Roman"/>
          <w:color w:val="000000" w:themeColor="text1"/>
          <w:sz w:val="28"/>
          <w:szCs w:val="24"/>
          <w:lang w:eastAsia="ru-RU"/>
        </w:rPr>
        <w:t xml:space="preserve"> </w:t>
      </w:r>
      <w:proofErr w:type="spellStart"/>
      <w:r w:rsidR="00636217" w:rsidRPr="008568D8">
        <w:rPr>
          <w:rFonts w:ascii="Times New Roman" w:eastAsia="Times New Roman" w:hAnsi="Times New Roman" w:cs="Times New Roman"/>
          <w:color w:val="000000" w:themeColor="text1"/>
          <w:sz w:val="28"/>
          <w:szCs w:val="24"/>
          <w:lang w:eastAsia="ru-RU"/>
        </w:rPr>
        <w:t>зна</w:t>
      </w:r>
      <w:r>
        <w:rPr>
          <w:rFonts w:ascii="Times New Roman" w:eastAsia="Times New Roman" w:hAnsi="Times New Roman" w:cs="Times New Roman"/>
          <w:color w:val="000000" w:themeColor="text1"/>
          <w:sz w:val="28"/>
          <w:szCs w:val="24"/>
          <w:lang w:eastAsia="ru-RU"/>
        </w:rPr>
        <w:t>нь</w:t>
      </w:r>
      <w:proofErr w:type="spellEnd"/>
      <w:r>
        <w:rPr>
          <w:rFonts w:ascii="Times New Roman" w:eastAsia="Times New Roman" w:hAnsi="Times New Roman" w:cs="Times New Roman"/>
          <w:color w:val="000000" w:themeColor="text1"/>
          <w:sz w:val="28"/>
          <w:szCs w:val="24"/>
          <w:lang w:eastAsia="ru-RU"/>
        </w:rPr>
        <w:t xml:space="preserve"> з </w:t>
      </w:r>
      <w:proofErr w:type="spellStart"/>
      <w:r>
        <w:rPr>
          <w:rFonts w:ascii="Times New Roman" w:eastAsia="Times New Roman" w:hAnsi="Times New Roman" w:cs="Times New Roman"/>
          <w:color w:val="000000" w:themeColor="text1"/>
          <w:sz w:val="28"/>
          <w:szCs w:val="24"/>
          <w:lang w:eastAsia="ru-RU"/>
        </w:rPr>
        <w:t>безпеки</w:t>
      </w:r>
      <w:proofErr w:type="spellEnd"/>
      <w:r>
        <w:rPr>
          <w:rFonts w:ascii="Times New Roman" w:eastAsia="Times New Roman" w:hAnsi="Times New Roman" w:cs="Times New Roman"/>
          <w:color w:val="000000" w:themeColor="text1"/>
          <w:sz w:val="28"/>
          <w:szCs w:val="24"/>
          <w:lang w:eastAsia="ru-RU"/>
        </w:rPr>
        <w:t xml:space="preserve"> </w:t>
      </w:r>
      <w:proofErr w:type="spellStart"/>
      <w:r>
        <w:rPr>
          <w:rFonts w:ascii="Times New Roman" w:eastAsia="Times New Roman" w:hAnsi="Times New Roman" w:cs="Times New Roman"/>
          <w:color w:val="000000" w:themeColor="text1"/>
          <w:sz w:val="28"/>
          <w:szCs w:val="24"/>
          <w:lang w:eastAsia="ru-RU"/>
        </w:rPr>
        <w:t>життєдіяльності</w:t>
      </w:r>
      <w:proofErr w:type="spellEnd"/>
      <w:r>
        <w:rPr>
          <w:rFonts w:ascii="Times New Roman" w:eastAsia="Times New Roman" w:hAnsi="Times New Roman" w:cs="Times New Roman"/>
          <w:color w:val="000000" w:themeColor="text1"/>
          <w:sz w:val="28"/>
          <w:szCs w:val="24"/>
          <w:lang w:eastAsia="ru-RU"/>
        </w:rPr>
        <w:t>»,</w:t>
      </w:r>
      <w:r w:rsidR="00636217" w:rsidRPr="008568D8">
        <w:rPr>
          <w:rFonts w:ascii="Times New Roman" w:eastAsia="Times New Roman" w:hAnsi="Times New Roman" w:cs="Times New Roman"/>
          <w:color w:val="000000" w:themeColor="text1"/>
          <w:sz w:val="28"/>
          <w:szCs w:val="24"/>
          <w:lang w:eastAsia="ru-RU"/>
        </w:rPr>
        <w:t xml:space="preserve"> </w:t>
      </w:r>
      <w:r w:rsidR="00636217" w:rsidRPr="00636217">
        <w:rPr>
          <w:rFonts w:ascii="Times New Roman" w:eastAsia="Times New Roman" w:hAnsi="Times New Roman" w:cs="Times New Roman"/>
          <w:color w:val="000000" w:themeColor="text1"/>
          <w:sz w:val="28"/>
          <w:szCs w:val="24"/>
          <w:lang w:eastAsia="ru-RU"/>
        </w:rPr>
        <w:t xml:space="preserve">у </w:t>
      </w:r>
      <w:r w:rsidR="00636217" w:rsidRPr="00636217">
        <w:rPr>
          <w:rFonts w:ascii="Times New Roman" w:eastAsia="Times New Roman" w:hAnsi="Times New Roman" w:cs="Times New Roman"/>
          <w:color w:val="000000" w:themeColor="text1"/>
          <w:sz w:val="28"/>
          <w:szCs w:val="24"/>
          <w:lang w:val="uk-UA" w:eastAsia="ru-RU"/>
        </w:rPr>
        <w:t xml:space="preserve">квітні, травні </w:t>
      </w:r>
      <w:r w:rsidR="00636217" w:rsidRPr="00636217">
        <w:rPr>
          <w:rFonts w:ascii="Times New Roman" w:eastAsia="Times New Roman" w:hAnsi="Times New Roman" w:cs="Times New Roman"/>
          <w:color w:val="000000" w:themeColor="text1"/>
          <w:sz w:val="28"/>
          <w:szCs w:val="24"/>
          <w:lang w:eastAsia="ru-RU"/>
        </w:rPr>
        <w:t>202</w:t>
      </w:r>
      <w:r w:rsidR="00636217" w:rsidRPr="00636217">
        <w:rPr>
          <w:rFonts w:ascii="Times New Roman" w:eastAsia="Times New Roman" w:hAnsi="Times New Roman" w:cs="Times New Roman"/>
          <w:color w:val="000000" w:themeColor="text1"/>
          <w:sz w:val="28"/>
          <w:szCs w:val="24"/>
          <w:lang w:val="uk-UA" w:eastAsia="ru-RU"/>
        </w:rPr>
        <w:t>1</w:t>
      </w:r>
      <w:r w:rsidR="00636217" w:rsidRPr="00636217">
        <w:rPr>
          <w:rFonts w:ascii="Times New Roman" w:eastAsia="Times New Roman" w:hAnsi="Times New Roman" w:cs="Times New Roman"/>
          <w:color w:val="000000" w:themeColor="text1"/>
          <w:sz w:val="28"/>
          <w:szCs w:val="24"/>
          <w:lang w:eastAsia="ru-RU"/>
        </w:rPr>
        <w:t xml:space="preserve"> року </w:t>
      </w:r>
      <w:proofErr w:type="spellStart"/>
      <w:r w:rsidR="00636217" w:rsidRPr="00636217">
        <w:rPr>
          <w:rFonts w:ascii="Times New Roman" w:eastAsia="Times New Roman" w:hAnsi="Times New Roman" w:cs="Times New Roman"/>
          <w:color w:val="000000" w:themeColor="text1"/>
          <w:sz w:val="28"/>
          <w:szCs w:val="24"/>
          <w:lang w:eastAsia="ru-RU"/>
        </w:rPr>
        <w:t>бу</w:t>
      </w:r>
      <w:r w:rsidR="00636217" w:rsidRPr="00636217">
        <w:rPr>
          <w:rFonts w:ascii="Times New Roman" w:eastAsia="Times New Roman" w:hAnsi="Times New Roman" w:cs="Times New Roman"/>
          <w:color w:val="000000" w:themeColor="text1"/>
          <w:sz w:val="28"/>
          <w:szCs w:val="24"/>
          <w:lang w:val="uk-UA" w:eastAsia="ru-RU"/>
        </w:rPr>
        <w:t>ли</w:t>
      </w:r>
      <w:proofErr w:type="spellEnd"/>
      <w:r w:rsidR="00636217" w:rsidRPr="00636217">
        <w:rPr>
          <w:rFonts w:ascii="Times New Roman" w:eastAsia="Times New Roman" w:hAnsi="Times New Roman" w:cs="Times New Roman"/>
          <w:color w:val="000000" w:themeColor="text1"/>
          <w:sz w:val="28"/>
          <w:szCs w:val="24"/>
          <w:lang w:eastAsia="ru-RU"/>
        </w:rPr>
        <w:t xml:space="preserve"> проведений «</w:t>
      </w:r>
      <w:proofErr w:type="spellStart"/>
      <w:r w:rsidR="00636217" w:rsidRPr="00636217">
        <w:rPr>
          <w:rFonts w:ascii="Times New Roman" w:eastAsia="Times New Roman" w:hAnsi="Times New Roman" w:cs="Times New Roman"/>
          <w:color w:val="000000" w:themeColor="text1"/>
          <w:sz w:val="28"/>
          <w:szCs w:val="24"/>
          <w:lang w:eastAsia="ru-RU"/>
        </w:rPr>
        <w:t>Тиждень</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безпеки</w:t>
      </w:r>
      <w:proofErr w:type="spellEnd"/>
      <w:r w:rsidR="00636217" w:rsidRPr="00636217">
        <w:rPr>
          <w:rFonts w:ascii="Times New Roman" w:eastAsia="Times New Roman" w:hAnsi="Times New Roman" w:cs="Times New Roman"/>
          <w:color w:val="000000" w:themeColor="text1"/>
          <w:sz w:val="28"/>
          <w:szCs w:val="24"/>
          <w:lang w:val="uk-UA" w:eastAsia="ru-RU"/>
        </w:rPr>
        <w:t xml:space="preserve"> дитини</w:t>
      </w:r>
      <w:r w:rsidR="00636217" w:rsidRPr="00636217">
        <w:rPr>
          <w:rFonts w:ascii="Times New Roman" w:eastAsia="Times New Roman" w:hAnsi="Times New Roman" w:cs="Times New Roman"/>
          <w:color w:val="000000" w:themeColor="text1"/>
          <w:sz w:val="28"/>
          <w:szCs w:val="24"/>
          <w:lang w:eastAsia="ru-RU"/>
        </w:rPr>
        <w:t xml:space="preserve">», де </w:t>
      </w:r>
      <w:proofErr w:type="spellStart"/>
      <w:r w:rsidR="00636217" w:rsidRPr="00636217">
        <w:rPr>
          <w:rFonts w:ascii="Times New Roman" w:eastAsia="Times New Roman" w:hAnsi="Times New Roman" w:cs="Times New Roman"/>
          <w:color w:val="000000" w:themeColor="text1"/>
          <w:sz w:val="28"/>
          <w:szCs w:val="24"/>
          <w:lang w:eastAsia="ru-RU"/>
        </w:rPr>
        <w:t>мали</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місце</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цікаві</w:t>
      </w:r>
      <w:proofErr w:type="spellEnd"/>
      <w:r w:rsidR="00636217" w:rsidRPr="00636217">
        <w:rPr>
          <w:rFonts w:ascii="Times New Roman" w:eastAsia="Times New Roman" w:hAnsi="Times New Roman" w:cs="Times New Roman"/>
          <w:color w:val="000000" w:themeColor="text1"/>
          <w:sz w:val="28"/>
          <w:szCs w:val="24"/>
          <w:lang w:eastAsia="ru-RU"/>
        </w:rPr>
        <w:t xml:space="preserve"> і </w:t>
      </w:r>
      <w:proofErr w:type="spellStart"/>
      <w:r w:rsidR="00636217" w:rsidRPr="00636217">
        <w:rPr>
          <w:rFonts w:ascii="Times New Roman" w:eastAsia="Times New Roman" w:hAnsi="Times New Roman" w:cs="Times New Roman"/>
          <w:color w:val="000000" w:themeColor="text1"/>
          <w:sz w:val="28"/>
          <w:szCs w:val="24"/>
          <w:lang w:eastAsia="ru-RU"/>
        </w:rPr>
        <w:t>дієві</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форми</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роботи</w:t>
      </w:r>
      <w:proofErr w:type="spellEnd"/>
      <w:r w:rsidR="00636217" w:rsidRPr="00636217">
        <w:rPr>
          <w:rFonts w:ascii="Times New Roman" w:eastAsia="Times New Roman" w:hAnsi="Times New Roman" w:cs="Times New Roman"/>
          <w:color w:val="000000" w:themeColor="text1"/>
          <w:sz w:val="28"/>
          <w:szCs w:val="24"/>
          <w:lang w:eastAsia="ru-RU"/>
        </w:rPr>
        <w:t xml:space="preserve"> з </w:t>
      </w:r>
      <w:proofErr w:type="spellStart"/>
      <w:r w:rsidR="00636217" w:rsidRPr="00636217">
        <w:rPr>
          <w:rFonts w:ascii="Times New Roman" w:eastAsia="Times New Roman" w:hAnsi="Times New Roman" w:cs="Times New Roman"/>
          <w:color w:val="000000" w:themeColor="text1"/>
          <w:sz w:val="28"/>
          <w:szCs w:val="24"/>
          <w:lang w:eastAsia="ru-RU"/>
        </w:rPr>
        <w:t>дітьми</w:t>
      </w:r>
      <w:proofErr w:type="spellEnd"/>
      <w:r w:rsidR="00636217" w:rsidRPr="00636217">
        <w:rPr>
          <w:rFonts w:ascii="Times New Roman" w:eastAsia="Times New Roman" w:hAnsi="Times New Roman" w:cs="Times New Roman"/>
          <w:color w:val="000000" w:themeColor="text1"/>
          <w:sz w:val="28"/>
          <w:szCs w:val="24"/>
          <w:lang w:eastAsia="ru-RU"/>
        </w:rPr>
        <w:t xml:space="preserve">, батьками, </w:t>
      </w:r>
      <w:proofErr w:type="spellStart"/>
      <w:r w:rsidR="00636217" w:rsidRPr="00636217">
        <w:rPr>
          <w:rFonts w:ascii="Times New Roman" w:eastAsia="Times New Roman" w:hAnsi="Times New Roman" w:cs="Times New Roman"/>
          <w:color w:val="000000" w:themeColor="text1"/>
          <w:sz w:val="28"/>
          <w:szCs w:val="24"/>
          <w:lang w:eastAsia="ru-RU"/>
        </w:rPr>
        <w:t>співробітниками</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щодо</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різних</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розділів</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безпеки</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життєдіяльності</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Вихователі</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всіх</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груп</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мали</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змогу</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проаналізувати</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знання</w:t>
      </w:r>
      <w:proofErr w:type="spellEnd"/>
      <w:r w:rsidR="00636217" w:rsidRPr="00636217">
        <w:rPr>
          <w:rFonts w:ascii="Times New Roman" w:eastAsia="Times New Roman" w:hAnsi="Times New Roman" w:cs="Times New Roman"/>
          <w:color w:val="000000" w:themeColor="text1"/>
          <w:sz w:val="28"/>
          <w:szCs w:val="24"/>
          <w:lang w:eastAsia="ru-RU"/>
        </w:rPr>
        <w:t xml:space="preserve"> та </w:t>
      </w:r>
      <w:proofErr w:type="spellStart"/>
      <w:r w:rsidR="00636217" w:rsidRPr="00636217">
        <w:rPr>
          <w:rFonts w:ascii="Times New Roman" w:eastAsia="Times New Roman" w:hAnsi="Times New Roman" w:cs="Times New Roman"/>
          <w:color w:val="000000" w:themeColor="text1"/>
          <w:sz w:val="28"/>
          <w:szCs w:val="24"/>
          <w:lang w:eastAsia="ru-RU"/>
        </w:rPr>
        <w:t>навички</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дітей</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proofErr w:type="gramStart"/>
      <w:r w:rsidR="00636217" w:rsidRPr="00636217">
        <w:rPr>
          <w:rFonts w:ascii="Times New Roman" w:eastAsia="Times New Roman" w:hAnsi="Times New Roman" w:cs="Times New Roman"/>
          <w:color w:val="000000" w:themeColor="text1"/>
          <w:sz w:val="28"/>
          <w:szCs w:val="24"/>
          <w:lang w:eastAsia="ru-RU"/>
        </w:rPr>
        <w:t>п</w:t>
      </w:r>
      <w:proofErr w:type="gramEnd"/>
      <w:r w:rsidR="00636217" w:rsidRPr="00636217">
        <w:rPr>
          <w:rFonts w:ascii="Times New Roman" w:eastAsia="Times New Roman" w:hAnsi="Times New Roman" w:cs="Times New Roman"/>
          <w:color w:val="000000" w:themeColor="text1"/>
          <w:sz w:val="28"/>
          <w:szCs w:val="24"/>
          <w:lang w:eastAsia="ru-RU"/>
        </w:rPr>
        <w:t>ід</w:t>
      </w:r>
      <w:proofErr w:type="spellEnd"/>
      <w:r w:rsidR="00636217" w:rsidRPr="00636217">
        <w:rPr>
          <w:rFonts w:ascii="Times New Roman" w:eastAsia="Times New Roman" w:hAnsi="Times New Roman" w:cs="Times New Roman"/>
          <w:color w:val="000000" w:themeColor="text1"/>
          <w:sz w:val="28"/>
          <w:szCs w:val="24"/>
          <w:lang w:eastAsia="ru-RU"/>
        </w:rPr>
        <w:t xml:space="preserve"> час </w:t>
      </w:r>
      <w:proofErr w:type="spellStart"/>
      <w:r w:rsidR="00636217" w:rsidRPr="00636217">
        <w:rPr>
          <w:rFonts w:ascii="Times New Roman" w:eastAsia="Times New Roman" w:hAnsi="Times New Roman" w:cs="Times New Roman"/>
          <w:color w:val="000000" w:themeColor="text1"/>
          <w:sz w:val="28"/>
          <w:szCs w:val="24"/>
          <w:lang w:eastAsia="ru-RU"/>
        </w:rPr>
        <w:t>проведення</w:t>
      </w:r>
      <w:proofErr w:type="spellEnd"/>
      <w:r w:rsidR="00636217" w:rsidRPr="00636217">
        <w:rPr>
          <w:rFonts w:ascii="Times New Roman" w:eastAsia="Times New Roman" w:hAnsi="Times New Roman" w:cs="Times New Roman"/>
          <w:color w:val="000000" w:themeColor="text1"/>
          <w:sz w:val="28"/>
          <w:szCs w:val="24"/>
          <w:lang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підсумкових</w:t>
      </w:r>
      <w:proofErr w:type="spellEnd"/>
      <w:r w:rsidR="00636217" w:rsidRPr="00636217">
        <w:rPr>
          <w:rFonts w:ascii="Times New Roman" w:eastAsia="Times New Roman" w:hAnsi="Times New Roman" w:cs="Times New Roman"/>
          <w:color w:val="000000" w:themeColor="text1"/>
          <w:sz w:val="28"/>
          <w:szCs w:val="24"/>
          <w:lang w:eastAsia="ru-RU"/>
        </w:rPr>
        <w:t xml:space="preserve"> занять, </w:t>
      </w:r>
      <w:proofErr w:type="spellStart"/>
      <w:r w:rsidR="00636217" w:rsidRPr="00636217">
        <w:rPr>
          <w:rFonts w:ascii="Times New Roman" w:eastAsia="Times New Roman" w:hAnsi="Times New Roman" w:cs="Times New Roman"/>
          <w:color w:val="000000" w:themeColor="text1"/>
          <w:sz w:val="28"/>
          <w:szCs w:val="24"/>
          <w:lang w:eastAsia="ru-RU"/>
        </w:rPr>
        <w:t>бесід</w:t>
      </w:r>
      <w:proofErr w:type="spellEnd"/>
      <w:r w:rsidR="00636217" w:rsidRPr="00636217">
        <w:rPr>
          <w:rFonts w:ascii="Times New Roman" w:eastAsia="Times New Roman" w:hAnsi="Times New Roman" w:cs="Times New Roman"/>
          <w:color w:val="000000" w:themeColor="text1"/>
          <w:sz w:val="28"/>
          <w:szCs w:val="24"/>
          <w:lang w:eastAsia="ru-RU"/>
        </w:rPr>
        <w:t xml:space="preserve">. </w:t>
      </w:r>
    </w:p>
    <w:p w:rsidR="00636217" w:rsidRPr="00636217" w:rsidRDefault="00636217" w:rsidP="00636217">
      <w:pPr>
        <w:spacing w:before="100" w:beforeAutospacing="1" w:after="100" w:afterAutospacing="1" w:line="240" w:lineRule="auto"/>
        <w:jc w:val="both"/>
        <w:rPr>
          <w:rFonts w:ascii="Times New Roman" w:eastAsia="Times New Roman" w:hAnsi="Times New Roman" w:cs="Times New Roman"/>
          <w:color w:val="000000" w:themeColor="text1"/>
          <w:sz w:val="28"/>
          <w:szCs w:val="24"/>
          <w:lang w:eastAsia="ru-RU"/>
        </w:rPr>
      </w:pPr>
      <w:r w:rsidRPr="00636217">
        <w:rPr>
          <w:rFonts w:ascii="Times New Roman" w:eastAsia="Times New Roman" w:hAnsi="Times New Roman" w:cs="Times New Roman"/>
          <w:color w:val="000000" w:themeColor="text1"/>
          <w:sz w:val="28"/>
          <w:szCs w:val="24"/>
          <w:lang w:val="uk-UA" w:eastAsia="ru-RU"/>
        </w:rPr>
        <w:t xml:space="preserve">Але необхідно більше уваги приділяти виготовленню та розробці дидактичних ігор, різноманітних атрибутів до сюжетно-рольових ігор з безпеки життєдіяльності та використанню нетрадиційних форм роботи з даного питання. </w:t>
      </w:r>
      <w:proofErr w:type="spellStart"/>
      <w:r w:rsidRPr="00636217">
        <w:rPr>
          <w:rFonts w:ascii="Times New Roman" w:eastAsia="Times New Roman" w:hAnsi="Times New Roman" w:cs="Times New Roman"/>
          <w:color w:val="000000" w:themeColor="text1"/>
          <w:sz w:val="28"/>
          <w:szCs w:val="24"/>
          <w:lang w:eastAsia="ru-RU"/>
        </w:rPr>
        <w:t>Бажано</w:t>
      </w:r>
      <w:proofErr w:type="spellEnd"/>
      <w:r w:rsidRPr="00636217">
        <w:rPr>
          <w:rFonts w:ascii="Times New Roman" w:eastAsia="Times New Roman" w:hAnsi="Times New Roman" w:cs="Times New Roman"/>
          <w:color w:val="000000" w:themeColor="text1"/>
          <w:sz w:val="28"/>
          <w:szCs w:val="24"/>
          <w:lang w:eastAsia="ru-RU"/>
        </w:rPr>
        <w:t xml:space="preserve"> </w:t>
      </w:r>
      <w:proofErr w:type="spellStart"/>
      <w:r w:rsidRPr="00636217">
        <w:rPr>
          <w:rFonts w:ascii="Times New Roman" w:eastAsia="Times New Roman" w:hAnsi="Times New Roman" w:cs="Times New Roman"/>
          <w:color w:val="000000" w:themeColor="text1"/>
          <w:sz w:val="28"/>
          <w:szCs w:val="24"/>
          <w:lang w:eastAsia="ru-RU"/>
        </w:rPr>
        <w:t>запрошувати</w:t>
      </w:r>
      <w:proofErr w:type="spellEnd"/>
      <w:r w:rsidRPr="00636217">
        <w:rPr>
          <w:rFonts w:ascii="Times New Roman" w:eastAsia="Times New Roman" w:hAnsi="Times New Roman" w:cs="Times New Roman"/>
          <w:color w:val="000000" w:themeColor="text1"/>
          <w:sz w:val="28"/>
          <w:szCs w:val="24"/>
          <w:lang w:eastAsia="ru-RU"/>
        </w:rPr>
        <w:t xml:space="preserve"> </w:t>
      </w:r>
      <w:proofErr w:type="spellStart"/>
      <w:r w:rsidRPr="00636217">
        <w:rPr>
          <w:rFonts w:ascii="Times New Roman" w:eastAsia="Times New Roman" w:hAnsi="Times New Roman" w:cs="Times New Roman"/>
          <w:color w:val="000000" w:themeColor="text1"/>
          <w:sz w:val="28"/>
          <w:szCs w:val="24"/>
          <w:lang w:eastAsia="ru-RU"/>
        </w:rPr>
        <w:t>фахівців</w:t>
      </w:r>
      <w:proofErr w:type="spellEnd"/>
      <w:r w:rsidRPr="00636217">
        <w:rPr>
          <w:rFonts w:ascii="Times New Roman" w:eastAsia="Times New Roman" w:hAnsi="Times New Roman" w:cs="Times New Roman"/>
          <w:color w:val="000000" w:themeColor="text1"/>
          <w:sz w:val="28"/>
          <w:szCs w:val="24"/>
          <w:lang w:eastAsia="ru-RU"/>
        </w:rPr>
        <w:t xml:space="preserve"> </w:t>
      </w:r>
      <w:proofErr w:type="spellStart"/>
      <w:proofErr w:type="gramStart"/>
      <w:r w:rsidRPr="00636217">
        <w:rPr>
          <w:rFonts w:ascii="Times New Roman" w:eastAsia="Times New Roman" w:hAnsi="Times New Roman" w:cs="Times New Roman"/>
          <w:color w:val="000000" w:themeColor="text1"/>
          <w:sz w:val="28"/>
          <w:szCs w:val="24"/>
          <w:lang w:eastAsia="ru-RU"/>
        </w:rPr>
        <w:t>п</w:t>
      </w:r>
      <w:proofErr w:type="gramEnd"/>
      <w:r w:rsidRPr="00636217">
        <w:rPr>
          <w:rFonts w:ascii="Times New Roman" w:eastAsia="Times New Roman" w:hAnsi="Times New Roman" w:cs="Times New Roman"/>
          <w:color w:val="000000" w:themeColor="text1"/>
          <w:sz w:val="28"/>
          <w:szCs w:val="24"/>
          <w:lang w:eastAsia="ru-RU"/>
        </w:rPr>
        <w:t>ід</w:t>
      </w:r>
      <w:proofErr w:type="spellEnd"/>
      <w:r w:rsidRPr="00636217">
        <w:rPr>
          <w:rFonts w:ascii="Times New Roman" w:eastAsia="Times New Roman" w:hAnsi="Times New Roman" w:cs="Times New Roman"/>
          <w:color w:val="000000" w:themeColor="text1"/>
          <w:sz w:val="28"/>
          <w:szCs w:val="24"/>
          <w:lang w:eastAsia="ru-RU"/>
        </w:rPr>
        <w:t xml:space="preserve"> час </w:t>
      </w:r>
      <w:proofErr w:type="spellStart"/>
      <w:r w:rsidRPr="00636217">
        <w:rPr>
          <w:rFonts w:ascii="Times New Roman" w:eastAsia="Times New Roman" w:hAnsi="Times New Roman" w:cs="Times New Roman"/>
          <w:color w:val="000000" w:themeColor="text1"/>
          <w:sz w:val="28"/>
          <w:szCs w:val="24"/>
          <w:lang w:eastAsia="ru-RU"/>
        </w:rPr>
        <w:t>проведення</w:t>
      </w:r>
      <w:proofErr w:type="spellEnd"/>
      <w:r w:rsidRPr="00636217">
        <w:rPr>
          <w:rFonts w:ascii="Times New Roman" w:eastAsia="Times New Roman" w:hAnsi="Times New Roman" w:cs="Times New Roman"/>
          <w:color w:val="000000" w:themeColor="text1"/>
          <w:sz w:val="28"/>
          <w:szCs w:val="24"/>
          <w:lang w:eastAsia="ru-RU"/>
        </w:rPr>
        <w:t xml:space="preserve"> </w:t>
      </w:r>
      <w:proofErr w:type="spellStart"/>
      <w:r w:rsidRPr="00636217">
        <w:rPr>
          <w:rFonts w:ascii="Times New Roman" w:eastAsia="Times New Roman" w:hAnsi="Times New Roman" w:cs="Times New Roman"/>
          <w:color w:val="000000" w:themeColor="text1"/>
          <w:sz w:val="28"/>
          <w:szCs w:val="24"/>
          <w:lang w:eastAsia="ru-RU"/>
        </w:rPr>
        <w:t>Тижнів</w:t>
      </w:r>
      <w:proofErr w:type="spellEnd"/>
      <w:r w:rsidRPr="00636217">
        <w:rPr>
          <w:rFonts w:ascii="Times New Roman" w:eastAsia="Times New Roman" w:hAnsi="Times New Roman" w:cs="Times New Roman"/>
          <w:color w:val="000000" w:themeColor="text1"/>
          <w:sz w:val="28"/>
          <w:szCs w:val="24"/>
          <w:lang w:eastAsia="ru-RU"/>
        </w:rPr>
        <w:t xml:space="preserve"> </w:t>
      </w:r>
      <w:proofErr w:type="spellStart"/>
      <w:r w:rsidRPr="00636217">
        <w:rPr>
          <w:rFonts w:ascii="Times New Roman" w:eastAsia="Times New Roman" w:hAnsi="Times New Roman" w:cs="Times New Roman"/>
          <w:color w:val="000000" w:themeColor="text1"/>
          <w:sz w:val="28"/>
          <w:szCs w:val="24"/>
          <w:lang w:eastAsia="ru-RU"/>
        </w:rPr>
        <w:t>безпеки</w:t>
      </w:r>
      <w:proofErr w:type="spellEnd"/>
      <w:r w:rsidRPr="00636217">
        <w:rPr>
          <w:rFonts w:ascii="Times New Roman" w:eastAsia="Times New Roman" w:hAnsi="Times New Roman" w:cs="Times New Roman"/>
          <w:color w:val="000000" w:themeColor="text1"/>
          <w:sz w:val="28"/>
          <w:szCs w:val="24"/>
          <w:lang w:eastAsia="ru-RU"/>
        </w:rPr>
        <w:t xml:space="preserve"> в </w:t>
      </w:r>
      <w:r w:rsidR="00F4018E">
        <w:rPr>
          <w:rFonts w:ascii="Times New Roman" w:eastAsia="Times New Roman" w:hAnsi="Times New Roman" w:cs="Times New Roman"/>
          <w:color w:val="000000" w:themeColor="text1"/>
          <w:sz w:val="28"/>
          <w:szCs w:val="24"/>
          <w:lang w:val="uk-UA" w:eastAsia="ru-RU"/>
        </w:rPr>
        <w:t>ДНЗ</w:t>
      </w:r>
      <w:r w:rsidRPr="00636217">
        <w:rPr>
          <w:rFonts w:ascii="Times New Roman" w:eastAsia="Times New Roman" w:hAnsi="Times New Roman" w:cs="Times New Roman"/>
          <w:color w:val="000000" w:themeColor="text1"/>
          <w:sz w:val="28"/>
          <w:szCs w:val="24"/>
          <w:lang w:eastAsia="ru-RU"/>
        </w:rPr>
        <w:t xml:space="preserve">. </w:t>
      </w:r>
    </w:p>
    <w:p w:rsidR="00636217" w:rsidRPr="00F4018E" w:rsidRDefault="00F4018E" w:rsidP="00636217">
      <w:pPr>
        <w:spacing w:before="100" w:beforeAutospacing="1" w:after="100" w:afterAutospacing="1" w:line="240" w:lineRule="auto"/>
        <w:jc w:val="both"/>
        <w:rPr>
          <w:rFonts w:ascii="Times New Roman" w:eastAsia="Times New Roman" w:hAnsi="Times New Roman" w:cs="Times New Roman"/>
          <w:color w:val="000000" w:themeColor="text1"/>
          <w:sz w:val="28"/>
          <w:szCs w:val="24"/>
          <w:lang w:val="uk-UA" w:eastAsia="ru-RU"/>
        </w:rPr>
      </w:pPr>
      <w:r>
        <w:rPr>
          <w:rFonts w:ascii="Times New Roman" w:eastAsia="Times New Roman" w:hAnsi="Times New Roman" w:cs="Times New Roman"/>
          <w:color w:val="000000" w:themeColor="text1"/>
          <w:sz w:val="28"/>
          <w:szCs w:val="24"/>
          <w:lang w:val="uk-UA" w:eastAsia="ru-RU"/>
        </w:rPr>
        <w:t>П</w:t>
      </w:r>
      <w:proofErr w:type="spellStart"/>
      <w:r w:rsidRPr="00636217">
        <w:rPr>
          <w:rFonts w:ascii="Times New Roman" w:eastAsia="Times New Roman" w:hAnsi="Times New Roman" w:cs="Times New Roman"/>
          <w:color w:val="000000" w:themeColor="text1"/>
          <w:sz w:val="28"/>
          <w:szCs w:val="24"/>
          <w:lang w:eastAsia="ru-RU"/>
        </w:rPr>
        <w:t>ротягом</w:t>
      </w:r>
      <w:proofErr w:type="spellEnd"/>
      <w:r w:rsidRPr="00636217">
        <w:rPr>
          <w:rFonts w:ascii="Times New Roman" w:eastAsia="Times New Roman" w:hAnsi="Times New Roman" w:cs="Times New Roman"/>
          <w:color w:val="000000" w:themeColor="text1"/>
          <w:sz w:val="28"/>
          <w:szCs w:val="24"/>
          <w:lang w:eastAsia="ru-RU"/>
        </w:rPr>
        <w:t xml:space="preserve"> року</w:t>
      </w:r>
      <w:r w:rsidRPr="00F4018E">
        <w:rPr>
          <w:rFonts w:ascii="Times New Roman" w:eastAsia="Times New Roman" w:hAnsi="Times New Roman" w:cs="Times New Roman"/>
          <w:color w:val="000000" w:themeColor="text1"/>
          <w:sz w:val="28"/>
          <w:szCs w:val="24"/>
          <w:lang w:eastAsia="ru-RU"/>
        </w:rPr>
        <w:t xml:space="preserve"> </w:t>
      </w:r>
      <w:proofErr w:type="spellStart"/>
      <w:r w:rsidRPr="00636217">
        <w:rPr>
          <w:rFonts w:ascii="Times New Roman" w:eastAsia="Times New Roman" w:hAnsi="Times New Roman" w:cs="Times New Roman"/>
          <w:color w:val="000000" w:themeColor="text1"/>
          <w:sz w:val="28"/>
          <w:szCs w:val="24"/>
          <w:lang w:eastAsia="ru-RU"/>
        </w:rPr>
        <w:t>під</w:t>
      </w:r>
      <w:proofErr w:type="spellEnd"/>
      <w:r w:rsidRPr="00636217">
        <w:rPr>
          <w:rFonts w:ascii="Times New Roman" w:eastAsia="Times New Roman" w:hAnsi="Times New Roman" w:cs="Times New Roman"/>
          <w:color w:val="000000" w:themeColor="text1"/>
          <w:sz w:val="28"/>
          <w:szCs w:val="24"/>
          <w:lang w:eastAsia="ru-RU"/>
        </w:rPr>
        <w:t xml:space="preserve"> час </w:t>
      </w:r>
      <w:r>
        <w:rPr>
          <w:rFonts w:ascii="Times New Roman" w:eastAsia="Times New Roman" w:hAnsi="Times New Roman" w:cs="Times New Roman"/>
          <w:color w:val="000000" w:themeColor="text1"/>
          <w:sz w:val="28"/>
          <w:szCs w:val="24"/>
          <w:lang w:val="uk-UA" w:eastAsia="ru-RU"/>
        </w:rPr>
        <w:t>освітнього</w:t>
      </w:r>
      <w:r w:rsidRPr="00636217">
        <w:rPr>
          <w:rFonts w:ascii="Times New Roman" w:eastAsia="Times New Roman" w:hAnsi="Times New Roman" w:cs="Times New Roman"/>
          <w:color w:val="000000" w:themeColor="text1"/>
          <w:sz w:val="28"/>
          <w:szCs w:val="24"/>
          <w:lang w:eastAsia="ru-RU"/>
        </w:rPr>
        <w:t xml:space="preserve"> </w:t>
      </w:r>
      <w:proofErr w:type="spellStart"/>
      <w:r w:rsidRPr="00636217">
        <w:rPr>
          <w:rFonts w:ascii="Times New Roman" w:eastAsia="Times New Roman" w:hAnsi="Times New Roman" w:cs="Times New Roman"/>
          <w:color w:val="000000" w:themeColor="text1"/>
          <w:sz w:val="28"/>
          <w:szCs w:val="24"/>
          <w:lang w:eastAsia="ru-RU"/>
        </w:rPr>
        <w:t>процесу</w:t>
      </w:r>
      <w:proofErr w:type="spellEnd"/>
      <w:r w:rsidRPr="00636217">
        <w:rPr>
          <w:rFonts w:ascii="Times New Roman" w:eastAsia="Times New Roman" w:hAnsi="Times New Roman" w:cs="Times New Roman"/>
          <w:color w:val="000000" w:themeColor="text1"/>
          <w:sz w:val="28"/>
          <w:szCs w:val="24"/>
          <w:lang w:eastAsia="ru-RU"/>
        </w:rPr>
        <w:t xml:space="preserve"> </w:t>
      </w:r>
      <w:r>
        <w:rPr>
          <w:rFonts w:ascii="Times New Roman" w:eastAsia="Times New Roman" w:hAnsi="Times New Roman" w:cs="Times New Roman"/>
          <w:color w:val="000000" w:themeColor="text1"/>
          <w:sz w:val="28"/>
          <w:szCs w:val="24"/>
          <w:lang w:val="uk-UA" w:eastAsia="ru-RU"/>
        </w:rPr>
        <w:t xml:space="preserve"> </w:t>
      </w:r>
      <w:proofErr w:type="spellStart"/>
      <w:r>
        <w:rPr>
          <w:rFonts w:ascii="Times New Roman" w:eastAsia="Times New Roman" w:hAnsi="Times New Roman" w:cs="Times New Roman"/>
          <w:color w:val="000000" w:themeColor="text1"/>
          <w:sz w:val="28"/>
          <w:szCs w:val="24"/>
          <w:lang w:eastAsia="ru-RU"/>
        </w:rPr>
        <w:t>зафіксовано</w:t>
      </w:r>
      <w:proofErr w:type="spellEnd"/>
      <w:r>
        <w:rPr>
          <w:rFonts w:ascii="Times New Roman" w:eastAsia="Times New Roman" w:hAnsi="Times New Roman" w:cs="Times New Roman"/>
          <w:color w:val="000000" w:themeColor="text1"/>
          <w:sz w:val="28"/>
          <w:szCs w:val="24"/>
          <w:lang w:val="uk-UA" w:eastAsia="ru-RU"/>
        </w:rPr>
        <w:t xml:space="preserve"> 1</w:t>
      </w:r>
      <w:r>
        <w:rPr>
          <w:rFonts w:ascii="Times New Roman" w:eastAsia="Times New Roman" w:hAnsi="Times New Roman" w:cs="Times New Roman"/>
          <w:color w:val="000000" w:themeColor="text1"/>
          <w:sz w:val="28"/>
          <w:szCs w:val="24"/>
          <w:lang w:val="uk-UA" w:eastAsia="ru-RU"/>
        </w:rPr>
        <w:t xml:space="preserve">  в</w:t>
      </w:r>
      <w:proofErr w:type="spellStart"/>
      <w:r w:rsidR="00636217" w:rsidRPr="00636217">
        <w:rPr>
          <w:rFonts w:ascii="Times New Roman" w:eastAsia="Times New Roman" w:hAnsi="Times New Roman" w:cs="Times New Roman"/>
          <w:color w:val="000000" w:themeColor="text1"/>
          <w:sz w:val="28"/>
          <w:szCs w:val="24"/>
          <w:lang w:eastAsia="ru-RU"/>
        </w:rPr>
        <w:t>ипад</w:t>
      </w:r>
      <w:proofErr w:type="spellEnd"/>
      <w:r>
        <w:rPr>
          <w:rFonts w:ascii="Times New Roman" w:eastAsia="Times New Roman" w:hAnsi="Times New Roman" w:cs="Times New Roman"/>
          <w:color w:val="000000" w:themeColor="text1"/>
          <w:sz w:val="28"/>
          <w:szCs w:val="24"/>
          <w:lang w:val="uk-UA" w:eastAsia="ru-RU"/>
        </w:rPr>
        <w:t>о</w:t>
      </w:r>
      <w:r w:rsidR="00636217" w:rsidRPr="00636217">
        <w:rPr>
          <w:rFonts w:ascii="Times New Roman" w:eastAsia="Times New Roman" w:hAnsi="Times New Roman" w:cs="Times New Roman"/>
          <w:color w:val="000000" w:themeColor="text1"/>
          <w:sz w:val="28"/>
          <w:szCs w:val="24"/>
          <w:lang w:eastAsia="ru-RU"/>
        </w:rPr>
        <w:t>к</w:t>
      </w:r>
      <w:r>
        <w:rPr>
          <w:rFonts w:ascii="Times New Roman" w:eastAsia="Times New Roman" w:hAnsi="Times New Roman" w:cs="Times New Roman"/>
          <w:color w:val="000000" w:themeColor="text1"/>
          <w:sz w:val="28"/>
          <w:szCs w:val="24"/>
          <w:lang w:val="uk-UA" w:eastAsia="ru-RU"/>
        </w:rPr>
        <w:t xml:space="preserve">  </w:t>
      </w:r>
      <w:proofErr w:type="spellStart"/>
      <w:r w:rsidR="00636217" w:rsidRPr="00636217">
        <w:rPr>
          <w:rFonts w:ascii="Times New Roman" w:eastAsia="Times New Roman" w:hAnsi="Times New Roman" w:cs="Times New Roman"/>
          <w:color w:val="000000" w:themeColor="text1"/>
          <w:sz w:val="28"/>
          <w:szCs w:val="24"/>
          <w:lang w:eastAsia="ru-RU"/>
        </w:rPr>
        <w:t>дитячого</w:t>
      </w:r>
      <w:proofErr w:type="spellEnd"/>
      <w:r w:rsidR="00636217" w:rsidRPr="00636217">
        <w:rPr>
          <w:rFonts w:ascii="Times New Roman" w:eastAsia="Times New Roman" w:hAnsi="Times New Roman" w:cs="Times New Roman"/>
          <w:color w:val="000000" w:themeColor="text1"/>
          <w:sz w:val="28"/>
          <w:szCs w:val="24"/>
          <w:lang w:eastAsia="ru-RU"/>
        </w:rPr>
        <w:t xml:space="preserve"> травматизму </w:t>
      </w:r>
      <w:r>
        <w:rPr>
          <w:rFonts w:ascii="Times New Roman" w:eastAsia="Times New Roman" w:hAnsi="Times New Roman" w:cs="Times New Roman"/>
          <w:color w:val="000000" w:themeColor="text1"/>
          <w:sz w:val="28"/>
          <w:szCs w:val="24"/>
          <w:lang w:val="uk-UA" w:eastAsia="ru-RU"/>
        </w:rPr>
        <w:t>.</w:t>
      </w:r>
    </w:p>
    <w:p w:rsidR="00636217" w:rsidRPr="00636217" w:rsidRDefault="00636217" w:rsidP="00636217">
      <w:pPr>
        <w:jc w:val="both"/>
        <w:rPr>
          <w:rFonts w:ascii="Times New Roman" w:eastAsia="Calibri" w:hAnsi="Times New Roman" w:cs="Times New Roman"/>
          <w:sz w:val="28"/>
          <w:szCs w:val="28"/>
          <w:lang w:val="uk-UA"/>
        </w:rPr>
      </w:pPr>
      <w:r w:rsidRPr="00636217">
        <w:rPr>
          <w:rFonts w:ascii="Times New Roman" w:eastAsia="Times New Roman" w:hAnsi="Times New Roman" w:cs="Times New Roman"/>
          <w:i/>
          <w:sz w:val="28"/>
          <w:szCs w:val="28"/>
          <w:lang w:val="uk-UA" w:eastAsia="ru-RU"/>
        </w:rPr>
        <w:t xml:space="preserve"> </w:t>
      </w:r>
      <w:r w:rsidRPr="00636217">
        <w:rPr>
          <w:rFonts w:ascii="Times New Roman" w:eastAsia="Times New Roman" w:hAnsi="Times New Roman" w:cs="Times New Roman"/>
          <w:sz w:val="28"/>
          <w:szCs w:val="28"/>
          <w:lang w:val="uk-UA" w:eastAsia="ru-RU"/>
        </w:rPr>
        <w:t xml:space="preserve">Вчитель- логопед  </w:t>
      </w:r>
      <w:proofErr w:type="spellStart"/>
      <w:r w:rsidRPr="00636217">
        <w:rPr>
          <w:rFonts w:ascii="Times New Roman" w:eastAsia="Times New Roman" w:hAnsi="Times New Roman" w:cs="Times New Roman"/>
          <w:sz w:val="28"/>
          <w:szCs w:val="28"/>
          <w:lang w:val="uk-UA" w:eastAsia="ru-RU"/>
        </w:rPr>
        <w:t>Гусакова</w:t>
      </w:r>
      <w:proofErr w:type="spellEnd"/>
      <w:r w:rsidRPr="00636217">
        <w:rPr>
          <w:rFonts w:ascii="Times New Roman" w:eastAsia="Times New Roman" w:hAnsi="Times New Roman" w:cs="Times New Roman"/>
          <w:sz w:val="28"/>
          <w:szCs w:val="28"/>
          <w:lang w:val="uk-UA" w:eastAsia="ru-RU"/>
        </w:rPr>
        <w:t xml:space="preserve"> О.С.</w:t>
      </w:r>
      <w:r w:rsidRPr="00636217">
        <w:rPr>
          <w:rFonts w:ascii="Times New Roman" w:hAnsi="Times New Roman" w:cs="Times New Roman"/>
          <w:sz w:val="28"/>
          <w:szCs w:val="28"/>
          <w:lang w:val="uk-UA"/>
        </w:rPr>
        <w:t xml:space="preserve"> корекційну роботу проводила  згідно з робочою програмою та корекційно-тематичним плануванням на 20</w:t>
      </w:r>
      <w:r w:rsidRPr="00636217">
        <w:rPr>
          <w:rFonts w:ascii="Times New Roman" w:hAnsi="Times New Roman" w:cs="Times New Roman"/>
          <w:sz w:val="28"/>
          <w:szCs w:val="28"/>
        </w:rPr>
        <w:t>20</w:t>
      </w:r>
      <w:r w:rsidRPr="00636217">
        <w:rPr>
          <w:rFonts w:ascii="Times New Roman" w:hAnsi="Times New Roman" w:cs="Times New Roman"/>
          <w:sz w:val="28"/>
          <w:szCs w:val="28"/>
          <w:lang w:val="uk-UA"/>
        </w:rPr>
        <w:t>/202</w:t>
      </w:r>
      <w:r w:rsidRPr="00636217">
        <w:rPr>
          <w:rFonts w:ascii="Times New Roman" w:hAnsi="Times New Roman" w:cs="Times New Roman"/>
          <w:sz w:val="28"/>
          <w:szCs w:val="28"/>
        </w:rPr>
        <w:t>1</w:t>
      </w:r>
      <w:r w:rsidRPr="00636217">
        <w:rPr>
          <w:rFonts w:ascii="Times New Roman" w:hAnsi="Times New Roman" w:cs="Times New Roman"/>
          <w:sz w:val="28"/>
          <w:szCs w:val="28"/>
          <w:lang w:val="uk-UA"/>
        </w:rPr>
        <w:t xml:space="preserve"> </w:t>
      </w:r>
      <w:proofErr w:type="spellStart"/>
      <w:r w:rsidRPr="00636217">
        <w:rPr>
          <w:rFonts w:ascii="Times New Roman" w:hAnsi="Times New Roman" w:cs="Times New Roman"/>
          <w:sz w:val="28"/>
          <w:szCs w:val="28"/>
          <w:lang w:val="uk-UA"/>
        </w:rPr>
        <w:t>н.р</w:t>
      </w:r>
      <w:proofErr w:type="spellEnd"/>
      <w:r w:rsidRPr="00636217">
        <w:rPr>
          <w:rFonts w:ascii="Times New Roman" w:hAnsi="Times New Roman" w:cs="Times New Roman"/>
          <w:sz w:val="28"/>
          <w:szCs w:val="28"/>
          <w:lang w:val="uk-UA"/>
        </w:rPr>
        <w:t>.</w:t>
      </w:r>
      <w:r w:rsidRPr="00636217">
        <w:rPr>
          <w:rFonts w:ascii="Times New Roman" w:eastAsia="Calibri" w:hAnsi="Times New Roman" w:cs="Times New Roman"/>
          <w:sz w:val="28"/>
          <w:szCs w:val="28"/>
          <w:lang w:val="uk-UA"/>
        </w:rPr>
        <w:t xml:space="preserve">       </w:t>
      </w:r>
      <w:proofErr w:type="spellStart"/>
      <w:r w:rsidRPr="00636217">
        <w:rPr>
          <w:rFonts w:ascii="Times New Roman" w:eastAsia="Calibri" w:hAnsi="Times New Roman" w:cs="Times New Roman"/>
          <w:sz w:val="28"/>
          <w:szCs w:val="28"/>
        </w:rPr>
        <w:t>Впродовж</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навчального</w:t>
      </w:r>
      <w:proofErr w:type="spellEnd"/>
      <w:r w:rsidRPr="00636217">
        <w:rPr>
          <w:rFonts w:ascii="Times New Roman" w:eastAsia="Calibri" w:hAnsi="Times New Roman" w:cs="Times New Roman"/>
          <w:sz w:val="28"/>
          <w:szCs w:val="28"/>
        </w:rPr>
        <w:t xml:space="preserve"> року </w:t>
      </w:r>
      <w:proofErr w:type="spellStart"/>
      <w:r w:rsidRPr="00636217">
        <w:rPr>
          <w:rFonts w:ascii="Times New Roman" w:eastAsia="Calibri" w:hAnsi="Times New Roman" w:cs="Times New Roman"/>
          <w:sz w:val="28"/>
          <w:szCs w:val="28"/>
        </w:rPr>
        <w:t>діти</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які</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мали</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мовленнєві</w:t>
      </w:r>
      <w:proofErr w:type="spellEnd"/>
      <w:r w:rsidRPr="00636217">
        <w:rPr>
          <w:rFonts w:ascii="Times New Roman" w:eastAsia="Calibri" w:hAnsi="Times New Roman" w:cs="Times New Roman"/>
          <w:sz w:val="28"/>
          <w:szCs w:val="28"/>
        </w:rPr>
        <w:t xml:space="preserve"> вади, </w:t>
      </w:r>
      <w:proofErr w:type="spellStart"/>
      <w:r w:rsidRPr="00636217">
        <w:rPr>
          <w:rFonts w:ascii="Times New Roman" w:eastAsia="Calibri" w:hAnsi="Times New Roman" w:cs="Times New Roman"/>
          <w:sz w:val="28"/>
          <w:szCs w:val="28"/>
        </w:rPr>
        <w:t>були</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охоплені</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корекційно</w:t>
      </w:r>
      <w:proofErr w:type="spellEnd"/>
      <w:r w:rsidRPr="00636217">
        <w:rPr>
          <w:rFonts w:ascii="Times New Roman" w:eastAsia="Calibri" w:hAnsi="Times New Roman" w:cs="Times New Roman"/>
          <w:sz w:val="28"/>
          <w:szCs w:val="28"/>
        </w:rPr>
        <w:t xml:space="preserve"> - </w:t>
      </w:r>
      <w:proofErr w:type="spellStart"/>
      <w:r w:rsidRPr="00636217">
        <w:rPr>
          <w:rFonts w:ascii="Times New Roman" w:eastAsia="Calibri" w:hAnsi="Times New Roman" w:cs="Times New Roman"/>
          <w:sz w:val="28"/>
          <w:szCs w:val="28"/>
        </w:rPr>
        <w:t>логопедичною</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роботою</w:t>
      </w:r>
      <w:proofErr w:type="spellEnd"/>
      <w:proofErr w:type="gramStart"/>
      <w:r w:rsidRPr="00636217">
        <w:rPr>
          <w:rFonts w:ascii="Times New Roman" w:eastAsia="Calibri" w:hAnsi="Times New Roman" w:cs="Times New Roman"/>
          <w:sz w:val="28"/>
          <w:szCs w:val="28"/>
        </w:rPr>
        <w:t xml:space="preserve"> </w:t>
      </w:r>
      <w:r w:rsidRPr="00636217">
        <w:rPr>
          <w:rFonts w:ascii="Times New Roman" w:eastAsia="Calibri" w:hAnsi="Times New Roman" w:cs="Times New Roman"/>
          <w:sz w:val="28"/>
          <w:szCs w:val="28"/>
          <w:lang w:val="uk-UA"/>
        </w:rPr>
        <w:t>Н</w:t>
      </w:r>
      <w:proofErr w:type="gramEnd"/>
      <w:r w:rsidRPr="00636217">
        <w:rPr>
          <w:rFonts w:ascii="Times New Roman" w:eastAsia="Calibri" w:hAnsi="Times New Roman" w:cs="Times New Roman"/>
          <w:sz w:val="28"/>
          <w:szCs w:val="28"/>
          <w:lang w:val="uk-UA"/>
        </w:rPr>
        <w:t>а обстеження до ІРЦ було направлено 14 дітей середнього та старшого дошкільного віку.</w:t>
      </w:r>
      <w:r w:rsidRPr="00636217">
        <w:rPr>
          <w:rFonts w:ascii="Times New Roman" w:eastAsia="Calibri" w:hAnsi="Times New Roman" w:cs="Times New Roman"/>
          <w:sz w:val="28"/>
          <w:szCs w:val="28"/>
        </w:rPr>
        <w:t xml:space="preserve"> </w:t>
      </w:r>
      <w:r w:rsidRPr="00636217">
        <w:rPr>
          <w:rFonts w:ascii="Times New Roman" w:eastAsia="Calibri" w:hAnsi="Times New Roman" w:cs="Times New Roman"/>
          <w:sz w:val="28"/>
          <w:szCs w:val="28"/>
          <w:lang w:val="uk-UA"/>
        </w:rPr>
        <w:t xml:space="preserve">До </w:t>
      </w:r>
      <w:proofErr w:type="spellStart"/>
      <w:r w:rsidRPr="00636217">
        <w:rPr>
          <w:rFonts w:ascii="Times New Roman" w:eastAsia="Calibri" w:hAnsi="Times New Roman" w:cs="Times New Roman"/>
          <w:sz w:val="28"/>
          <w:szCs w:val="28"/>
          <w:lang w:val="uk-UA"/>
        </w:rPr>
        <w:t>логопункту</w:t>
      </w:r>
      <w:proofErr w:type="spellEnd"/>
      <w:r w:rsidRPr="00636217">
        <w:rPr>
          <w:rFonts w:ascii="Times New Roman" w:eastAsia="Calibri" w:hAnsi="Times New Roman" w:cs="Times New Roman"/>
          <w:sz w:val="28"/>
          <w:szCs w:val="28"/>
          <w:lang w:val="uk-UA"/>
        </w:rPr>
        <w:t xml:space="preserve"> зараховано 14 дітей: з них 7 дітей з діагнозом  ФФНМ, 5 дітей </w:t>
      </w:r>
      <w:r w:rsidRPr="00636217">
        <w:rPr>
          <w:rFonts w:ascii="Times New Roman" w:eastAsia="Calibri" w:hAnsi="Times New Roman" w:cs="Times New Roman"/>
          <w:sz w:val="28"/>
          <w:szCs w:val="28"/>
          <w:lang w:val="uk-UA"/>
        </w:rPr>
        <w:softHyphen/>
        <w:t>із діагнозом ЗНМ ІІІ рівня, 2 дитини</w:t>
      </w:r>
      <w:r w:rsidRPr="00636217">
        <w:rPr>
          <w:rFonts w:ascii="Times New Roman" w:eastAsia="Calibri" w:hAnsi="Times New Roman" w:cs="Times New Roman"/>
          <w:sz w:val="28"/>
          <w:szCs w:val="28"/>
          <w:lang w:val="uk-UA"/>
        </w:rPr>
        <w:softHyphen/>
        <w:t xml:space="preserve"> із діагнозом ЗНМ І рівня. Одна дитина вибула в жовтні 2020р</w:t>
      </w:r>
    </w:p>
    <w:p w:rsidR="00636217" w:rsidRPr="00636217" w:rsidRDefault="00636217" w:rsidP="00636217">
      <w:pPr>
        <w:spacing w:after="0" w:line="240" w:lineRule="auto"/>
        <w:ind w:firstLine="709"/>
        <w:jc w:val="both"/>
        <w:rPr>
          <w:rFonts w:ascii="Times New Roman" w:eastAsia="Calibri" w:hAnsi="Times New Roman" w:cs="Times New Roman"/>
          <w:sz w:val="28"/>
          <w:szCs w:val="28"/>
          <w:lang w:val="uk-UA"/>
        </w:rPr>
      </w:pPr>
      <w:proofErr w:type="spellStart"/>
      <w:r w:rsidRPr="00636217">
        <w:rPr>
          <w:rFonts w:ascii="Times New Roman" w:eastAsia="Calibri" w:hAnsi="Times New Roman" w:cs="Times New Roman"/>
          <w:sz w:val="28"/>
          <w:szCs w:val="28"/>
        </w:rPr>
        <w:t>Діти</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були</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поділені</w:t>
      </w:r>
      <w:proofErr w:type="spellEnd"/>
      <w:r w:rsidRPr="00636217">
        <w:rPr>
          <w:rFonts w:ascii="Times New Roman" w:eastAsia="Calibri" w:hAnsi="Times New Roman" w:cs="Times New Roman"/>
          <w:sz w:val="28"/>
          <w:szCs w:val="28"/>
        </w:rPr>
        <w:t xml:space="preserve"> на </w:t>
      </w:r>
      <w:proofErr w:type="spellStart"/>
      <w:proofErr w:type="gramStart"/>
      <w:r w:rsidRPr="00636217">
        <w:rPr>
          <w:rFonts w:ascii="Times New Roman" w:eastAsia="Calibri" w:hAnsi="Times New Roman" w:cs="Times New Roman"/>
          <w:sz w:val="28"/>
          <w:szCs w:val="28"/>
        </w:rPr>
        <w:t>п</w:t>
      </w:r>
      <w:proofErr w:type="gramEnd"/>
      <w:r w:rsidRPr="00636217">
        <w:rPr>
          <w:rFonts w:ascii="Times New Roman" w:eastAsia="Calibri" w:hAnsi="Times New Roman" w:cs="Times New Roman"/>
          <w:sz w:val="28"/>
          <w:szCs w:val="28"/>
        </w:rPr>
        <w:t>ідгрупи</w:t>
      </w:r>
      <w:proofErr w:type="spellEnd"/>
      <w:r w:rsidRPr="00636217">
        <w:rPr>
          <w:rFonts w:ascii="Times New Roman" w:eastAsia="Calibri" w:hAnsi="Times New Roman" w:cs="Times New Roman"/>
          <w:sz w:val="28"/>
          <w:szCs w:val="28"/>
        </w:rPr>
        <w:t xml:space="preserve"> за </w:t>
      </w:r>
      <w:proofErr w:type="spellStart"/>
      <w:r w:rsidRPr="00636217">
        <w:rPr>
          <w:rFonts w:ascii="Times New Roman" w:eastAsia="Calibri" w:hAnsi="Times New Roman" w:cs="Times New Roman"/>
          <w:sz w:val="28"/>
          <w:szCs w:val="28"/>
        </w:rPr>
        <w:t>діагнозом</w:t>
      </w:r>
      <w:proofErr w:type="spellEnd"/>
      <w:r w:rsidRPr="00636217">
        <w:rPr>
          <w:rFonts w:ascii="Times New Roman" w:eastAsia="Calibri" w:hAnsi="Times New Roman" w:cs="Times New Roman"/>
          <w:sz w:val="28"/>
          <w:szCs w:val="28"/>
        </w:rPr>
        <w:t xml:space="preserve"> та </w:t>
      </w:r>
      <w:proofErr w:type="spellStart"/>
      <w:r w:rsidRPr="00636217">
        <w:rPr>
          <w:rFonts w:ascii="Times New Roman" w:eastAsia="Calibri" w:hAnsi="Times New Roman" w:cs="Times New Roman"/>
          <w:sz w:val="28"/>
          <w:szCs w:val="28"/>
        </w:rPr>
        <w:t>рівнем</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мовленнєвого</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розвитку</w:t>
      </w:r>
      <w:proofErr w:type="spellEnd"/>
      <w:r w:rsidRPr="00636217">
        <w:rPr>
          <w:rFonts w:ascii="Times New Roman" w:eastAsia="Calibri" w:hAnsi="Times New Roman" w:cs="Times New Roman"/>
          <w:sz w:val="28"/>
          <w:szCs w:val="28"/>
        </w:rPr>
        <w:t xml:space="preserve">. На </w:t>
      </w:r>
      <w:proofErr w:type="spellStart"/>
      <w:r w:rsidRPr="00636217">
        <w:rPr>
          <w:rFonts w:ascii="Times New Roman" w:eastAsia="Calibri" w:hAnsi="Times New Roman" w:cs="Times New Roman"/>
          <w:sz w:val="28"/>
          <w:szCs w:val="28"/>
        </w:rPr>
        <w:t>кожну</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дитину</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була</w:t>
      </w:r>
      <w:proofErr w:type="spellEnd"/>
      <w:r w:rsidRPr="00636217">
        <w:rPr>
          <w:rFonts w:ascii="Times New Roman" w:eastAsia="Calibri" w:hAnsi="Times New Roman" w:cs="Times New Roman"/>
          <w:sz w:val="28"/>
          <w:szCs w:val="28"/>
        </w:rPr>
        <w:t xml:space="preserve"> заведена </w:t>
      </w:r>
      <w:proofErr w:type="spellStart"/>
      <w:r w:rsidRPr="00636217">
        <w:rPr>
          <w:rFonts w:ascii="Times New Roman" w:eastAsia="Calibri" w:hAnsi="Times New Roman" w:cs="Times New Roman"/>
          <w:sz w:val="28"/>
          <w:szCs w:val="28"/>
        </w:rPr>
        <w:t>картка</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мовленнєвого</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розвитку</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згідно</w:t>
      </w:r>
      <w:proofErr w:type="spellEnd"/>
      <w:r w:rsidRPr="00636217">
        <w:rPr>
          <w:rFonts w:ascii="Times New Roman" w:eastAsia="Calibri" w:hAnsi="Times New Roman" w:cs="Times New Roman"/>
          <w:sz w:val="28"/>
          <w:szCs w:val="28"/>
        </w:rPr>
        <w:t xml:space="preserve"> з </w:t>
      </w:r>
      <w:proofErr w:type="spellStart"/>
      <w:r w:rsidRPr="00636217">
        <w:rPr>
          <w:rFonts w:ascii="Times New Roman" w:eastAsia="Calibri" w:hAnsi="Times New Roman" w:cs="Times New Roman"/>
          <w:sz w:val="28"/>
          <w:szCs w:val="28"/>
        </w:rPr>
        <w:t>якою</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складався</w:t>
      </w:r>
      <w:proofErr w:type="spellEnd"/>
      <w:r w:rsidRPr="00636217">
        <w:rPr>
          <w:rFonts w:ascii="Times New Roman" w:eastAsia="Calibri" w:hAnsi="Times New Roman" w:cs="Times New Roman"/>
          <w:sz w:val="28"/>
          <w:szCs w:val="28"/>
        </w:rPr>
        <w:t xml:space="preserve"> план </w:t>
      </w:r>
      <w:proofErr w:type="spellStart"/>
      <w:r w:rsidRPr="00636217">
        <w:rPr>
          <w:rFonts w:ascii="Times New Roman" w:eastAsia="Calibri" w:hAnsi="Times New Roman" w:cs="Times New Roman"/>
          <w:sz w:val="28"/>
          <w:szCs w:val="28"/>
        </w:rPr>
        <w:t>індивідуальної</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роботи</w:t>
      </w:r>
      <w:proofErr w:type="spellEnd"/>
      <w:r w:rsidRPr="00636217">
        <w:rPr>
          <w:rFonts w:ascii="Times New Roman" w:eastAsia="Calibri" w:hAnsi="Times New Roman" w:cs="Times New Roman"/>
          <w:sz w:val="28"/>
          <w:szCs w:val="28"/>
        </w:rPr>
        <w:t xml:space="preserve"> з </w:t>
      </w:r>
      <w:proofErr w:type="spellStart"/>
      <w:r w:rsidRPr="00636217">
        <w:rPr>
          <w:rFonts w:ascii="Times New Roman" w:eastAsia="Calibri" w:hAnsi="Times New Roman" w:cs="Times New Roman"/>
          <w:sz w:val="28"/>
          <w:szCs w:val="28"/>
        </w:rPr>
        <w:t>корекції</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всіх</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сторін</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мовлення</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психічних</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процесів</w:t>
      </w:r>
      <w:proofErr w:type="spellEnd"/>
      <w:r w:rsidRPr="00636217">
        <w:rPr>
          <w:rFonts w:ascii="Times New Roman" w:eastAsia="Calibri" w:hAnsi="Times New Roman" w:cs="Times New Roman"/>
          <w:sz w:val="28"/>
          <w:szCs w:val="28"/>
        </w:rPr>
        <w:t xml:space="preserve">, </w:t>
      </w:r>
      <w:proofErr w:type="spellStart"/>
      <w:proofErr w:type="gramStart"/>
      <w:r w:rsidRPr="00636217">
        <w:rPr>
          <w:rFonts w:ascii="Times New Roman" w:eastAsia="Calibri" w:hAnsi="Times New Roman" w:cs="Times New Roman"/>
          <w:sz w:val="28"/>
          <w:szCs w:val="28"/>
        </w:rPr>
        <w:t>др</w:t>
      </w:r>
      <w:proofErr w:type="gramEnd"/>
      <w:r w:rsidRPr="00636217">
        <w:rPr>
          <w:rFonts w:ascii="Times New Roman" w:eastAsia="Calibri" w:hAnsi="Times New Roman" w:cs="Times New Roman"/>
          <w:sz w:val="28"/>
          <w:szCs w:val="28"/>
        </w:rPr>
        <w:t>ібної</w:t>
      </w:r>
      <w:proofErr w:type="spellEnd"/>
      <w:r w:rsidRPr="00636217">
        <w:rPr>
          <w:rFonts w:ascii="Times New Roman" w:eastAsia="Calibri" w:hAnsi="Times New Roman" w:cs="Times New Roman"/>
          <w:sz w:val="28"/>
          <w:szCs w:val="28"/>
        </w:rPr>
        <w:t xml:space="preserve"> моторики </w:t>
      </w:r>
      <w:proofErr w:type="spellStart"/>
      <w:r w:rsidRPr="00636217">
        <w:rPr>
          <w:rFonts w:ascii="Times New Roman" w:eastAsia="Calibri" w:hAnsi="Times New Roman" w:cs="Times New Roman"/>
          <w:sz w:val="28"/>
          <w:szCs w:val="28"/>
        </w:rPr>
        <w:t>м'язів</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пальців</w:t>
      </w:r>
      <w:proofErr w:type="spellEnd"/>
      <w:r w:rsidRPr="00636217">
        <w:rPr>
          <w:rFonts w:ascii="Times New Roman" w:eastAsia="Calibri" w:hAnsi="Times New Roman" w:cs="Times New Roman"/>
          <w:sz w:val="28"/>
          <w:szCs w:val="28"/>
        </w:rPr>
        <w:t xml:space="preserve"> рук та </w:t>
      </w:r>
      <w:proofErr w:type="spellStart"/>
      <w:r w:rsidRPr="00636217">
        <w:rPr>
          <w:rFonts w:ascii="Times New Roman" w:eastAsia="Calibri" w:hAnsi="Times New Roman" w:cs="Times New Roman"/>
          <w:sz w:val="28"/>
          <w:szCs w:val="28"/>
        </w:rPr>
        <w:t>загальної</w:t>
      </w:r>
      <w:proofErr w:type="spellEnd"/>
      <w:r w:rsidRPr="00636217">
        <w:rPr>
          <w:rFonts w:ascii="Times New Roman" w:eastAsia="Calibri" w:hAnsi="Times New Roman" w:cs="Times New Roman"/>
          <w:sz w:val="28"/>
          <w:szCs w:val="28"/>
        </w:rPr>
        <w:t xml:space="preserve"> моторики.</w:t>
      </w:r>
      <w:r w:rsidRPr="00636217">
        <w:rPr>
          <w:rFonts w:ascii="Times New Roman" w:eastAsia="Calibri" w:hAnsi="Times New Roman" w:cs="Times New Roman"/>
          <w:sz w:val="28"/>
          <w:szCs w:val="28"/>
          <w:lang w:val="uk-UA"/>
        </w:rPr>
        <w:t xml:space="preserve"> </w:t>
      </w:r>
    </w:p>
    <w:p w:rsidR="00636217" w:rsidRPr="00636217" w:rsidRDefault="00636217" w:rsidP="00636217">
      <w:pPr>
        <w:spacing w:after="160" w:line="259" w:lineRule="auto"/>
        <w:jc w:val="both"/>
        <w:rPr>
          <w:rFonts w:ascii="Times New Roman" w:eastAsia="Calibri" w:hAnsi="Times New Roman" w:cs="Times New Roman"/>
          <w:sz w:val="28"/>
          <w:szCs w:val="28"/>
          <w:lang w:val="uk-UA"/>
        </w:rPr>
      </w:pPr>
      <w:r w:rsidRPr="00636217">
        <w:rPr>
          <w:rFonts w:ascii="Times New Roman" w:eastAsia="Calibri" w:hAnsi="Times New Roman" w:cs="Times New Roman"/>
          <w:sz w:val="28"/>
          <w:szCs w:val="28"/>
          <w:lang w:val="uk-UA"/>
        </w:rPr>
        <w:t xml:space="preserve">      Вся корекційна робота проводилась згідно з робочою програмою та корекційно-тематичним плануванням на 2020/2021 </w:t>
      </w:r>
      <w:proofErr w:type="spellStart"/>
      <w:r w:rsidRPr="00636217">
        <w:rPr>
          <w:rFonts w:ascii="Times New Roman" w:eastAsia="Calibri" w:hAnsi="Times New Roman" w:cs="Times New Roman"/>
          <w:sz w:val="28"/>
          <w:szCs w:val="28"/>
          <w:lang w:val="uk-UA"/>
        </w:rPr>
        <w:t>н.р</w:t>
      </w:r>
      <w:proofErr w:type="spellEnd"/>
      <w:r w:rsidRPr="00636217">
        <w:rPr>
          <w:rFonts w:ascii="Times New Roman" w:eastAsia="Calibri" w:hAnsi="Times New Roman" w:cs="Times New Roman"/>
          <w:sz w:val="28"/>
          <w:szCs w:val="28"/>
          <w:lang w:val="uk-UA"/>
        </w:rPr>
        <w:t xml:space="preserve">. Загальне  планування   освітньої роботи  протягом 2020/2021 навчального року проводилось  згідно  вимог  корекційних  програм  виховання  і  навчання – програми «Корекційна робота з розвитку мовлення для дітей 5-го року життя із ФФНМ» </w:t>
      </w:r>
      <w:proofErr w:type="spellStart"/>
      <w:r w:rsidRPr="00636217">
        <w:rPr>
          <w:rFonts w:ascii="Times New Roman" w:eastAsia="Calibri" w:hAnsi="Times New Roman" w:cs="Times New Roman"/>
          <w:sz w:val="28"/>
          <w:szCs w:val="28"/>
          <w:lang w:val="uk-UA"/>
        </w:rPr>
        <w:t>О.Рібцун</w:t>
      </w:r>
      <w:proofErr w:type="spellEnd"/>
      <w:r w:rsidRPr="00636217">
        <w:rPr>
          <w:rFonts w:ascii="Times New Roman" w:eastAsia="Calibri" w:hAnsi="Times New Roman" w:cs="Times New Roman"/>
          <w:sz w:val="28"/>
          <w:szCs w:val="28"/>
          <w:lang w:val="uk-UA"/>
        </w:rPr>
        <w:t xml:space="preserve"> та програми «Корекційне навчання з розвитку мовлення дітей старшого </w:t>
      </w:r>
      <w:r w:rsidRPr="00636217">
        <w:rPr>
          <w:rFonts w:ascii="Times New Roman" w:eastAsia="Calibri" w:hAnsi="Times New Roman" w:cs="Times New Roman"/>
          <w:sz w:val="28"/>
          <w:szCs w:val="28"/>
          <w:lang w:val="uk-UA"/>
        </w:rPr>
        <w:lastRenderedPageBreak/>
        <w:t xml:space="preserve">дошкільного віку із ЗНМ» </w:t>
      </w:r>
      <w:proofErr w:type="spellStart"/>
      <w:r w:rsidRPr="00636217">
        <w:rPr>
          <w:rFonts w:ascii="Times New Roman" w:eastAsia="Calibri" w:hAnsi="Times New Roman" w:cs="Times New Roman"/>
          <w:sz w:val="28"/>
          <w:szCs w:val="28"/>
          <w:lang w:val="uk-UA"/>
        </w:rPr>
        <w:t>Л.Трофименко</w:t>
      </w:r>
      <w:proofErr w:type="spellEnd"/>
      <w:r w:rsidRPr="00636217">
        <w:rPr>
          <w:rFonts w:ascii="Times New Roman" w:eastAsia="Calibri" w:hAnsi="Times New Roman" w:cs="Times New Roman"/>
          <w:sz w:val="28"/>
          <w:szCs w:val="28"/>
          <w:lang w:val="uk-UA"/>
        </w:rPr>
        <w:t xml:space="preserve"> , а також згідно  віку  дітей. Корекція мови дітей  реалізувалась в ігровій формі, враховуючи те, що гра  є провідною  діяльністю дошкільників.</w:t>
      </w:r>
    </w:p>
    <w:p w:rsidR="00636217" w:rsidRPr="00636217" w:rsidRDefault="00636217" w:rsidP="00636217">
      <w:pPr>
        <w:spacing w:after="160" w:line="259" w:lineRule="auto"/>
        <w:jc w:val="both"/>
        <w:rPr>
          <w:rFonts w:ascii="Times New Roman" w:eastAsia="Calibri" w:hAnsi="Times New Roman" w:cs="Times New Roman"/>
          <w:sz w:val="28"/>
          <w:szCs w:val="28"/>
          <w:lang w:val="uk-UA"/>
        </w:rPr>
      </w:pPr>
      <w:r w:rsidRPr="00636217">
        <w:rPr>
          <w:rFonts w:ascii="Times New Roman" w:eastAsia="Calibri" w:hAnsi="Times New Roman" w:cs="Times New Roman"/>
          <w:sz w:val="28"/>
          <w:szCs w:val="28"/>
          <w:lang w:val="uk-UA"/>
        </w:rPr>
        <w:t xml:space="preserve">            Двічі на рік проводився аналіз індивідуально-корекційної роботи з дітьми, результати якого фіксувалися у відповідній книзі. На протязі навчального року проводилися індивідуальні заняття з уточнення правильної артикуляції звуків, з розвитку фонематичних процесів, з підготовки дітей до аналізу та синтезу звукового складу слова, з розвитку лексико - граматичної та синтаксичної сторони мовлення.</w:t>
      </w:r>
    </w:p>
    <w:p w:rsidR="00636217" w:rsidRPr="00636217" w:rsidRDefault="00636217" w:rsidP="00636217">
      <w:pPr>
        <w:spacing w:after="160" w:line="259" w:lineRule="auto"/>
        <w:jc w:val="both"/>
        <w:rPr>
          <w:rFonts w:ascii="Times New Roman" w:eastAsia="Calibri" w:hAnsi="Times New Roman" w:cs="Times New Roman"/>
          <w:sz w:val="28"/>
          <w:szCs w:val="28"/>
        </w:rPr>
      </w:pPr>
      <w:r w:rsidRPr="00636217">
        <w:rPr>
          <w:rFonts w:ascii="Times New Roman" w:eastAsia="Calibri" w:hAnsi="Times New Roman" w:cs="Times New Roman"/>
          <w:sz w:val="28"/>
          <w:szCs w:val="28"/>
          <w:lang w:val="uk-UA"/>
        </w:rPr>
        <w:t xml:space="preserve"> </w:t>
      </w:r>
      <w:proofErr w:type="spellStart"/>
      <w:r w:rsidRPr="00636217">
        <w:rPr>
          <w:rFonts w:ascii="Times New Roman" w:eastAsia="Calibri" w:hAnsi="Times New Roman" w:cs="Times New Roman"/>
          <w:sz w:val="28"/>
          <w:szCs w:val="28"/>
        </w:rPr>
        <w:t>Було</w:t>
      </w:r>
      <w:proofErr w:type="spellEnd"/>
      <w:r w:rsidRPr="00636217">
        <w:rPr>
          <w:rFonts w:ascii="Times New Roman" w:eastAsia="Calibri" w:hAnsi="Times New Roman" w:cs="Times New Roman"/>
          <w:sz w:val="28"/>
          <w:szCs w:val="28"/>
        </w:rPr>
        <w:t xml:space="preserve"> проведено </w:t>
      </w:r>
      <w:proofErr w:type="spellStart"/>
      <w:r w:rsidRPr="00636217">
        <w:rPr>
          <w:rFonts w:ascii="Times New Roman" w:eastAsia="Calibri" w:hAnsi="Times New Roman" w:cs="Times New Roman"/>
          <w:sz w:val="28"/>
          <w:szCs w:val="28"/>
        </w:rPr>
        <w:t>відкрите</w:t>
      </w:r>
      <w:proofErr w:type="spellEnd"/>
      <w:r w:rsidRPr="00636217">
        <w:rPr>
          <w:rFonts w:ascii="Times New Roman" w:eastAsia="Calibri" w:hAnsi="Times New Roman" w:cs="Times New Roman"/>
          <w:sz w:val="28"/>
          <w:szCs w:val="28"/>
        </w:rPr>
        <w:t xml:space="preserve"> </w:t>
      </w:r>
      <w:r w:rsidRPr="00636217">
        <w:rPr>
          <w:rFonts w:ascii="Times New Roman" w:eastAsia="Calibri" w:hAnsi="Times New Roman" w:cs="Times New Roman"/>
          <w:sz w:val="28"/>
          <w:szCs w:val="28"/>
          <w:lang w:val="uk-UA"/>
        </w:rPr>
        <w:t xml:space="preserve">заняття </w:t>
      </w:r>
      <w:proofErr w:type="gramStart"/>
      <w:r w:rsidRPr="00636217">
        <w:rPr>
          <w:rFonts w:ascii="Times New Roman" w:eastAsia="Calibri" w:hAnsi="Times New Roman" w:cs="Times New Roman"/>
          <w:sz w:val="28"/>
          <w:szCs w:val="28"/>
        </w:rPr>
        <w:t>на</w:t>
      </w:r>
      <w:proofErr w:type="gramEnd"/>
      <w:r w:rsidRPr="00636217">
        <w:rPr>
          <w:rFonts w:ascii="Times New Roman" w:eastAsia="Calibri" w:hAnsi="Times New Roman" w:cs="Times New Roman"/>
          <w:sz w:val="28"/>
          <w:szCs w:val="28"/>
        </w:rPr>
        <w:t xml:space="preserve"> теми: </w:t>
      </w:r>
      <w:r w:rsidRPr="00636217">
        <w:rPr>
          <w:rFonts w:ascii="Times New Roman" w:eastAsia="Calibri" w:hAnsi="Times New Roman" w:cs="Times New Roman"/>
          <w:sz w:val="28"/>
          <w:szCs w:val="28"/>
          <w:lang w:val="uk-UA"/>
        </w:rPr>
        <w:t>* Щедра осінь*,</w:t>
      </w:r>
      <w:r w:rsidRPr="00636217">
        <w:rPr>
          <w:rFonts w:ascii="Times New Roman" w:eastAsia="Calibri" w:hAnsi="Times New Roman" w:cs="Times New Roman"/>
          <w:sz w:val="28"/>
          <w:szCs w:val="28"/>
        </w:rPr>
        <w:t xml:space="preserve"> * </w:t>
      </w:r>
      <w:proofErr w:type="spellStart"/>
      <w:r w:rsidRPr="00636217">
        <w:rPr>
          <w:rFonts w:ascii="Times New Roman" w:eastAsia="Calibri" w:hAnsi="Times New Roman" w:cs="Times New Roman"/>
          <w:sz w:val="28"/>
          <w:szCs w:val="28"/>
        </w:rPr>
        <w:t>Мовні</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перлинки</w:t>
      </w:r>
      <w:proofErr w:type="spellEnd"/>
      <w:r w:rsidRPr="00636217">
        <w:rPr>
          <w:rFonts w:ascii="Times New Roman" w:eastAsia="Calibri" w:hAnsi="Times New Roman" w:cs="Times New Roman"/>
          <w:sz w:val="28"/>
          <w:szCs w:val="28"/>
          <w:lang w:val="uk-UA"/>
        </w:rPr>
        <w:t>*</w:t>
      </w:r>
      <w:r w:rsidRPr="00636217">
        <w:rPr>
          <w:rFonts w:ascii="Times New Roman" w:eastAsia="Calibri" w:hAnsi="Times New Roman" w:cs="Times New Roman"/>
          <w:sz w:val="28"/>
          <w:szCs w:val="28"/>
        </w:rPr>
        <w:t xml:space="preserve"> . </w:t>
      </w:r>
      <w:r w:rsidRPr="00636217">
        <w:rPr>
          <w:rFonts w:ascii="Times New Roman" w:eastAsia="Calibri" w:hAnsi="Times New Roman" w:cs="Times New Roman"/>
          <w:sz w:val="28"/>
          <w:szCs w:val="28"/>
          <w:lang w:val="uk-UA"/>
        </w:rPr>
        <w:t xml:space="preserve">Заняття </w:t>
      </w:r>
      <w:proofErr w:type="spellStart"/>
      <w:r w:rsidRPr="00636217">
        <w:rPr>
          <w:rFonts w:ascii="Times New Roman" w:eastAsia="Calibri" w:hAnsi="Times New Roman" w:cs="Times New Roman"/>
          <w:sz w:val="28"/>
          <w:szCs w:val="28"/>
        </w:rPr>
        <w:t>мали</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чітку</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комунікативну</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направленість</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Елементи</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мовної</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системи</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які</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засвоювали</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діти</w:t>
      </w:r>
      <w:proofErr w:type="spellEnd"/>
      <w:r w:rsidRPr="00636217">
        <w:rPr>
          <w:rFonts w:ascii="Times New Roman" w:eastAsia="Calibri" w:hAnsi="Times New Roman" w:cs="Times New Roman"/>
          <w:sz w:val="28"/>
          <w:szCs w:val="28"/>
        </w:rPr>
        <w:t xml:space="preserve"> на</w:t>
      </w:r>
      <w:r w:rsidRPr="00636217">
        <w:rPr>
          <w:rFonts w:ascii="Times New Roman" w:eastAsia="Calibri" w:hAnsi="Times New Roman" w:cs="Times New Roman"/>
          <w:sz w:val="28"/>
          <w:szCs w:val="28"/>
          <w:lang w:val="uk-UA"/>
        </w:rPr>
        <w:t xml:space="preserve"> заняттях</w:t>
      </w:r>
      <w:proofErr w:type="gramStart"/>
      <w:r w:rsidRPr="00636217">
        <w:rPr>
          <w:rFonts w:ascii="Times New Roman" w:eastAsia="Calibri" w:hAnsi="Times New Roman" w:cs="Times New Roman"/>
          <w:sz w:val="28"/>
          <w:szCs w:val="28"/>
          <w:lang w:val="uk-UA"/>
        </w:rPr>
        <w:t xml:space="preserve"> </w:t>
      </w:r>
      <w:r w:rsidRPr="00636217">
        <w:rPr>
          <w:rFonts w:ascii="Times New Roman" w:eastAsia="Calibri" w:hAnsi="Times New Roman" w:cs="Times New Roman"/>
          <w:sz w:val="28"/>
          <w:szCs w:val="28"/>
        </w:rPr>
        <w:t>,</w:t>
      </w:r>
      <w:proofErr w:type="gram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включалися</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безпосередньо</w:t>
      </w:r>
      <w:proofErr w:type="spellEnd"/>
      <w:r w:rsidRPr="00636217">
        <w:rPr>
          <w:rFonts w:ascii="Times New Roman" w:eastAsia="Calibri" w:hAnsi="Times New Roman" w:cs="Times New Roman"/>
          <w:sz w:val="28"/>
          <w:szCs w:val="28"/>
        </w:rPr>
        <w:t xml:space="preserve"> в </w:t>
      </w:r>
      <w:proofErr w:type="spellStart"/>
      <w:r w:rsidRPr="00636217">
        <w:rPr>
          <w:rFonts w:ascii="Times New Roman" w:eastAsia="Calibri" w:hAnsi="Times New Roman" w:cs="Times New Roman"/>
          <w:sz w:val="28"/>
          <w:szCs w:val="28"/>
        </w:rPr>
        <w:t>спілкування</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Важливо</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було</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навчити</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дітей</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застосовувати</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мовні</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вміння</w:t>
      </w:r>
      <w:proofErr w:type="spellEnd"/>
      <w:r w:rsidRPr="00636217">
        <w:rPr>
          <w:rFonts w:ascii="Times New Roman" w:eastAsia="Calibri" w:hAnsi="Times New Roman" w:cs="Times New Roman"/>
          <w:sz w:val="28"/>
          <w:szCs w:val="28"/>
        </w:rPr>
        <w:t xml:space="preserve"> в </w:t>
      </w:r>
      <w:proofErr w:type="spellStart"/>
      <w:r w:rsidRPr="00636217">
        <w:rPr>
          <w:rFonts w:ascii="Times New Roman" w:eastAsia="Calibri" w:hAnsi="Times New Roman" w:cs="Times New Roman"/>
          <w:sz w:val="28"/>
          <w:szCs w:val="28"/>
        </w:rPr>
        <w:t>нових</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ситуаціях</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творчо</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використовувати</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отримані</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навички</w:t>
      </w:r>
      <w:proofErr w:type="spellEnd"/>
      <w:r w:rsidRPr="00636217">
        <w:rPr>
          <w:rFonts w:ascii="Times New Roman" w:eastAsia="Calibri" w:hAnsi="Times New Roman" w:cs="Times New Roman"/>
          <w:sz w:val="28"/>
          <w:szCs w:val="28"/>
        </w:rPr>
        <w:t xml:space="preserve"> в </w:t>
      </w:r>
      <w:proofErr w:type="spellStart"/>
      <w:proofErr w:type="gramStart"/>
      <w:r w:rsidRPr="00636217">
        <w:rPr>
          <w:rFonts w:ascii="Times New Roman" w:eastAsia="Calibri" w:hAnsi="Times New Roman" w:cs="Times New Roman"/>
          <w:sz w:val="28"/>
          <w:szCs w:val="28"/>
        </w:rPr>
        <w:t>р</w:t>
      </w:r>
      <w:proofErr w:type="gramEnd"/>
      <w:r w:rsidRPr="00636217">
        <w:rPr>
          <w:rFonts w:ascii="Times New Roman" w:eastAsia="Calibri" w:hAnsi="Times New Roman" w:cs="Times New Roman"/>
          <w:sz w:val="28"/>
          <w:szCs w:val="28"/>
        </w:rPr>
        <w:t>ізних</w:t>
      </w:r>
      <w:proofErr w:type="spellEnd"/>
      <w:r w:rsidRPr="00636217">
        <w:rPr>
          <w:rFonts w:ascii="Times New Roman" w:eastAsia="Calibri" w:hAnsi="Times New Roman" w:cs="Times New Roman"/>
          <w:sz w:val="28"/>
          <w:szCs w:val="28"/>
        </w:rPr>
        <w:t xml:space="preserve"> видах </w:t>
      </w:r>
      <w:proofErr w:type="spellStart"/>
      <w:r w:rsidRPr="00636217">
        <w:rPr>
          <w:rFonts w:ascii="Times New Roman" w:eastAsia="Calibri" w:hAnsi="Times New Roman" w:cs="Times New Roman"/>
          <w:sz w:val="28"/>
          <w:szCs w:val="28"/>
        </w:rPr>
        <w:t>діяльності</w:t>
      </w:r>
      <w:proofErr w:type="spellEnd"/>
      <w:r w:rsidRPr="00636217">
        <w:rPr>
          <w:rFonts w:ascii="Times New Roman" w:eastAsia="Calibri" w:hAnsi="Times New Roman" w:cs="Times New Roman"/>
          <w:sz w:val="28"/>
          <w:szCs w:val="28"/>
        </w:rPr>
        <w:t xml:space="preserve">. </w:t>
      </w:r>
    </w:p>
    <w:p w:rsidR="00636217" w:rsidRPr="00636217" w:rsidRDefault="00636217" w:rsidP="00636217">
      <w:pPr>
        <w:spacing w:after="160" w:line="259" w:lineRule="auto"/>
        <w:jc w:val="both"/>
        <w:rPr>
          <w:rFonts w:ascii="Times New Roman" w:eastAsia="Calibri" w:hAnsi="Times New Roman" w:cs="Times New Roman"/>
          <w:sz w:val="28"/>
          <w:szCs w:val="28"/>
        </w:rPr>
      </w:pPr>
      <w:r w:rsidRPr="00636217">
        <w:rPr>
          <w:rFonts w:ascii="Times New Roman" w:eastAsia="Calibri" w:hAnsi="Times New Roman" w:cs="Times New Roman"/>
          <w:sz w:val="28"/>
          <w:szCs w:val="28"/>
        </w:rPr>
        <w:t xml:space="preserve">Для </w:t>
      </w:r>
      <w:proofErr w:type="spellStart"/>
      <w:r w:rsidRPr="00636217">
        <w:rPr>
          <w:rFonts w:ascii="Times New Roman" w:eastAsia="Calibri" w:hAnsi="Times New Roman" w:cs="Times New Roman"/>
          <w:sz w:val="28"/>
          <w:szCs w:val="28"/>
        </w:rPr>
        <w:t>проведення</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корекційної</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роботи</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логопедичний</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кабінет</w:t>
      </w:r>
      <w:proofErr w:type="spellEnd"/>
      <w:r w:rsidRPr="00636217">
        <w:rPr>
          <w:rFonts w:ascii="Times New Roman" w:eastAsia="Calibri" w:hAnsi="Times New Roman" w:cs="Times New Roman"/>
          <w:sz w:val="28"/>
          <w:szCs w:val="28"/>
        </w:rPr>
        <w:t xml:space="preserve"> в </w:t>
      </w:r>
      <w:proofErr w:type="spellStart"/>
      <w:r w:rsidRPr="00636217">
        <w:rPr>
          <w:rFonts w:ascii="Times New Roman" w:eastAsia="Calibri" w:hAnsi="Times New Roman" w:cs="Times New Roman"/>
          <w:sz w:val="28"/>
          <w:szCs w:val="28"/>
        </w:rPr>
        <w:t>достатній</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мі</w:t>
      </w:r>
      <w:proofErr w:type="gramStart"/>
      <w:r w:rsidRPr="00636217">
        <w:rPr>
          <w:rFonts w:ascii="Times New Roman" w:eastAsia="Calibri" w:hAnsi="Times New Roman" w:cs="Times New Roman"/>
          <w:sz w:val="28"/>
          <w:szCs w:val="28"/>
        </w:rPr>
        <w:t>р</w:t>
      </w:r>
      <w:proofErr w:type="gramEnd"/>
      <w:r w:rsidRPr="00636217">
        <w:rPr>
          <w:rFonts w:ascii="Times New Roman" w:eastAsia="Calibri" w:hAnsi="Times New Roman" w:cs="Times New Roman"/>
          <w:sz w:val="28"/>
          <w:szCs w:val="28"/>
        </w:rPr>
        <w:t>і</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устаткований</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навчально-дидактичним</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матеріалом</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індивідуальними</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допоміжними</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засобами</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дзеркала</w:t>
      </w:r>
      <w:proofErr w:type="spellEnd"/>
      <w:r w:rsidRPr="00636217">
        <w:rPr>
          <w:rFonts w:ascii="Times New Roman" w:eastAsia="Calibri" w:hAnsi="Times New Roman" w:cs="Times New Roman"/>
          <w:sz w:val="28"/>
          <w:szCs w:val="28"/>
        </w:rPr>
        <w:t xml:space="preserve">,). </w:t>
      </w:r>
    </w:p>
    <w:p w:rsidR="00636217" w:rsidRPr="00636217" w:rsidRDefault="00636217" w:rsidP="00636217">
      <w:pPr>
        <w:spacing w:after="160" w:line="259" w:lineRule="auto"/>
        <w:jc w:val="both"/>
        <w:rPr>
          <w:rFonts w:ascii="Times New Roman" w:eastAsia="Calibri" w:hAnsi="Times New Roman" w:cs="Times New Roman"/>
          <w:sz w:val="28"/>
          <w:szCs w:val="28"/>
        </w:rPr>
      </w:pPr>
      <w:r w:rsidRPr="00636217">
        <w:rPr>
          <w:rFonts w:ascii="Times New Roman" w:eastAsia="Calibri" w:hAnsi="Times New Roman" w:cs="Times New Roman"/>
          <w:sz w:val="28"/>
          <w:szCs w:val="28"/>
        </w:rPr>
        <w:t xml:space="preserve">Для </w:t>
      </w:r>
      <w:proofErr w:type="spellStart"/>
      <w:r w:rsidRPr="00636217">
        <w:rPr>
          <w:rFonts w:ascii="Times New Roman" w:eastAsia="Calibri" w:hAnsi="Times New Roman" w:cs="Times New Roman"/>
          <w:sz w:val="28"/>
          <w:szCs w:val="28"/>
        </w:rPr>
        <w:t>закріплення</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знань</w:t>
      </w:r>
      <w:proofErr w:type="spellEnd"/>
      <w:r w:rsidRPr="00636217">
        <w:rPr>
          <w:rFonts w:ascii="Times New Roman" w:eastAsia="Calibri" w:hAnsi="Times New Roman" w:cs="Times New Roman"/>
          <w:sz w:val="28"/>
          <w:szCs w:val="28"/>
        </w:rPr>
        <w:t xml:space="preserve"> та </w:t>
      </w:r>
      <w:proofErr w:type="spellStart"/>
      <w:r w:rsidRPr="00636217">
        <w:rPr>
          <w:rFonts w:ascii="Times New Roman" w:eastAsia="Calibri" w:hAnsi="Times New Roman" w:cs="Times New Roman"/>
          <w:sz w:val="28"/>
          <w:szCs w:val="28"/>
        </w:rPr>
        <w:t>навичок</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отриманих</w:t>
      </w:r>
      <w:proofErr w:type="spellEnd"/>
      <w:r w:rsidRPr="00636217">
        <w:rPr>
          <w:rFonts w:ascii="Times New Roman" w:eastAsia="Calibri" w:hAnsi="Times New Roman" w:cs="Times New Roman"/>
          <w:sz w:val="28"/>
          <w:szCs w:val="28"/>
        </w:rPr>
        <w:t xml:space="preserve"> на </w:t>
      </w:r>
      <w:proofErr w:type="spellStart"/>
      <w:r w:rsidRPr="00636217">
        <w:rPr>
          <w:rFonts w:ascii="Times New Roman" w:eastAsia="Calibri" w:hAnsi="Times New Roman" w:cs="Times New Roman"/>
          <w:sz w:val="28"/>
          <w:szCs w:val="28"/>
        </w:rPr>
        <w:t>логопедичних</w:t>
      </w:r>
      <w:proofErr w:type="spellEnd"/>
      <w:r w:rsidRPr="00636217">
        <w:rPr>
          <w:rFonts w:ascii="Times New Roman" w:eastAsia="Calibri" w:hAnsi="Times New Roman" w:cs="Times New Roman"/>
          <w:sz w:val="28"/>
          <w:szCs w:val="28"/>
          <w:lang w:val="uk-UA"/>
        </w:rPr>
        <w:t xml:space="preserve"> заняттях</w:t>
      </w:r>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важливу</w:t>
      </w:r>
      <w:proofErr w:type="spellEnd"/>
      <w:r w:rsidRPr="00636217">
        <w:rPr>
          <w:rFonts w:ascii="Times New Roman" w:eastAsia="Calibri" w:hAnsi="Times New Roman" w:cs="Times New Roman"/>
          <w:sz w:val="28"/>
          <w:szCs w:val="28"/>
        </w:rPr>
        <w:t xml:space="preserve"> роль </w:t>
      </w:r>
      <w:proofErr w:type="spellStart"/>
      <w:r w:rsidRPr="00636217">
        <w:rPr>
          <w:rFonts w:ascii="Times New Roman" w:eastAsia="Calibri" w:hAnsi="Times New Roman" w:cs="Times New Roman"/>
          <w:sz w:val="28"/>
          <w:szCs w:val="28"/>
        </w:rPr>
        <w:t>відіграє</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тісний</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зв'язок</w:t>
      </w:r>
      <w:proofErr w:type="spellEnd"/>
      <w:r w:rsidRPr="00636217">
        <w:rPr>
          <w:rFonts w:ascii="Times New Roman" w:eastAsia="Calibri" w:hAnsi="Times New Roman" w:cs="Times New Roman"/>
          <w:sz w:val="28"/>
          <w:szCs w:val="28"/>
        </w:rPr>
        <w:t xml:space="preserve"> і </w:t>
      </w:r>
      <w:proofErr w:type="spellStart"/>
      <w:r w:rsidRPr="00636217">
        <w:rPr>
          <w:rFonts w:ascii="Times New Roman" w:eastAsia="Calibri" w:hAnsi="Times New Roman" w:cs="Times New Roman"/>
          <w:sz w:val="28"/>
          <w:szCs w:val="28"/>
        </w:rPr>
        <w:t>взаєморозуміння</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між</w:t>
      </w:r>
      <w:proofErr w:type="spellEnd"/>
      <w:r w:rsidRPr="00636217">
        <w:rPr>
          <w:rFonts w:ascii="Times New Roman" w:eastAsia="Calibri" w:hAnsi="Times New Roman" w:cs="Times New Roman"/>
          <w:sz w:val="28"/>
          <w:szCs w:val="28"/>
        </w:rPr>
        <w:t xml:space="preserve"> логопедом та </w:t>
      </w:r>
      <w:r w:rsidRPr="00636217">
        <w:rPr>
          <w:rFonts w:ascii="Times New Roman" w:eastAsia="Calibri" w:hAnsi="Times New Roman" w:cs="Times New Roman"/>
          <w:sz w:val="28"/>
          <w:szCs w:val="28"/>
          <w:lang w:val="uk-UA"/>
        </w:rPr>
        <w:t>вихователем</w:t>
      </w:r>
      <w:proofErr w:type="gramStart"/>
      <w:r w:rsidRPr="00636217">
        <w:rPr>
          <w:rFonts w:ascii="Times New Roman" w:eastAsia="Calibri" w:hAnsi="Times New Roman" w:cs="Times New Roman"/>
          <w:sz w:val="28"/>
          <w:szCs w:val="28"/>
          <w:lang w:val="uk-UA"/>
        </w:rPr>
        <w:t xml:space="preserve"> .</w:t>
      </w:r>
      <w:proofErr w:type="gramEnd"/>
      <w:r w:rsidRPr="00636217">
        <w:rPr>
          <w:rFonts w:ascii="Times New Roman" w:eastAsia="Calibri" w:hAnsi="Times New Roman" w:cs="Times New Roman"/>
          <w:sz w:val="28"/>
          <w:szCs w:val="28"/>
        </w:rPr>
        <w:t xml:space="preserve">З </w:t>
      </w:r>
      <w:proofErr w:type="spellStart"/>
      <w:r w:rsidRPr="00636217">
        <w:rPr>
          <w:rFonts w:ascii="Times New Roman" w:eastAsia="Calibri" w:hAnsi="Times New Roman" w:cs="Times New Roman"/>
          <w:sz w:val="28"/>
          <w:szCs w:val="28"/>
        </w:rPr>
        <w:t>цією</w:t>
      </w:r>
      <w:proofErr w:type="spellEnd"/>
      <w:r w:rsidRPr="00636217">
        <w:rPr>
          <w:rFonts w:ascii="Times New Roman" w:eastAsia="Calibri" w:hAnsi="Times New Roman" w:cs="Times New Roman"/>
          <w:sz w:val="28"/>
          <w:szCs w:val="28"/>
        </w:rPr>
        <w:t xml:space="preserve"> метою </w:t>
      </w:r>
      <w:proofErr w:type="spellStart"/>
      <w:r w:rsidRPr="00636217">
        <w:rPr>
          <w:rFonts w:ascii="Times New Roman" w:eastAsia="Calibri" w:hAnsi="Times New Roman" w:cs="Times New Roman"/>
          <w:sz w:val="28"/>
          <w:szCs w:val="28"/>
        </w:rPr>
        <w:t>велися</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зошити</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взаємозв'язку</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між</w:t>
      </w:r>
      <w:proofErr w:type="spellEnd"/>
      <w:r w:rsidRPr="00636217">
        <w:rPr>
          <w:rFonts w:ascii="Times New Roman" w:eastAsia="Calibri" w:hAnsi="Times New Roman" w:cs="Times New Roman"/>
          <w:sz w:val="28"/>
          <w:szCs w:val="28"/>
        </w:rPr>
        <w:t xml:space="preserve"> логопедами та</w:t>
      </w:r>
      <w:r w:rsidRPr="00636217">
        <w:rPr>
          <w:rFonts w:ascii="Times New Roman" w:eastAsia="Calibri" w:hAnsi="Times New Roman" w:cs="Times New Roman"/>
          <w:sz w:val="28"/>
          <w:szCs w:val="28"/>
          <w:lang w:val="uk-UA"/>
        </w:rPr>
        <w:t>вихователями</w:t>
      </w:r>
      <w:r w:rsidRPr="00636217">
        <w:rPr>
          <w:rFonts w:ascii="Times New Roman" w:eastAsia="Calibri" w:hAnsi="Times New Roman" w:cs="Times New Roman"/>
          <w:sz w:val="28"/>
          <w:szCs w:val="28"/>
        </w:rPr>
        <w:t xml:space="preserve">, в </w:t>
      </w:r>
      <w:proofErr w:type="spellStart"/>
      <w:r w:rsidRPr="00636217">
        <w:rPr>
          <w:rFonts w:ascii="Times New Roman" w:eastAsia="Calibri" w:hAnsi="Times New Roman" w:cs="Times New Roman"/>
          <w:sz w:val="28"/>
          <w:szCs w:val="28"/>
        </w:rPr>
        <w:t>якому</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записувалися</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завдання</w:t>
      </w:r>
      <w:proofErr w:type="spellEnd"/>
      <w:r w:rsidRPr="00636217">
        <w:rPr>
          <w:rFonts w:ascii="Times New Roman" w:eastAsia="Calibri" w:hAnsi="Times New Roman" w:cs="Times New Roman"/>
          <w:sz w:val="28"/>
          <w:szCs w:val="28"/>
        </w:rPr>
        <w:t xml:space="preserve"> для </w:t>
      </w:r>
      <w:proofErr w:type="spellStart"/>
      <w:r w:rsidRPr="00636217">
        <w:rPr>
          <w:rFonts w:ascii="Times New Roman" w:eastAsia="Calibri" w:hAnsi="Times New Roman" w:cs="Times New Roman"/>
          <w:sz w:val="28"/>
          <w:szCs w:val="28"/>
        </w:rPr>
        <w:t>закріплення</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вивченого</w:t>
      </w:r>
      <w:proofErr w:type="spellEnd"/>
      <w:r w:rsidRPr="00636217">
        <w:rPr>
          <w:rFonts w:ascii="Times New Roman" w:eastAsia="Calibri" w:hAnsi="Times New Roman" w:cs="Times New Roman"/>
          <w:sz w:val="28"/>
          <w:szCs w:val="28"/>
        </w:rPr>
        <w:t xml:space="preserve"> </w:t>
      </w:r>
      <w:proofErr w:type="spellStart"/>
      <w:r w:rsidRPr="00636217">
        <w:rPr>
          <w:rFonts w:ascii="Times New Roman" w:eastAsia="Calibri" w:hAnsi="Times New Roman" w:cs="Times New Roman"/>
          <w:sz w:val="28"/>
          <w:szCs w:val="28"/>
        </w:rPr>
        <w:t>матеріалу</w:t>
      </w:r>
      <w:proofErr w:type="spellEnd"/>
      <w:r w:rsidRPr="00636217">
        <w:rPr>
          <w:rFonts w:ascii="Times New Roman" w:eastAsia="Calibri" w:hAnsi="Times New Roman" w:cs="Times New Roman"/>
          <w:sz w:val="28"/>
          <w:szCs w:val="28"/>
        </w:rPr>
        <w:t xml:space="preserve">. </w:t>
      </w:r>
    </w:p>
    <w:p w:rsidR="00636217" w:rsidRPr="00636217" w:rsidRDefault="00636217" w:rsidP="00636217">
      <w:pPr>
        <w:spacing w:after="160" w:line="259" w:lineRule="auto"/>
        <w:jc w:val="both"/>
        <w:rPr>
          <w:rFonts w:ascii="Times New Roman" w:eastAsia="Calibri" w:hAnsi="Times New Roman" w:cs="Times New Roman"/>
          <w:sz w:val="28"/>
          <w:szCs w:val="28"/>
          <w:lang w:val="uk-UA"/>
        </w:rPr>
      </w:pPr>
      <w:r w:rsidRPr="00636217">
        <w:rPr>
          <w:rFonts w:ascii="Times New Roman" w:eastAsia="Calibri" w:hAnsi="Times New Roman" w:cs="Times New Roman"/>
          <w:sz w:val="28"/>
          <w:szCs w:val="28"/>
          <w:lang w:val="uk-UA"/>
        </w:rPr>
        <w:t xml:space="preserve">На протязі року проводились консультації, надавались рекомендації методичного характеру педагогам закладу з питань планування роботи щодо розвитку мовлення дітей, а також систематична допомога вихователям щодо організації індивідуальних занять з розвитку мовлення. Зокрема консультації на теми: </w:t>
      </w:r>
    </w:p>
    <w:p w:rsidR="00636217" w:rsidRPr="00636217" w:rsidRDefault="00636217" w:rsidP="00636217">
      <w:pPr>
        <w:contextualSpacing/>
        <w:jc w:val="both"/>
        <w:rPr>
          <w:rFonts w:ascii="Times New Roman" w:eastAsia="Calibri" w:hAnsi="Times New Roman" w:cs="Times New Roman"/>
          <w:sz w:val="28"/>
          <w:szCs w:val="28"/>
          <w:lang w:val="uk-UA"/>
        </w:rPr>
      </w:pPr>
      <w:r w:rsidRPr="00636217">
        <w:rPr>
          <w:rFonts w:ascii="Times New Roman" w:eastAsia="Calibri" w:hAnsi="Times New Roman" w:cs="Times New Roman"/>
          <w:sz w:val="28"/>
          <w:szCs w:val="28"/>
          <w:lang w:val="uk-UA"/>
        </w:rPr>
        <w:t xml:space="preserve">-Особливості корекційної роботи при порушенні фонематичного слуху у дітей з </w:t>
      </w:r>
      <w:r w:rsidRPr="00636217">
        <w:rPr>
          <w:rFonts w:ascii="Times New Roman" w:eastAsia="Calibri" w:hAnsi="Times New Roman" w:cs="Times New Roman"/>
          <w:b/>
          <w:sz w:val="28"/>
          <w:szCs w:val="28"/>
          <w:lang w:val="uk-UA"/>
        </w:rPr>
        <w:t>ФФНМ</w:t>
      </w:r>
      <w:r w:rsidRPr="00636217">
        <w:rPr>
          <w:rFonts w:ascii="Times New Roman" w:eastAsia="Calibri" w:hAnsi="Times New Roman" w:cs="Times New Roman"/>
          <w:sz w:val="28"/>
          <w:szCs w:val="28"/>
          <w:lang w:val="uk-UA"/>
        </w:rPr>
        <w:t>.</w:t>
      </w:r>
    </w:p>
    <w:p w:rsidR="00636217" w:rsidRPr="00636217" w:rsidRDefault="00636217" w:rsidP="00636217">
      <w:pPr>
        <w:contextualSpacing/>
        <w:jc w:val="both"/>
        <w:rPr>
          <w:rFonts w:ascii="Times New Roman" w:eastAsia="Calibri" w:hAnsi="Times New Roman" w:cs="Times New Roman"/>
          <w:sz w:val="28"/>
          <w:szCs w:val="28"/>
          <w:lang w:val="uk-UA"/>
        </w:rPr>
      </w:pPr>
      <w:r w:rsidRPr="00636217">
        <w:rPr>
          <w:rFonts w:ascii="Times New Roman" w:eastAsia="Calibri" w:hAnsi="Times New Roman" w:cs="Times New Roman"/>
          <w:sz w:val="28"/>
          <w:szCs w:val="28"/>
          <w:lang w:val="uk-UA"/>
        </w:rPr>
        <w:t xml:space="preserve">-Розвиток уваги та уяви у дітей із </w:t>
      </w:r>
      <w:r w:rsidRPr="00636217">
        <w:rPr>
          <w:rFonts w:ascii="Times New Roman" w:eastAsia="Calibri" w:hAnsi="Times New Roman" w:cs="Times New Roman"/>
          <w:b/>
          <w:sz w:val="28"/>
          <w:szCs w:val="28"/>
          <w:lang w:val="uk-UA"/>
        </w:rPr>
        <w:t xml:space="preserve">ФФНМ </w:t>
      </w:r>
    </w:p>
    <w:p w:rsidR="00636217" w:rsidRPr="00636217" w:rsidRDefault="00636217" w:rsidP="00636217">
      <w:pPr>
        <w:contextualSpacing/>
        <w:jc w:val="both"/>
        <w:rPr>
          <w:rFonts w:ascii="Times New Roman" w:eastAsia="Calibri" w:hAnsi="Times New Roman" w:cs="Times New Roman"/>
          <w:sz w:val="28"/>
          <w:szCs w:val="28"/>
          <w:lang w:val="uk-UA"/>
        </w:rPr>
      </w:pPr>
      <w:r w:rsidRPr="00636217">
        <w:rPr>
          <w:rFonts w:ascii="Times New Roman" w:eastAsia="Calibri" w:hAnsi="Times New Roman" w:cs="Times New Roman"/>
          <w:sz w:val="28"/>
          <w:szCs w:val="28"/>
          <w:lang w:val="uk-UA"/>
        </w:rPr>
        <w:t>-</w:t>
      </w:r>
      <w:r w:rsidRPr="00636217">
        <w:rPr>
          <w:rFonts w:ascii="Times New Roman" w:eastAsia="Calibri" w:hAnsi="Times New Roman" w:cs="Times New Roman"/>
          <w:sz w:val="28"/>
          <w:szCs w:val="28"/>
        </w:rPr>
        <w:t xml:space="preserve">Характеристика </w:t>
      </w:r>
      <w:proofErr w:type="spellStart"/>
      <w:r w:rsidRPr="00636217">
        <w:rPr>
          <w:rFonts w:ascii="Times New Roman" w:eastAsia="Calibri" w:hAnsi="Times New Roman" w:cs="Times New Roman"/>
          <w:sz w:val="28"/>
          <w:szCs w:val="28"/>
        </w:rPr>
        <w:t>дітей</w:t>
      </w:r>
      <w:proofErr w:type="spellEnd"/>
      <w:r w:rsidRPr="00636217">
        <w:rPr>
          <w:rFonts w:ascii="Times New Roman" w:eastAsia="Calibri" w:hAnsi="Times New Roman" w:cs="Times New Roman"/>
          <w:sz w:val="28"/>
          <w:szCs w:val="28"/>
        </w:rPr>
        <w:t xml:space="preserve"> з </w:t>
      </w:r>
      <w:r w:rsidRPr="00636217">
        <w:rPr>
          <w:rFonts w:ascii="Times New Roman" w:eastAsia="Calibri" w:hAnsi="Times New Roman" w:cs="Times New Roman"/>
          <w:b/>
          <w:sz w:val="28"/>
          <w:szCs w:val="28"/>
          <w:lang w:val="uk-UA"/>
        </w:rPr>
        <w:t>ЗНМ</w:t>
      </w:r>
    </w:p>
    <w:p w:rsidR="00636217" w:rsidRPr="00636217" w:rsidRDefault="00636217" w:rsidP="00636217">
      <w:pPr>
        <w:contextualSpacing/>
        <w:jc w:val="both"/>
        <w:rPr>
          <w:rFonts w:ascii="Times New Roman" w:eastAsia="Calibri" w:hAnsi="Times New Roman" w:cs="Times New Roman"/>
          <w:sz w:val="28"/>
          <w:szCs w:val="28"/>
          <w:lang w:val="uk-UA"/>
        </w:rPr>
      </w:pPr>
      <w:r w:rsidRPr="00636217">
        <w:rPr>
          <w:rFonts w:ascii="Times New Roman" w:eastAsia="Calibri" w:hAnsi="Times New Roman" w:cs="Times New Roman"/>
          <w:sz w:val="28"/>
          <w:szCs w:val="28"/>
          <w:lang w:val="uk-UA"/>
        </w:rPr>
        <w:t xml:space="preserve">-Інтерактивні технології розвитку мовлення дітей дошкільного віку. </w:t>
      </w:r>
    </w:p>
    <w:p w:rsidR="00636217" w:rsidRPr="00636217" w:rsidRDefault="00636217" w:rsidP="00636217">
      <w:pPr>
        <w:shd w:val="clear" w:color="auto" w:fill="FFFFFF"/>
        <w:spacing w:after="0" w:line="240" w:lineRule="auto"/>
        <w:ind w:firstLine="709"/>
        <w:jc w:val="both"/>
        <w:rPr>
          <w:rFonts w:ascii="Times New Roman" w:eastAsia="Times New Roman" w:hAnsi="Times New Roman" w:cs="Times New Roman"/>
          <w:iCs/>
          <w:sz w:val="28"/>
          <w:szCs w:val="28"/>
          <w:bdr w:val="none" w:sz="0" w:space="0" w:color="auto" w:frame="1"/>
          <w:lang w:val="uk-UA" w:eastAsia="ru-RU"/>
        </w:rPr>
      </w:pPr>
      <w:r w:rsidRPr="00636217">
        <w:rPr>
          <w:rFonts w:ascii="Times New Roman" w:eastAsia="Calibri" w:hAnsi="Times New Roman" w:cs="Times New Roman"/>
          <w:sz w:val="28"/>
          <w:szCs w:val="28"/>
          <w:lang w:val="uk-UA"/>
        </w:rPr>
        <w:t>Тісно співпрацювала з практичним психологом</w:t>
      </w:r>
      <w:r w:rsidRPr="00636217">
        <w:rPr>
          <w:rFonts w:ascii="Times New Roman" w:eastAsia="Calibri" w:hAnsi="Times New Roman" w:cs="Times New Roman"/>
          <w:sz w:val="28"/>
          <w:szCs w:val="28"/>
        </w:rPr>
        <w:t xml:space="preserve"> </w:t>
      </w:r>
      <w:r w:rsidRPr="00636217">
        <w:rPr>
          <w:rFonts w:ascii="Times New Roman" w:eastAsia="Calibri" w:hAnsi="Times New Roman" w:cs="Times New Roman"/>
          <w:sz w:val="28"/>
          <w:szCs w:val="28"/>
          <w:lang w:val="uk-UA"/>
        </w:rPr>
        <w:t xml:space="preserve">закладу. Йому в допомогу були розроблені </w:t>
      </w:r>
      <w:r w:rsidRPr="00636217">
        <w:rPr>
          <w:rFonts w:ascii="Times New Roman" w:eastAsia="Times New Roman" w:hAnsi="Times New Roman" w:cs="Times New Roman"/>
          <w:iCs/>
          <w:sz w:val="28"/>
          <w:szCs w:val="28"/>
          <w:bdr w:val="none" w:sz="0" w:space="0" w:color="auto" w:frame="1"/>
          <w:lang w:val="uk-UA" w:eastAsia="ru-RU"/>
        </w:rPr>
        <w:t>і</w:t>
      </w:r>
      <w:proofErr w:type="spellStart"/>
      <w:r w:rsidRPr="00636217">
        <w:rPr>
          <w:rFonts w:ascii="Times New Roman" w:eastAsia="Times New Roman" w:hAnsi="Times New Roman" w:cs="Times New Roman"/>
          <w:iCs/>
          <w:sz w:val="28"/>
          <w:szCs w:val="28"/>
          <w:bdr w:val="none" w:sz="0" w:space="0" w:color="auto" w:frame="1"/>
          <w:lang w:eastAsia="ru-RU"/>
        </w:rPr>
        <w:t>гри</w:t>
      </w:r>
      <w:proofErr w:type="spellEnd"/>
      <w:r w:rsidRPr="00636217">
        <w:rPr>
          <w:rFonts w:ascii="Times New Roman" w:eastAsia="Times New Roman" w:hAnsi="Times New Roman" w:cs="Times New Roman"/>
          <w:iCs/>
          <w:sz w:val="28"/>
          <w:szCs w:val="28"/>
          <w:bdr w:val="none" w:sz="0" w:space="0" w:color="auto" w:frame="1"/>
          <w:lang w:eastAsia="ru-RU"/>
        </w:rPr>
        <w:t xml:space="preserve"> та </w:t>
      </w:r>
      <w:proofErr w:type="spellStart"/>
      <w:r w:rsidRPr="00636217">
        <w:rPr>
          <w:rFonts w:ascii="Times New Roman" w:eastAsia="Times New Roman" w:hAnsi="Times New Roman" w:cs="Times New Roman"/>
          <w:iCs/>
          <w:sz w:val="28"/>
          <w:szCs w:val="28"/>
          <w:bdr w:val="none" w:sz="0" w:space="0" w:color="auto" w:frame="1"/>
          <w:lang w:eastAsia="ru-RU"/>
        </w:rPr>
        <w:t>вправи</w:t>
      </w:r>
      <w:proofErr w:type="spellEnd"/>
      <w:r w:rsidRPr="00636217">
        <w:rPr>
          <w:rFonts w:ascii="Times New Roman" w:eastAsia="Times New Roman" w:hAnsi="Times New Roman" w:cs="Times New Roman"/>
          <w:iCs/>
          <w:sz w:val="28"/>
          <w:szCs w:val="28"/>
          <w:bdr w:val="none" w:sz="0" w:space="0" w:color="auto" w:frame="1"/>
          <w:lang w:eastAsia="ru-RU"/>
        </w:rPr>
        <w:t xml:space="preserve"> на </w:t>
      </w:r>
      <w:proofErr w:type="spellStart"/>
      <w:r w:rsidRPr="00636217">
        <w:rPr>
          <w:rFonts w:ascii="Times New Roman" w:eastAsia="Times New Roman" w:hAnsi="Times New Roman" w:cs="Times New Roman"/>
          <w:iCs/>
          <w:sz w:val="28"/>
          <w:szCs w:val="28"/>
          <w:bdr w:val="none" w:sz="0" w:space="0" w:color="auto" w:frame="1"/>
          <w:lang w:eastAsia="ru-RU"/>
        </w:rPr>
        <w:t>розвиток</w:t>
      </w:r>
      <w:proofErr w:type="spellEnd"/>
      <w:r w:rsidRPr="00636217">
        <w:rPr>
          <w:rFonts w:ascii="Times New Roman" w:eastAsia="Times New Roman" w:hAnsi="Times New Roman" w:cs="Times New Roman"/>
          <w:iCs/>
          <w:sz w:val="28"/>
          <w:szCs w:val="28"/>
          <w:bdr w:val="none" w:sz="0" w:space="0" w:color="auto" w:frame="1"/>
          <w:lang w:eastAsia="ru-RU"/>
        </w:rPr>
        <w:t xml:space="preserve"> </w:t>
      </w:r>
      <w:proofErr w:type="spellStart"/>
      <w:r w:rsidRPr="00636217">
        <w:rPr>
          <w:rFonts w:ascii="Times New Roman" w:eastAsia="Times New Roman" w:hAnsi="Times New Roman" w:cs="Times New Roman"/>
          <w:iCs/>
          <w:sz w:val="28"/>
          <w:szCs w:val="28"/>
          <w:bdr w:val="none" w:sz="0" w:space="0" w:color="auto" w:frame="1"/>
          <w:lang w:eastAsia="ru-RU"/>
        </w:rPr>
        <w:t>слухової</w:t>
      </w:r>
      <w:proofErr w:type="spellEnd"/>
      <w:r w:rsidRPr="00636217">
        <w:rPr>
          <w:rFonts w:ascii="Times New Roman" w:eastAsia="Times New Roman" w:hAnsi="Times New Roman" w:cs="Times New Roman"/>
          <w:iCs/>
          <w:sz w:val="28"/>
          <w:szCs w:val="28"/>
          <w:bdr w:val="none" w:sz="0" w:space="0" w:color="auto" w:frame="1"/>
          <w:lang w:eastAsia="ru-RU"/>
        </w:rPr>
        <w:t xml:space="preserve"> </w:t>
      </w:r>
      <w:proofErr w:type="spellStart"/>
      <w:r w:rsidRPr="00636217">
        <w:rPr>
          <w:rFonts w:ascii="Times New Roman" w:eastAsia="Times New Roman" w:hAnsi="Times New Roman" w:cs="Times New Roman"/>
          <w:iCs/>
          <w:sz w:val="28"/>
          <w:szCs w:val="28"/>
          <w:bdr w:val="none" w:sz="0" w:space="0" w:color="auto" w:frame="1"/>
          <w:lang w:eastAsia="ru-RU"/>
        </w:rPr>
        <w:t>уваги</w:t>
      </w:r>
      <w:proofErr w:type="spellEnd"/>
      <w:r w:rsidRPr="00636217">
        <w:rPr>
          <w:rFonts w:ascii="Times New Roman" w:eastAsia="Times New Roman" w:hAnsi="Times New Roman" w:cs="Times New Roman"/>
          <w:iCs/>
          <w:sz w:val="28"/>
          <w:szCs w:val="28"/>
          <w:bdr w:val="none" w:sz="0" w:space="0" w:color="auto" w:frame="1"/>
          <w:lang w:eastAsia="ru-RU"/>
        </w:rPr>
        <w:t xml:space="preserve">, </w:t>
      </w:r>
      <w:proofErr w:type="spellStart"/>
      <w:r w:rsidRPr="00636217">
        <w:rPr>
          <w:rFonts w:ascii="Times New Roman" w:eastAsia="Times New Roman" w:hAnsi="Times New Roman" w:cs="Times New Roman"/>
          <w:iCs/>
          <w:sz w:val="28"/>
          <w:szCs w:val="28"/>
          <w:bdr w:val="none" w:sz="0" w:space="0" w:color="auto" w:frame="1"/>
          <w:lang w:eastAsia="ru-RU"/>
        </w:rPr>
        <w:t>сприймання</w:t>
      </w:r>
      <w:proofErr w:type="spellEnd"/>
      <w:r w:rsidRPr="00636217">
        <w:rPr>
          <w:rFonts w:ascii="Times New Roman" w:eastAsia="Times New Roman" w:hAnsi="Times New Roman" w:cs="Times New Roman"/>
          <w:iCs/>
          <w:sz w:val="28"/>
          <w:szCs w:val="28"/>
          <w:bdr w:val="none" w:sz="0" w:space="0" w:color="auto" w:frame="1"/>
          <w:lang w:eastAsia="ru-RU"/>
        </w:rPr>
        <w:t xml:space="preserve">, </w:t>
      </w:r>
      <w:proofErr w:type="spellStart"/>
      <w:r w:rsidRPr="00636217">
        <w:rPr>
          <w:rFonts w:ascii="Times New Roman" w:eastAsia="Times New Roman" w:hAnsi="Times New Roman" w:cs="Times New Roman"/>
          <w:iCs/>
          <w:sz w:val="28"/>
          <w:szCs w:val="28"/>
          <w:bdr w:val="none" w:sz="0" w:space="0" w:color="auto" w:frame="1"/>
          <w:lang w:eastAsia="ru-RU"/>
        </w:rPr>
        <w:t>пам'яті</w:t>
      </w:r>
      <w:proofErr w:type="spellEnd"/>
      <w:r w:rsidRPr="00636217">
        <w:rPr>
          <w:rFonts w:ascii="Times New Roman" w:eastAsia="Times New Roman" w:hAnsi="Times New Roman" w:cs="Times New Roman"/>
          <w:iCs/>
          <w:sz w:val="28"/>
          <w:szCs w:val="28"/>
          <w:bdr w:val="none" w:sz="0" w:space="0" w:color="auto" w:frame="1"/>
          <w:lang w:val="uk-UA" w:eastAsia="ru-RU"/>
        </w:rPr>
        <w:t>.</w:t>
      </w:r>
    </w:p>
    <w:p w:rsidR="00636217" w:rsidRPr="00636217" w:rsidRDefault="00636217" w:rsidP="00636217">
      <w:pPr>
        <w:spacing w:after="160" w:line="259" w:lineRule="auto"/>
        <w:jc w:val="both"/>
        <w:rPr>
          <w:rFonts w:ascii="Times New Roman" w:eastAsia="Times New Roman" w:hAnsi="Times New Roman" w:cs="Times New Roman"/>
          <w:iCs/>
          <w:sz w:val="28"/>
          <w:szCs w:val="28"/>
          <w:bdr w:val="none" w:sz="0" w:space="0" w:color="auto" w:frame="1"/>
          <w:lang w:val="uk-UA" w:eastAsia="ru-RU"/>
        </w:rPr>
      </w:pPr>
      <w:r w:rsidRPr="00636217">
        <w:rPr>
          <w:rFonts w:ascii="Times New Roman" w:eastAsia="Times New Roman" w:hAnsi="Times New Roman" w:cs="Times New Roman"/>
          <w:iCs/>
          <w:sz w:val="28"/>
          <w:szCs w:val="28"/>
          <w:bdr w:val="none" w:sz="0" w:space="0" w:color="auto" w:frame="1"/>
          <w:lang w:val="uk-UA" w:eastAsia="ru-RU"/>
        </w:rPr>
        <w:t xml:space="preserve">В процесі навчального року мною проводились індивідуальні консультації з батьками дітей, які відвідують заняття вчителя- логопеда. За потребою батьків їм були надані рекомендації та поради з різних проблемних питань. Зокрема були проведені консультації на теми: </w:t>
      </w:r>
    </w:p>
    <w:p w:rsidR="00636217" w:rsidRPr="00636217" w:rsidRDefault="00636217" w:rsidP="00636217">
      <w:pPr>
        <w:contextualSpacing/>
        <w:jc w:val="both"/>
        <w:rPr>
          <w:rFonts w:ascii="Times New Roman" w:eastAsia="Calibri" w:hAnsi="Times New Roman" w:cs="Times New Roman"/>
          <w:sz w:val="28"/>
          <w:szCs w:val="28"/>
          <w:lang w:val="uk-UA"/>
        </w:rPr>
      </w:pPr>
      <w:r w:rsidRPr="00636217">
        <w:rPr>
          <w:rFonts w:ascii="Times New Roman" w:eastAsia="Calibri" w:hAnsi="Times New Roman" w:cs="Times New Roman"/>
          <w:sz w:val="28"/>
          <w:szCs w:val="28"/>
          <w:lang w:val="uk-UA"/>
        </w:rPr>
        <w:t xml:space="preserve">-Артикуляційна гімнастика </w:t>
      </w:r>
    </w:p>
    <w:p w:rsidR="00636217" w:rsidRPr="00636217" w:rsidRDefault="00636217" w:rsidP="00636217">
      <w:pPr>
        <w:contextualSpacing/>
        <w:jc w:val="both"/>
        <w:rPr>
          <w:rFonts w:ascii="Times New Roman" w:eastAsia="Calibri" w:hAnsi="Times New Roman" w:cs="Times New Roman"/>
          <w:sz w:val="28"/>
          <w:szCs w:val="28"/>
          <w:lang w:val="uk-UA"/>
        </w:rPr>
      </w:pPr>
      <w:r w:rsidRPr="00636217">
        <w:rPr>
          <w:rFonts w:ascii="Times New Roman" w:eastAsia="Calibri" w:hAnsi="Times New Roman" w:cs="Times New Roman"/>
          <w:sz w:val="28"/>
          <w:szCs w:val="28"/>
          <w:lang w:val="uk-UA"/>
        </w:rPr>
        <w:lastRenderedPageBreak/>
        <w:t>- Розвиток дрібної моторики в дітей із мовленнєвими порушеннями за допомогою природнього матеріалу</w:t>
      </w:r>
    </w:p>
    <w:p w:rsidR="00636217" w:rsidRPr="00636217" w:rsidRDefault="00636217" w:rsidP="00636217">
      <w:pPr>
        <w:contextualSpacing/>
        <w:jc w:val="both"/>
        <w:rPr>
          <w:rFonts w:ascii="Times New Roman" w:eastAsia="Calibri" w:hAnsi="Times New Roman" w:cs="Times New Roman"/>
          <w:sz w:val="28"/>
          <w:szCs w:val="28"/>
          <w:lang w:val="uk-UA"/>
        </w:rPr>
      </w:pPr>
      <w:r w:rsidRPr="00636217">
        <w:rPr>
          <w:rFonts w:ascii="Times New Roman" w:eastAsia="Calibri" w:hAnsi="Times New Roman" w:cs="Times New Roman"/>
          <w:sz w:val="28"/>
          <w:szCs w:val="28"/>
          <w:lang w:val="uk-UA"/>
        </w:rPr>
        <w:t xml:space="preserve">-Використання сенсорно- моторних ігор та вправ в роботі з дітьми із </w:t>
      </w:r>
      <w:r w:rsidRPr="00636217">
        <w:rPr>
          <w:rFonts w:ascii="Times New Roman" w:eastAsia="Calibri" w:hAnsi="Times New Roman" w:cs="Times New Roman"/>
          <w:b/>
          <w:sz w:val="28"/>
          <w:szCs w:val="28"/>
          <w:lang w:val="uk-UA"/>
        </w:rPr>
        <w:t xml:space="preserve">ЗНМ </w:t>
      </w:r>
      <w:r w:rsidRPr="00636217">
        <w:rPr>
          <w:rFonts w:ascii="Times New Roman" w:eastAsia="Calibri" w:hAnsi="Times New Roman" w:cs="Times New Roman"/>
          <w:sz w:val="28"/>
          <w:szCs w:val="28"/>
          <w:lang w:val="uk-UA"/>
        </w:rPr>
        <w:t>.</w:t>
      </w:r>
    </w:p>
    <w:p w:rsidR="00636217" w:rsidRPr="00636217" w:rsidRDefault="00636217" w:rsidP="00636217">
      <w:pPr>
        <w:shd w:val="clear" w:color="auto" w:fill="FFFFFF"/>
        <w:spacing w:after="0" w:line="240" w:lineRule="auto"/>
        <w:jc w:val="both"/>
        <w:rPr>
          <w:rFonts w:ascii="Times New Roman" w:eastAsia="Times New Roman" w:hAnsi="Times New Roman" w:cs="Times New Roman"/>
          <w:iCs/>
          <w:sz w:val="28"/>
          <w:szCs w:val="28"/>
          <w:bdr w:val="none" w:sz="0" w:space="0" w:color="auto" w:frame="1"/>
          <w:lang w:val="uk-UA" w:eastAsia="ru-RU"/>
        </w:rPr>
      </w:pPr>
      <w:r w:rsidRPr="00636217">
        <w:rPr>
          <w:rFonts w:ascii="Times New Roman" w:eastAsia="Times New Roman" w:hAnsi="Times New Roman" w:cs="Times New Roman"/>
          <w:iCs/>
          <w:sz w:val="28"/>
          <w:szCs w:val="28"/>
          <w:bdr w:val="none" w:sz="0" w:space="0" w:color="auto" w:frame="1"/>
          <w:lang w:val="uk-UA" w:eastAsia="ru-RU"/>
        </w:rPr>
        <w:t xml:space="preserve">   Протягом року були розроблені конспекти для індивідуальних занять вихователів та батьків з дітьми, а також дидактичні матеріали згідно розділів корекційного плану. Була підібрана методична та корекційна література, посібники, дидактичні матеріали та ігри на допомогу педагогам та батькам.</w:t>
      </w:r>
    </w:p>
    <w:p w:rsidR="00636217" w:rsidRPr="00636217" w:rsidRDefault="00636217" w:rsidP="00636217">
      <w:pPr>
        <w:shd w:val="clear" w:color="auto" w:fill="FFFFFF"/>
        <w:spacing w:after="0" w:line="240" w:lineRule="auto"/>
        <w:jc w:val="both"/>
        <w:rPr>
          <w:rFonts w:ascii="Times New Roman" w:eastAsia="Times New Roman" w:hAnsi="Times New Roman" w:cs="Times New Roman"/>
          <w:iCs/>
          <w:caps/>
          <w:sz w:val="28"/>
          <w:szCs w:val="28"/>
          <w:bdr w:val="none" w:sz="0" w:space="0" w:color="auto" w:frame="1"/>
          <w:lang w:val="uk-UA" w:eastAsia="ru-RU"/>
        </w:rPr>
      </w:pPr>
      <w:r w:rsidRPr="00636217">
        <w:rPr>
          <w:rFonts w:ascii="Times New Roman" w:eastAsia="Times New Roman" w:hAnsi="Times New Roman" w:cs="Times New Roman"/>
          <w:iCs/>
          <w:sz w:val="28"/>
          <w:szCs w:val="28"/>
          <w:bdr w:val="none" w:sz="0" w:space="0" w:color="auto" w:frame="1"/>
          <w:lang w:val="uk-UA" w:eastAsia="ru-RU"/>
        </w:rPr>
        <w:t xml:space="preserve">В результаті проведеної корекційно-відновлювальної роботи по подоланню </w:t>
      </w:r>
      <w:proofErr w:type="spellStart"/>
      <w:r w:rsidRPr="00636217">
        <w:rPr>
          <w:rFonts w:ascii="Times New Roman" w:eastAsia="Times New Roman" w:hAnsi="Times New Roman" w:cs="Times New Roman"/>
          <w:iCs/>
          <w:sz w:val="28"/>
          <w:szCs w:val="28"/>
          <w:bdr w:val="none" w:sz="0" w:space="0" w:color="auto" w:frame="1"/>
          <w:lang w:val="uk-UA" w:eastAsia="ru-RU"/>
        </w:rPr>
        <w:t>мовних</w:t>
      </w:r>
      <w:proofErr w:type="spellEnd"/>
      <w:r w:rsidRPr="00636217">
        <w:rPr>
          <w:rFonts w:ascii="Times New Roman" w:eastAsia="Times New Roman" w:hAnsi="Times New Roman" w:cs="Times New Roman"/>
          <w:iCs/>
          <w:sz w:val="28"/>
          <w:szCs w:val="28"/>
          <w:bdr w:val="none" w:sz="0" w:space="0" w:color="auto" w:frame="1"/>
          <w:lang w:val="uk-UA" w:eastAsia="ru-RU"/>
        </w:rPr>
        <w:t xml:space="preserve"> недоліків у дітей спостерігається позитивна динаміка.</w:t>
      </w:r>
    </w:p>
    <w:p w:rsidR="00636217" w:rsidRPr="00636217" w:rsidRDefault="00636217" w:rsidP="00636217">
      <w:pPr>
        <w:spacing w:after="0" w:line="259" w:lineRule="auto"/>
        <w:ind w:left="720"/>
        <w:jc w:val="both"/>
        <w:rPr>
          <w:rFonts w:ascii="Times New Roman" w:eastAsia="Calibri" w:hAnsi="Times New Roman" w:cs="Times New Roman"/>
          <w:sz w:val="28"/>
          <w:szCs w:val="28"/>
          <w:lang w:val="uk-UA"/>
        </w:rPr>
      </w:pPr>
      <w:r w:rsidRPr="00636217">
        <w:rPr>
          <w:rFonts w:ascii="Times New Roman" w:eastAsia="Calibri" w:hAnsi="Times New Roman" w:cs="Times New Roman"/>
          <w:sz w:val="28"/>
          <w:szCs w:val="28"/>
          <w:lang w:val="uk-UA"/>
        </w:rPr>
        <w:t>Результат корекційної роботи станом на 05.05. 2021 року</w:t>
      </w:r>
    </w:p>
    <w:p w:rsidR="00636217" w:rsidRPr="00636217" w:rsidRDefault="00636217" w:rsidP="00636217">
      <w:pPr>
        <w:numPr>
          <w:ilvl w:val="0"/>
          <w:numId w:val="24"/>
        </w:numPr>
        <w:spacing w:after="0" w:line="259" w:lineRule="auto"/>
        <w:jc w:val="both"/>
        <w:rPr>
          <w:rFonts w:ascii="Times New Roman" w:eastAsia="Calibri" w:hAnsi="Times New Roman" w:cs="Times New Roman"/>
          <w:sz w:val="28"/>
          <w:szCs w:val="28"/>
          <w:lang w:val="uk-UA"/>
        </w:rPr>
      </w:pPr>
      <w:r w:rsidRPr="00636217">
        <w:rPr>
          <w:rFonts w:ascii="Times New Roman" w:eastAsia="Calibri" w:hAnsi="Times New Roman" w:cs="Times New Roman"/>
          <w:sz w:val="28"/>
          <w:szCs w:val="28"/>
          <w:lang w:val="uk-UA"/>
        </w:rPr>
        <w:t>6 дітей- повне подолання порушення мовлення;</w:t>
      </w:r>
    </w:p>
    <w:p w:rsidR="00636217" w:rsidRPr="00636217" w:rsidRDefault="00636217" w:rsidP="00636217">
      <w:pPr>
        <w:numPr>
          <w:ilvl w:val="0"/>
          <w:numId w:val="24"/>
        </w:numPr>
        <w:spacing w:after="0" w:line="259" w:lineRule="auto"/>
        <w:jc w:val="both"/>
        <w:rPr>
          <w:rFonts w:ascii="Times New Roman" w:eastAsia="Calibri" w:hAnsi="Times New Roman" w:cs="Times New Roman"/>
          <w:sz w:val="28"/>
          <w:szCs w:val="28"/>
          <w:lang w:val="uk-UA"/>
        </w:rPr>
      </w:pPr>
      <w:r w:rsidRPr="00636217">
        <w:rPr>
          <w:rFonts w:ascii="Times New Roman" w:eastAsia="Calibri" w:hAnsi="Times New Roman" w:cs="Times New Roman"/>
          <w:sz w:val="28"/>
          <w:szCs w:val="28"/>
          <w:lang w:val="uk-UA"/>
        </w:rPr>
        <w:t>1 дитина- часткове подолання порушення мовлення;</w:t>
      </w:r>
    </w:p>
    <w:p w:rsidR="00636217" w:rsidRPr="00511BC2" w:rsidRDefault="00636217" w:rsidP="00511BC2">
      <w:pPr>
        <w:numPr>
          <w:ilvl w:val="0"/>
          <w:numId w:val="24"/>
        </w:numPr>
        <w:spacing w:after="0" w:line="259" w:lineRule="auto"/>
        <w:jc w:val="both"/>
        <w:rPr>
          <w:rFonts w:ascii="Times New Roman" w:eastAsia="Calibri" w:hAnsi="Times New Roman" w:cs="Times New Roman"/>
          <w:sz w:val="28"/>
          <w:szCs w:val="28"/>
          <w:lang w:val="uk-UA"/>
        </w:rPr>
      </w:pPr>
      <w:r w:rsidRPr="00636217">
        <w:rPr>
          <w:rFonts w:ascii="Times New Roman" w:eastAsia="Calibri" w:hAnsi="Times New Roman" w:cs="Times New Roman"/>
          <w:sz w:val="28"/>
          <w:szCs w:val="28"/>
        </w:rPr>
        <w:t>6</w:t>
      </w:r>
      <w:r w:rsidRPr="00636217">
        <w:rPr>
          <w:rFonts w:ascii="Times New Roman" w:eastAsia="Calibri" w:hAnsi="Times New Roman" w:cs="Times New Roman"/>
          <w:sz w:val="28"/>
          <w:szCs w:val="28"/>
          <w:lang w:val="uk-UA"/>
        </w:rPr>
        <w:t xml:space="preserve"> діте</w:t>
      </w:r>
      <w:proofErr w:type="gramStart"/>
      <w:r w:rsidRPr="00636217">
        <w:rPr>
          <w:rFonts w:ascii="Times New Roman" w:eastAsia="Calibri" w:hAnsi="Times New Roman" w:cs="Times New Roman"/>
          <w:sz w:val="28"/>
          <w:szCs w:val="28"/>
          <w:lang w:val="uk-UA"/>
        </w:rPr>
        <w:t>й-</w:t>
      </w:r>
      <w:proofErr w:type="gramEnd"/>
      <w:r w:rsidRPr="00636217">
        <w:rPr>
          <w:rFonts w:ascii="Times New Roman" w:eastAsia="Calibri" w:hAnsi="Times New Roman" w:cs="Times New Roman"/>
          <w:sz w:val="28"/>
          <w:szCs w:val="28"/>
          <w:lang w:val="uk-UA"/>
        </w:rPr>
        <w:t xml:space="preserve"> залишились на наступний рік</w:t>
      </w:r>
    </w:p>
    <w:p w:rsidR="00636217" w:rsidRPr="00636217" w:rsidRDefault="00636217" w:rsidP="00636217">
      <w:pPr>
        <w:spacing w:after="0"/>
        <w:jc w:val="center"/>
        <w:rPr>
          <w:rFonts w:ascii="Times New Roman" w:eastAsia="Calibri" w:hAnsi="Times New Roman" w:cs="Times New Roman"/>
          <w:b/>
          <w:color w:val="FF0000"/>
          <w:sz w:val="28"/>
          <w:szCs w:val="28"/>
        </w:rPr>
      </w:pPr>
      <w:r w:rsidRPr="00636217">
        <w:rPr>
          <w:rFonts w:ascii="Times New Roman" w:eastAsia="Calibri" w:hAnsi="Times New Roman" w:cs="Times New Roman"/>
          <w:b/>
          <w:color w:val="FF0000"/>
          <w:sz w:val="28"/>
          <w:szCs w:val="28"/>
          <w:lang w:val="uk-UA"/>
        </w:rPr>
        <w:t>Результати корекційної роботи станом на 0</w:t>
      </w:r>
      <w:r w:rsidRPr="00636217">
        <w:rPr>
          <w:rFonts w:ascii="Times New Roman" w:eastAsia="Calibri" w:hAnsi="Times New Roman" w:cs="Times New Roman"/>
          <w:b/>
          <w:color w:val="FF0000"/>
          <w:sz w:val="28"/>
          <w:szCs w:val="28"/>
        </w:rPr>
        <w:t>5</w:t>
      </w:r>
      <w:r w:rsidRPr="00636217">
        <w:rPr>
          <w:rFonts w:ascii="Times New Roman" w:eastAsia="Calibri" w:hAnsi="Times New Roman" w:cs="Times New Roman"/>
          <w:b/>
          <w:color w:val="FF0000"/>
          <w:sz w:val="28"/>
          <w:szCs w:val="28"/>
          <w:lang w:val="uk-UA"/>
        </w:rPr>
        <w:t>.0</w:t>
      </w:r>
      <w:r w:rsidRPr="00636217">
        <w:rPr>
          <w:rFonts w:ascii="Times New Roman" w:eastAsia="Calibri" w:hAnsi="Times New Roman" w:cs="Times New Roman"/>
          <w:b/>
          <w:color w:val="FF0000"/>
          <w:sz w:val="28"/>
          <w:szCs w:val="28"/>
        </w:rPr>
        <w:t>5</w:t>
      </w:r>
      <w:r w:rsidRPr="00636217">
        <w:rPr>
          <w:rFonts w:ascii="Times New Roman" w:eastAsia="Calibri" w:hAnsi="Times New Roman" w:cs="Times New Roman"/>
          <w:b/>
          <w:color w:val="FF0000"/>
          <w:sz w:val="28"/>
          <w:szCs w:val="28"/>
          <w:lang w:val="uk-UA"/>
        </w:rPr>
        <w:t>. 2020 року</w:t>
      </w:r>
    </w:p>
    <w:p w:rsidR="00636217" w:rsidRPr="00636217" w:rsidRDefault="00636217" w:rsidP="00636217">
      <w:pPr>
        <w:spacing w:after="0"/>
        <w:jc w:val="center"/>
        <w:rPr>
          <w:rFonts w:ascii="Times New Roman" w:eastAsia="Calibri" w:hAnsi="Times New Roman" w:cs="Times New Roman"/>
          <w:b/>
          <w:color w:val="FF0000"/>
          <w:sz w:val="28"/>
          <w:szCs w:val="28"/>
        </w:rPr>
      </w:pPr>
    </w:p>
    <w:p w:rsidR="00636217" w:rsidRPr="00636217" w:rsidRDefault="00636217" w:rsidP="00636217">
      <w:pPr>
        <w:spacing w:after="0"/>
        <w:jc w:val="center"/>
        <w:rPr>
          <w:rFonts w:ascii="Times New Roman" w:eastAsia="Times New Roman" w:hAnsi="Times New Roman" w:cs="Times New Roman"/>
          <w:color w:val="FF0000"/>
          <w:sz w:val="28"/>
          <w:szCs w:val="28"/>
          <w:lang w:eastAsia="ru-RU"/>
        </w:rPr>
      </w:pPr>
      <w:r w:rsidRPr="00636217">
        <w:rPr>
          <w:rFonts w:ascii="Times New Roman" w:eastAsia="Times New Roman" w:hAnsi="Times New Roman" w:cs="Times New Roman"/>
          <w:noProof/>
          <w:color w:val="FF0000"/>
          <w:sz w:val="28"/>
          <w:szCs w:val="28"/>
          <w:lang w:eastAsia="ru-RU"/>
        </w:rPr>
        <w:drawing>
          <wp:inline distT="0" distB="0" distL="0" distR="0" wp14:anchorId="09EDE210" wp14:editId="06063F48">
            <wp:extent cx="3200400" cy="1838325"/>
            <wp:effectExtent l="0" t="0" r="1905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36217">
        <w:rPr>
          <w:rFonts w:ascii="Times New Roman" w:eastAsia="Times New Roman" w:hAnsi="Times New Roman" w:cs="Times New Roman"/>
          <w:color w:val="FF0000"/>
          <w:sz w:val="28"/>
          <w:szCs w:val="28"/>
          <w:lang w:val="uk-UA" w:eastAsia="ru-RU"/>
        </w:rPr>
        <w:t xml:space="preserve">     </w:t>
      </w:r>
    </w:p>
    <w:p w:rsidR="00636217" w:rsidRPr="00636217" w:rsidRDefault="00636217" w:rsidP="00636217">
      <w:pPr>
        <w:spacing w:after="0"/>
        <w:jc w:val="center"/>
        <w:rPr>
          <w:rFonts w:ascii="Times New Roman" w:eastAsia="Calibri" w:hAnsi="Times New Roman" w:cs="Times New Roman"/>
          <w:color w:val="FF0000"/>
          <w:sz w:val="28"/>
          <w:szCs w:val="28"/>
          <w:lang w:val="uk-UA"/>
        </w:rPr>
      </w:pPr>
      <w:r w:rsidRPr="00636217">
        <w:rPr>
          <w:rFonts w:ascii="Times New Roman CYR" w:eastAsia="Times New Roman" w:hAnsi="Times New Roman CYR" w:cs="Times New Roman CYR"/>
          <w:color w:val="FF0000"/>
          <w:sz w:val="36"/>
          <w:szCs w:val="36"/>
          <w:lang w:val="uk-UA" w:eastAsia="ru-RU"/>
        </w:rPr>
        <w:t xml:space="preserve"> </w:t>
      </w:r>
    </w:p>
    <w:p w:rsidR="00636217" w:rsidRPr="00636217" w:rsidRDefault="00636217" w:rsidP="00636217">
      <w:pPr>
        <w:ind w:firstLine="708"/>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color w:val="FF0000"/>
          <w:sz w:val="28"/>
          <w:szCs w:val="28"/>
          <w:lang w:val="uk-UA" w:eastAsia="ru-RU"/>
        </w:rPr>
        <w:t xml:space="preserve">          </w:t>
      </w:r>
      <w:r w:rsidRPr="00636217">
        <w:rPr>
          <w:rFonts w:ascii="Times New Roman" w:eastAsia="Times New Roman" w:hAnsi="Times New Roman" w:cs="Times New Roman"/>
          <w:sz w:val="28"/>
          <w:szCs w:val="28"/>
          <w:lang w:val="uk-UA" w:eastAsia="ru-RU"/>
        </w:rPr>
        <w:t>Робота психологічної служби в дошкільному закладі здійснювалася на протязі навчального року відповідно до головних завдань. З метою надання допомоги дитині в пристосуванні до нових умов психологічною службою ДНЗ № 25 ЦРД «Малюк» у 2020</w:t>
      </w:r>
      <w:r w:rsidRPr="00636217">
        <w:rPr>
          <w:rFonts w:ascii="Times New Roman" w:eastAsia="Times New Roman" w:hAnsi="Times New Roman" w:cs="Times New Roman"/>
          <w:sz w:val="28"/>
          <w:szCs w:val="28"/>
          <w:lang w:eastAsia="ru-RU"/>
        </w:rPr>
        <w:t>/</w:t>
      </w:r>
      <w:r w:rsidRPr="00636217">
        <w:rPr>
          <w:rFonts w:ascii="Times New Roman" w:eastAsia="Times New Roman" w:hAnsi="Times New Roman" w:cs="Times New Roman"/>
          <w:sz w:val="28"/>
          <w:szCs w:val="28"/>
          <w:lang w:val="uk-UA" w:eastAsia="ru-RU"/>
        </w:rPr>
        <w:t xml:space="preserve">2021 </w:t>
      </w:r>
      <w:proofErr w:type="spellStart"/>
      <w:r w:rsidRPr="00636217">
        <w:rPr>
          <w:rFonts w:ascii="Times New Roman" w:eastAsia="Times New Roman" w:hAnsi="Times New Roman" w:cs="Times New Roman"/>
          <w:sz w:val="28"/>
          <w:szCs w:val="28"/>
          <w:lang w:val="uk-UA" w:eastAsia="ru-RU"/>
        </w:rPr>
        <w:t>н.р</w:t>
      </w:r>
      <w:proofErr w:type="spellEnd"/>
      <w:r w:rsidRPr="00636217">
        <w:rPr>
          <w:rFonts w:ascii="Times New Roman" w:eastAsia="Times New Roman" w:hAnsi="Times New Roman" w:cs="Times New Roman"/>
          <w:sz w:val="28"/>
          <w:szCs w:val="28"/>
          <w:lang w:val="uk-UA" w:eastAsia="ru-RU"/>
        </w:rPr>
        <w:t>.. Проведена наступна робота по вивченню процесу адаптації новоприбулих до дошкільного закладу:</w:t>
      </w:r>
    </w:p>
    <w:p w:rsidR="00636217" w:rsidRPr="00636217" w:rsidRDefault="00636217" w:rsidP="00636217">
      <w:pPr>
        <w:numPr>
          <w:ilvl w:val="0"/>
          <w:numId w:val="27"/>
        </w:numPr>
        <w:contextualSpacing/>
        <w:jc w:val="both"/>
        <w:rPr>
          <w:rFonts w:ascii="Times New Roman" w:eastAsia="Times New Roman" w:hAnsi="Times New Roman" w:cs="Times New Roman"/>
          <w:b/>
          <w:sz w:val="28"/>
          <w:szCs w:val="28"/>
          <w:lang w:val="uk-UA" w:eastAsia="ru-RU"/>
        </w:rPr>
      </w:pPr>
      <w:r w:rsidRPr="00636217">
        <w:rPr>
          <w:rFonts w:ascii="Times New Roman" w:eastAsia="Times New Roman" w:hAnsi="Times New Roman" w:cs="Times New Roman"/>
          <w:b/>
          <w:sz w:val="28"/>
          <w:szCs w:val="28"/>
          <w:lang w:val="uk-UA" w:eastAsia="ru-RU"/>
        </w:rPr>
        <w:t>Робота з дітьми</w:t>
      </w:r>
    </w:p>
    <w:p w:rsidR="00636217" w:rsidRPr="00636217" w:rsidRDefault="00636217" w:rsidP="00636217">
      <w:pPr>
        <w:numPr>
          <w:ilvl w:val="0"/>
          <w:numId w:val="28"/>
        </w:numPr>
        <w:contextualSpacing/>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Спостереження режимних моментів, різних видів діяльності дітей: сон (засинання, характер, тривалість), апетит, поведінка, комунікабельність, навички самообслуговування, ігрові навички, мовлення;</w:t>
      </w:r>
    </w:p>
    <w:p w:rsidR="00636217" w:rsidRPr="00636217" w:rsidRDefault="00636217" w:rsidP="00636217">
      <w:pPr>
        <w:numPr>
          <w:ilvl w:val="0"/>
          <w:numId w:val="28"/>
        </w:numPr>
        <w:contextualSpacing/>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Психологічне обстеження емоційного стану новоприбулих дітей;</w:t>
      </w:r>
    </w:p>
    <w:p w:rsidR="00636217" w:rsidRPr="00636217" w:rsidRDefault="00636217" w:rsidP="00636217">
      <w:pPr>
        <w:numPr>
          <w:ilvl w:val="0"/>
          <w:numId w:val="28"/>
        </w:numPr>
        <w:contextualSpacing/>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Діагностика рівня розвитку психічних пізнавальних процесів у дітей середніх груп;</w:t>
      </w:r>
    </w:p>
    <w:p w:rsidR="00636217" w:rsidRPr="00636217" w:rsidRDefault="00636217" w:rsidP="00636217">
      <w:pPr>
        <w:numPr>
          <w:ilvl w:val="0"/>
          <w:numId w:val="28"/>
        </w:numPr>
        <w:contextualSpacing/>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Моніторинг психологічного рівня розвитку дітей (готовність до школи) старших груп;</w:t>
      </w:r>
    </w:p>
    <w:p w:rsidR="00636217" w:rsidRPr="00636217" w:rsidRDefault="00636217" w:rsidP="00636217">
      <w:pPr>
        <w:numPr>
          <w:ilvl w:val="0"/>
          <w:numId w:val="28"/>
        </w:numPr>
        <w:contextualSpacing/>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Профілактична робота (розвивальні заняття з дітьми);</w:t>
      </w:r>
    </w:p>
    <w:p w:rsidR="00636217" w:rsidRPr="00636217" w:rsidRDefault="00636217" w:rsidP="00636217">
      <w:pPr>
        <w:numPr>
          <w:ilvl w:val="0"/>
          <w:numId w:val="28"/>
        </w:numPr>
        <w:contextualSpacing/>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Корекційна робота з дітьми (групова та індивідуальна).</w:t>
      </w:r>
    </w:p>
    <w:p w:rsidR="00636217" w:rsidRPr="00636217" w:rsidRDefault="00636217" w:rsidP="00636217">
      <w:pPr>
        <w:ind w:left="1428"/>
        <w:contextualSpacing/>
        <w:jc w:val="both"/>
        <w:rPr>
          <w:rFonts w:ascii="Times New Roman" w:eastAsia="Times New Roman" w:hAnsi="Times New Roman" w:cs="Times New Roman"/>
          <w:sz w:val="28"/>
          <w:szCs w:val="28"/>
          <w:lang w:val="uk-UA" w:eastAsia="ru-RU"/>
        </w:rPr>
      </w:pPr>
    </w:p>
    <w:p w:rsidR="00636217" w:rsidRPr="00636217" w:rsidRDefault="00636217" w:rsidP="00636217">
      <w:pPr>
        <w:numPr>
          <w:ilvl w:val="0"/>
          <w:numId w:val="27"/>
        </w:numPr>
        <w:contextualSpacing/>
        <w:jc w:val="both"/>
        <w:rPr>
          <w:rFonts w:ascii="Times New Roman" w:eastAsia="Times New Roman" w:hAnsi="Times New Roman" w:cs="Times New Roman"/>
          <w:b/>
          <w:sz w:val="28"/>
          <w:szCs w:val="28"/>
          <w:lang w:val="uk-UA" w:eastAsia="ru-RU"/>
        </w:rPr>
      </w:pPr>
      <w:r w:rsidRPr="00636217">
        <w:rPr>
          <w:rFonts w:ascii="Times New Roman" w:eastAsia="Times New Roman" w:hAnsi="Times New Roman" w:cs="Times New Roman"/>
          <w:b/>
          <w:sz w:val="28"/>
          <w:szCs w:val="28"/>
          <w:lang w:val="uk-UA" w:eastAsia="ru-RU"/>
        </w:rPr>
        <w:t>Робота з педколективом:</w:t>
      </w:r>
    </w:p>
    <w:p w:rsidR="00636217" w:rsidRPr="00636217" w:rsidRDefault="00636217" w:rsidP="00636217">
      <w:pPr>
        <w:numPr>
          <w:ilvl w:val="0"/>
          <w:numId w:val="28"/>
        </w:numPr>
        <w:contextualSpacing/>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Бесіди з педагогічними працівниками з метою виявлення труднощів адаптації новоприбулих дітей;</w:t>
      </w:r>
    </w:p>
    <w:p w:rsidR="00636217" w:rsidRPr="00636217" w:rsidRDefault="00636217" w:rsidP="00636217">
      <w:pPr>
        <w:numPr>
          <w:ilvl w:val="0"/>
          <w:numId w:val="28"/>
        </w:numPr>
        <w:contextualSpacing/>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Індивідуальне консультування педагогів: надання інформації за результатами діагностики та рекомендації;</w:t>
      </w:r>
    </w:p>
    <w:p w:rsidR="00636217" w:rsidRPr="00636217" w:rsidRDefault="00636217" w:rsidP="00636217">
      <w:pPr>
        <w:numPr>
          <w:ilvl w:val="0"/>
          <w:numId w:val="28"/>
        </w:numPr>
        <w:contextualSpacing/>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 xml:space="preserve">Семінари, тренінги з педагогічним колективом на теми: «Як вирішувати дитячі конфлікти», «Види та форми </w:t>
      </w:r>
      <w:proofErr w:type="spellStart"/>
      <w:r w:rsidRPr="00636217">
        <w:rPr>
          <w:rFonts w:ascii="Times New Roman" w:eastAsia="Times New Roman" w:hAnsi="Times New Roman" w:cs="Times New Roman"/>
          <w:sz w:val="28"/>
          <w:szCs w:val="28"/>
          <w:lang w:val="uk-UA" w:eastAsia="ru-RU"/>
        </w:rPr>
        <w:t>булінгу</w:t>
      </w:r>
      <w:proofErr w:type="spellEnd"/>
      <w:r w:rsidRPr="00636217">
        <w:rPr>
          <w:rFonts w:ascii="Times New Roman" w:eastAsia="Times New Roman" w:hAnsi="Times New Roman" w:cs="Times New Roman"/>
          <w:sz w:val="28"/>
          <w:szCs w:val="28"/>
          <w:lang w:val="uk-UA" w:eastAsia="ru-RU"/>
        </w:rPr>
        <w:t>»,</w:t>
      </w:r>
      <w:r w:rsidRPr="00636217">
        <w:rPr>
          <w:rFonts w:ascii="Times New Roman" w:eastAsia="Calibri" w:hAnsi="Times New Roman" w:cs="Times New Roman"/>
          <w:lang w:val="uk-UA"/>
        </w:rPr>
        <w:t xml:space="preserve"> «</w:t>
      </w:r>
      <w:proofErr w:type="spellStart"/>
      <w:r w:rsidRPr="00636217">
        <w:rPr>
          <w:rFonts w:ascii="Times New Roman" w:eastAsia="Calibri" w:hAnsi="Times New Roman" w:cs="Times New Roman"/>
          <w:sz w:val="28"/>
          <w:szCs w:val="28"/>
          <w:lang w:val="uk-UA"/>
        </w:rPr>
        <w:t>Професійно</w:t>
      </w:r>
      <w:proofErr w:type="spellEnd"/>
      <w:r w:rsidRPr="00636217">
        <w:rPr>
          <w:rFonts w:ascii="Times New Roman" w:eastAsia="Calibri" w:hAnsi="Times New Roman" w:cs="Times New Roman"/>
          <w:sz w:val="28"/>
          <w:szCs w:val="28"/>
          <w:lang w:val="uk-UA"/>
        </w:rPr>
        <w:t>-значущі якості особистості педагогів і їх вплив на виховання дошкільників», «</w:t>
      </w:r>
      <w:proofErr w:type="spellStart"/>
      <w:r w:rsidRPr="00636217">
        <w:rPr>
          <w:rFonts w:ascii="Times New Roman" w:eastAsia="Calibri" w:hAnsi="Times New Roman" w:cs="Times New Roman"/>
          <w:sz w:val="28"/>
          <w:szCs w:val="28"/>
          <w:lang w:val="uk-UA"/>
        </w:rPr>
        <w:t>Булінг</w:t>
      </w:r>
      <w:proofErr w:type="spellEnd"/>
      <w:r w:rsidRPr="00636217">
        <w:rPr>
          <w:rFonts w:ascii="Times New Roman" w:eastAsia="Calibri" w:hAnsi="Times New Roman" w:cs="Times New Roman"/>
          <w:sz w:val="28"/>
          <w:szCs w:val="28"/>
          <w:lang w:val="uk-UA"/>
        </w:rPr>
        <w:t xml:space="preserve">, </w:t>
      </w:r>
      <w:proofErr w:type="spellStart"/>
      <w:r w:rsidRPr="00636217">
        <w:rPr>
          <w:rFonts w:ascii="Times New Roman" w:eastAsia="Calibri" w:hAnsi="Times New Roman" w:cs="Times New Roman"/>
          <w:sz w:val="28"/>
          <w:szCs w:val="28"/>
          <w:lang w:val="uk-UA"/>
        </w:rPr>
        <w:t>мобінг</w:t>
      </w:r>
      <w:proofErr w:type="spellEnd"/>
      <w:r w:rsidRPr="00636217">
        <w:rPr>
          <w:rFonts w:ascii="Times New Roman" w:eastAsia="Calibri" w:hAnsi="Times New Roman" w:cs="Times New Roman"/>
          <w:sz w:val="28"/>
          <w:szCs w:val="28"/>
          <w:lang w:val="uk-UA"/>
        </w:rPr>
        <w:t>: сутність та ключові ознаки»;</w:t>
      </w:r>
    </w:p>
    <w:p w:rsidR="00636217" w:rsidRPr="00636217" w:rsidRDefault="00636217" w:rsidP="00636217">
      <w:pPr>
        <w:numPr>
          <w:ilvl w:val="0"/>
          <w:numId w:val="28"/>
        </w:numPr>
        <w:contextualSpacing/>
        <w:jc w:val="both"/>
        <w:rPr>
          <w:rFonts w:ascii="Times New Roman" w:eastAsia="Times New Roman" w:hAnsi="Times New Roman" w:cs="Times New Roman"/>
          <w:sz w:val="28"/>
          <w:szCs w:val="28"/>
          <w:lang w:val="uk-UA" w:eastAsia="ru-RU"/>
        </w:rPr>
      </w:pPr>
      <w:r w:rsidRPr="00636217">
        <w:rPr>
          <w:rFonts w:ascii="Times New Roman" w:eastAsia="Calibri" w:hAnsi="Times New Roman" w:cs="Times New Roman"/>
          <w:sz w:val="28"/>
          <w:szCs w:val="28"/>
          <w:lang w:val="uk-UA"/>
        </w:rPr>
        <w:t xml:space="preserve">Проведення дослідження стану нервової системи педагогів, визначення рівня </w:t>
      </w:r>
      <w:proofErr w:type="spellStart"/>
      <w:r w:rsidRPr="00636217">
        <w:rPr>
          <w:rFonts w:ascii="Times New Roman" w:eastAsia="Calibri" w:hAnsi="Times New Roman" w:cs="Times New Roman"/>
          <w:sz w:val="28"/>
          <w:szCs w:val="28"/>
          <w:lang w:val="uk-UA"/>
        </w:rPr>
        <w:t>стресостійкості</w:t>
      </w:r>
      <w:proofErr w:type="spellEnd"/>
      <w:r w:rsidRPr="00636217">
        <w:rPr>
          <w:rFonts w:ascii="Times New Roman" w:eastAsia="Calibri" w:hAnsi="Times New Roman" w:cs="Times New Roman"/>
          <w:sz w:val="28"/>
          <w:szCs w:val="28"/>
          <w:lang w:val="uk-UA"/>
        </w:rPr>
        <w:t>.</w:t>
      </w:r>
    </w:p>
    <w:p w:rsidR="00636217" w:rsidRPr="00636217" w:rsidRDefault="00636217" w:rsidP="00636217">
      <w:pPr>
        <w:numPr>
          <w:ilvl w:val="0"/>
          <w:numId w:val="27"/>
        </w:numPr>
        <w:contextualSpacing/>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Робота з батьками:</w:t>
      </w:r>
    </w:p>
    <w:p w:rsidR="00636217" w:rsidRPr="00636217" w:rsidRDefault="00636217" w:rsidP="00636217">
      <w:pPr>
        <w:numPr>
          <w:ilvl w:val="0"/>
          <w:numId w:val="28"/>
        </w:numPr>
        <w:contextualSpacing/>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Психодіагностика (анкетування батьків новоприбулих дітей);</w:t>
      </w:r>
    </w:p>
    <w:p w:rsidR="00636217" w:rsidRPr="00636217" w:rsidRDefault="00636217" w:rsidP="00636217">
      <w:pPr>
        <w:numPr>
          <w:ilvl w:val="0"/>
          <w:numId w:val="28"/>
        </w:numPr>
        <w:contextualSpacing/>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Індивідуальне консультування батьків;</w:t>
      </w:r>
    </w:p>
    <w:p w:rsidR="00636217" w:rsidRPr="00636217" w:rsidRDefault="00636217" w:rsidP="00636217">
      <w:pPr>
        <w:numPr>
          <w:ilvl w:val="0"/>
          <w:numId w:val="28"/>
        </w:numPr>
        <w:contextualSpacing/>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 xml:space="preserve">Психологічна просвіта: виступи на батьківських зборах «Адаптація дітей раннього віку до перебування в ДНЗ», «Емоції в житті дошкільника», «Готуємось в першокласники», «Як дитину цивілізовано навчити виражати свій гнів», «Чому діти стають жертвами </w:t>
      </w:r>
      <w:proofErr w:type="spellStart"/>
      <w:r w:rsidRPr="00636217">
        <w:rPr>
          <w:rFonts w:ascii="Times New Roman" w:eastAsia="Times New Roman" w:hAnsi="Times New Roman" w:cs="Times New Roman"/>
          <w:sz w:val="28"/>
          <w:szCs w:val="28"/>
          <w:lang w:val="uk-UA" w:eastAsia="ru-RU"/>
        </w:rPr>
        <w:t>булінгу</w:t>
      </w:r>
      <w:proofErr w:type="spellEnd"/>
      <w:r w:rsidRPr="00636217">
        <w:rPr>
          <w:rFonts w:ascii="Times New Roman" w:eastAsia="Times New Roman" w:hAnsi="Times New Roman" w:cs="Times New Roman"/>
          <w:sz w:val="28"/>
          <w:szCs w:val="28"/>
          <w:lang w:val="uk-UA" w:eastAsia="ru-RU"/>
        </w:rPr>
        <w:t>»;</w:t>
      </w:r>
    </w:p>
    <w:p w:rsidR="00636217" w:rsidRPr="00636217" w:rsidRDefault="00636217" w:rsidP="00636217">
      <w:pPr>
        <w:numPr>
          <w:ilvl w:val="0"/>
          <w:numId w:val="28"/>
        </w:numPr>
        <w:contextualSpacing/>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Оформлення батьківських куточків.</w:t>
      </w:r>
    </w:p>
    <w:p w:rsidR="00636217" w:rsidRPr="00636217" w:rsidRDefault="00636217" w:rsidP="00636217">
      <w:pPr>
        <w:spacing w:after="0" w:line="240" w:lineRule="auto"/>
        <w:jc w:val="center"/>
        <w:rPr>
          <w:rFonts w:ascii="Times New Roman" w:eastAsia="Times New Roman" w:hAnsi="Times New Roman" w:cs="Times New Roman"/>
          <w:b/>
          <w:sz w:val="28"/>
          <w:szCs w:val="28"/>
          <w:lang w:val="uk-UA" w:eastAsia="ru-RU"/>
        </w:rPr>
      </w:pPr>
      <w:r w:rsidRPr="00636217">
        <w:rPr>
          <w:rFonts w:ascii="Times New Roman" w:eastAsia="Times New Roman" w:hAnsi="Times New Roman" w:cs="Times New Roman"/>
          <w:b/>
          <w:sz w:val="28"/>
          <w:szCs w:val="28"/>
          <w:lang w:val="uk-UA" w:eastAsia="ru-RU"/>
        </w:rPr>
        <w:t xml:space="preserve">Адаптація новоприбулих дітей </w:t>
      </w:r>
    </w:p>
    <w:p w:rsidR="00636217" w:rsidRPr="00636217" w:rsidRDefault="00636217" w:rsidP="00636217">
      <w:pPr>
        <w:jc w:val="center"/>
        <w:rPr>
          <w:rFonts w:ascii="Times New Roman" w:eastAsia="Times New Roman" w:hAnsi="Times New Roman" w:cs="Times New Roman"/>
          <w:b/>
          <w:sz w:val="28"/>
          <w:szCs w:val="28"/>
          <w:lang w:val="uk-UA" w:eastAsia="ru-RU"/>
        </w:rPr>
      </w:pPr>
      <w:r w:rsidRPr="00636217">
        <w:rPr>
          <w:rFonts w:ascii="Times New Roman" w:eastAsia="Times New Roman" w:hAnsi="Times New Roman" w:cs="Times New Roman"/>
          <w:b/>
          <w:sz w:val="28"/>
          <w:szCs w:val="28"/>
          <w:lang w:val="uk-UA" w:eastAsia="ru-RU"/>
        </w:rPr>
        <w:t>до умов дошкільного закладу ДНЗ № 25 за 2020</w:t>
      </w:r>
      <w:r w:rsidRPr="00636217">
        <w:rPr>
          <w:rFonts w:ascii="Times New Roman" w:eastAsia="Times New Roman" w:hAnsi="Times New Roman" w:cs="Times New Roman"/>
          <w:b/>
          <w:sz w:val="28"/>
          <w:szCs w:val="28"/>
          <w:lang w:eastAsia="ru-RU"/>
        </w:rPr>
        <w:t>/</w:t>
      </w:r>
      <w:r w:rsidRPr="00636217">
        <w:rPr>
          <w:rFonts w:ascii="Times New Roman" w:eastAsia="Times New Roman" w:hAnsi="Times New Roman" w:cs="Times New Roman"/>
          <w:b/>
          <w:sz w:val="28"/>
          <w:szCs w:val="28"/>
          <w:lang w:val="uk-UA" w:eastAsia="ru-RU"/>
        </w:rPr>
        <w:t>2021н.р.</w:t>
      </w:r>
    </w:p>
    <w:p w:rsidR="00636217" w:rsidRPr="00636217" w:rsidRDefault="00636217" w:rsidP="00636217">
      <w:pPr>
        <w:spacing w:after="0" w:line="240" w:lineRule="auto"/>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ab/>
        <w:t>На протязі цього періоду спостерігалось за 56 новоприбулими дітьми.</w:t>
      </w:r>
    </w:p>
    <w:p w:rsidR="00636217" w:rsidRPr="00636217" w:rsidRDefault="00636217" w:rsidP="00636217">
      <w:pPr>
        <w:spacing w:after="0" w:line="240" w:lineRule="auto"/>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ab/>
        <w:t xml:space="preserve">За допомогою методики спостереження за адаптацією до умов ДНЗ (автор </w:t>
      </w:r>
      <w:proofErr w:type="spellStart"/>
      <w:r w:rsidRPr="00636217">
        <w:rPr>
          <w:rFonts w:ascii="Times New Roman" w:eastAsia="Times New Roman" w:hAnsi="Times New Roman" w:cs="Times New Roman"/>
          <w:sz w:val="28"/>
          <w:szCs w:val="28"/>
          <w:lang w:val="uk-UA" w:eastAsia="ru-RU"/>
        </w:rPr>
        <w:t>Широкова</w:t>
      </w:r>
      <w:proofErr w:type="spellEnd"/>
      <w:r w:rsidRPr="00636217">
        <w:rPr>
          <w:rFonts w:ascii="Times New Roman" w:eastAsia="Times New Roman" w:hAnsi="Times New Roman" w:cs="Times New Roman"/>
          <w:sz w:val="28"/>
          <w:szCs w:val="28"/>
          <w:lang w:val="uk-UA" w:eastAsia="ru-RU"/>
        </w:rPr>
        <w:t xml:space="preserve"> Г.А.), було виявлено що у більшості новоприбулих дітей адаптація проходила на середньому рівні який поступово переріс у легкий рівень. Згідно результатів спостереження на початку року у 30% дітей спостерігався легкий рівень умовної адаптованості, 63% - на середньому рівні, і у 7% спостерігався важкий адаптаційний період.</w:t>
      </w:r>
    </w:p>
    <w:p w:rsidR="00636217" w:rsidRPr="00636217" w:rsidRDefault="00636217" w:rsidP="00636217">
      <w:pPr>
        <w:spacing w:after="0" w:line="240" w:lineRule="auto"/>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ab/>
        <w:t>На даний час всі діти успішно адаптовані.</w:t>
      </w:r>
    </w:p>
    <w:p w:rsidR="00636217" w:rsidRPr="00636217" w:rsidRDefault="00636217" w:rsidP="00636217">
      <w:pPr>
        <w:spacing w:after="0" w:line="240" w:lineRule="auto"/>
        <w:jc w:val="both"/>
        <w:rPr>
          <w:rFonts w:ascii="Times New Roman" w:eastAsia="Times New Roman" w:hAnsi="Times New Roman" w:cs="Times New Roman"/>
          <w:sz w:val="28"/>
          <w:szCs w:val="28"/>
          <w:lang w:val="uk-UA" w:eastAsia="ru-RU"/>
        </w:rPr>
      </w:pPr>
    </w:p>
    <w:p w:rsidR="00636217" w:rsidRPr="00636217" w:rsidRDefault="00636217" w:rsidP="00636217">
      <w:pPr>
        <w:spacing w:after="0" w:line="240" w:lineRule="auto"/>
        <w:jc w:val="center"/>
        <w:rPr>
          <w:rFonts w:ascii="Times New Roman" w:eastAsia="Times New Roman" w:hAnsi="Times New Roman" w:cs="Times New Roman"/>
          <w:sz w:val="28"/>
          <w:szCs w:val="28"/>
          <w:lang w:val="en-US" w:eastAsia="ru-RU"/>
        </w:rPr>
      </w:pPr>
      <w:r w:rsidRPr="00636217">
        <w:rPr>
          <w:rFonts w:ascii="Times New Roman" w:eastAsia="Times New Roman" w:hAnsi="Times New Roman" w:cs="Times New Roman"/>
          <w:noProof/>
          <w:sz w:val="28"/>
          <w:szCs w:val="28"/>
          <w:lang w:eastAsia="ru-RU"/>
        </w:rPr>
        <w:drawing>
          <wp:inline distT="0" distB="0" distL="0" distR="0" wp14:anchorId="24242E6A" wp14:editId="1B155CB2">
            <wp:extent cx="3524250" cy="138112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36217" w:rsidRPr="00636217" w:rsidRDefault="00636217" w:rsidP="00636217">
      <w:pPr>
        <w:spacing w:after="0" w:line="240" w:lineRule="auto"/>
        <w:rPr>
          <w:rFonts w:ascii="Times New Roman" w:eastAsia="Times New Roman" w:hAnsi="Times New Roman" w:cs="Times New Roman"/>
          <w:sz w:val="28"/>
          <w:szCs w:val="28"/>
          <w:lang w:val="en-US" w:eastAsia="ru-RU"/>
        </w:rPr>
      </w:pPr>
    </w:p>
    <w:p w:rsidR="00511BC2" w:rsidRDefault="00511BC2" w:rsidP="00636217">
      <w:pPr>
        <w:spacing w:after="0" w:line="240" w:lineRule="auto"/>
        <w:jc w:val="center"/>
        <w:rPr>
          <w:rFonts w:ascii="Times New Roman" w:eastAsia="Times New Roman" w:hAnsi="Times New Roman" w:cs="Times New Roman"/>
          <w:b/>
          <w:sz w:val="28"/>
          <w:szCs w:val="28"/>
          <w:lang w:val="uk-UA" w:eastAsia="ru-RU"/>
        </w:rPr>
      </w:pPr>
    </w:p>
    <w:p w:rsidR="00511BC2" w:rsidRDefault="00511BC2" w:rsidP="00636217">
      <w:pPr>
        <w:spacing w:after="0" w:line="240" w:lineRule="auto"/>
        <w:jc w:val="center"/>
        <w:rPr>
          <w:rFonts w:ascii="Times New Roman" w:eastAsia="Times New Roman" w:hAnsi="Times New Roman" w:cs="Times New Roman"/>
          <w:b/>
          <w:sz w:val="28"/>
          <w:szCs w:val="28"/>
          <w:lang w:val="uk-UA" w:eastAsia="ru-RU"/>
        </w:rPr>
      </w:pPr>
    </w:p>
    <w:p w:rsidR="00636217" w:rsidRPr="00636217" w:rsidRDefault="00636217" w:rsidP="00636217">
      <w:pPr>
        <w:spacing w:after="0" w:line="240" w:lineRule="auto"/>
        <w:jc w:val="center"/>
        <w:rPr>
          <w:rFonts w:ascii="Times New Roman" w:eastAsia="Times New Roman" w:hAnsi="Times New Roman" w:cs="Times New Roman"/>
          <w:b/>
          <w:sz w:val="28"/>
          <w:szCs w:val="28"/>
          <w:lang w:eastAsia="ru-RU"/>
        </w:rPr>
      </w:pPr>
      <w:r w:rsidRPr="00636217">
        <w:rPr>
          <w:rFonts w:ascii="Times New Roman" w:eastAsia="Times New Roman" w:hAnsi="Times New Roman" w:cs="Times New Roman"/>
          <w:b/>
          <w:sz w:val="28"/>
          <w:szCs w:val="28"/>
          <w:lang w:val="uk-UA" w:eastAsia="ru-RU"/>
        </w:rPr>
        <w:lastRenderedPageBreak/>
        <w:t>Діагностика рівня розвитку психічних пізнавальних процесів</w:t>
      </w:r>
    </w:p>
    <w:p w:rsidR="00636217" w:rsidRPr="00636217" w:rsidRDefault="00636217" w:rsidP="00636217">
      <w:pPr>
        <w:spacing w:after="0" w:line="240" w:lineRule="auto"/>
        <w:jc w:val="center"/>
        <w:rPr>
          <w:rFonts w:ascii="Times New Roman" w:eastAsia="Times New Roman" w:hAnsi="Times New Roman" w:cs="Times New Roman"/>
          <w:b/>
          <w:sz w:val="28"/>
          <w:szCs w:val="28"/>
          <w:lang w:val="uk-UA" w:eastAsia="ru-RU"/>
        </w:rPr>
      </w:pPr>
      <w:r w:rsidRPr="00636217">
        <w:rPr>
          <w:rFonts w:ascii="Times New Roman" w:eastAsia="Times New Roman" w:hAnsi="Times New Roman" w:cs="Times New Roman"/>
          <w:b/>
          <w:sz w:val="28"/>
          <w:szCs w:val="28"/>
          <w:lang w:val="uk-UA" w:eastAsia="ru-RU"/>
        </w:rPr>
        <w:t xml:space="preserve"> на 20202021 </w:t>
      </w:r>
      <w:proofErr w:type="spellStart"/>
      <w:r w:rsidRPr="00636217">
        <w:rPr>
          <w:rFonts w:ascii="Times New Roman" w:eastAsia="Times New Roman" w:hAnsi="Times New Roman" w:cs="Times New Roman"/>
          <w:b/>
          <w:sz w:val="28"/>
          <w:szCs w:val="28"/>
          <w:lang w:val="uk-UA" w:eastAsia="ru-RU"/>
        </w:rPr>
        <w:t>н.р</w:t>
      </w:r>
      <w:proofErr w:type="spellEnd"/>
      <w:r w:rsidRPr="00636217">
        <w:rPr>
          <w:rFonts w:ascii="Times New Roman" w:eastAsia="Times New Roman" w:hAnsi="Times New Roman" w:cs="Times New Roman"/>
          <w:b/>
          <w:sz w:val="28"/>
          <w:szCs w:val="28"/>
          <w:lang w:val="uk-UA" w:eastAsia="ru-RU"/>
        </w:rPr>
        <w:t>.</w:t>
      </w:r>
    </w:p>
    <w:p w:rsidR="00636217" w:rsidRPr="00636217" w:rsidRDefault="00636217" w:rsidP="00636217">
      <w:pPr>
        <w:spacing w:after="0" w:line="240" w:lineRule="auto"/>
        <w:jc w:val="both"/>
        <w:rPr>
          <w:rFonts w:ascii="Times New Roman" w:eastAsia="Times New Roman" w:hAnsi="Times New Roman" w:cs="Times New Roman"/>
          <w:sz w:val="28"/>
          <w:szCs w:val="28"/>
          <w:lang w:val="uk-UA" w:eastAsia="ru-RU"/>
        </w:rPr>
      </w:pPr>
    </w:p>
    <w:p w:rsidR="00636217" w:rsidRPr="00636217" w:rsidRDefault="00636217" w:rsidP="00636217">
      <w:pPr>
        <w:spacing w:after="0" w:line="240" w:lineRule="auto"/>
        <w:ind w:firstLine="708"/>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У цьому році було обстежено 57 дітей середніх вікових груп.</w:t>
      </w:r>
    </w:p>
    <w:p w:rsidR="00636217" w:rsidRPr="00636217" w:rsidRDefault="00636217" w:rsidP="00636217">
      <w:pPr>
        <w:spacing w:after="0" w:line="240" w:lineRule="auto"/>
        <w:ind w:firstLine="708"/>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 xml:space="preserve">Під час діагностики використовувався комплекс </w:t>
      </w:r>
      <w:proofErr w:type="spellStart"/>
      <w:r w:rsidRPr="00636217">
        <w:rPr>
          <w:rFonts w:ascii="Times New Roman" w:eastAsia="Times New Roman" w:hAnsi="Times New Roman" w:cs="Times New Roman"/>
          <w:sz w:val="28"/>
          <w:szCs w:val="28"/>
          <w:lang w:val="uk-UA" w:eastAsia="ru-RU"/>
        </w:rPr>
        <w:t>методик</w:t>
      </w:r>
      <w:proofErr w:type="spellEnd"/>
      <w:r w:rsidRPr="00636217">
        <w:rPr>
          <w:rFonts w:ascii="Times New Roman" w:eastAsia="Times New Roman" w:hAnsi="Times New Roman" w:cs="Times New Roman"/>
          <w:sz w:val="28"/>
          <w:szCs w:val="28"/>
          <w:lang w:val="uk-UA" w:eastAsia="ru-RU"/>
        </w:rPr>
        <w:t xml:space="preserve"> на:</w:t>
      </w:r>
    </w:p>
    <w:p w:rsidR="00636217" w:rsidRPr="00636217" w:rsidRDefault="00636217" w:rsidP="00636217">
      <w:pPr>
        <w:numPr>
          <w:ilvl w:val="0"/>
          <w:numId w:val="28"/>
        </w:numPr>
        <w:spacing w:after="0" w:line="240" w:lineRule="auto"/>
        <w:contextualSpacing/>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Рівень розвитку слухової пам’яті (методика «Сім слів»);</w:t>
      </w:r>
    </w:p>
    <w:p w:rsidR="00636217" w:rsidRPr="00636217" w:rsidRDefault="00636217" w:rsidP="00636217">
      <w:pPr>
        <w:numPr>
          <w:ilvl w:val="0"/>
          <w:numId w:val="28"/>
        </w:numPr>
        <w:spacing w:after="0" w:line="240" w:lineRule="auto"/>
        <w:contextualSpacing/>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Рівень розвитку зорової пам’яті (методика «Сім картинок»);</w:t>
      </w:r>
    </w:p>
    <w:p w:rsidR="00636217" w:rsidRPr="00636217" w:rsidRDefault="00636217" w:rsidP="00636217">
      <w:pPr>
        <w:numPr>
          <w:ilvl w:val="0"/>
          <w:numId w:val="28"/>
        </w:numPr>
        <w:spacing w:after="0" w:line="240" w:lineRule="auto"/>
        <w:contextualSpacing/>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Рівень розвитку комбінованої пам’яті (методика «Сім іграшок»);</w:t>
      </w:r>
    </w:p>
    <w:p w:rsidR="00636217" w:rsidRPr="00636217" w:rsidRDefault="00636217" w:rsidP="00636217">
      <w:pPr>
        <w:numPr>
          <w:ilvl w:val="0"/>
          <w:numId w:val="28"/>
        </w:numPr>
        <w:spacing w:after="0" w:line="240" w:lineRule="auto"/>
        <w:contextualSpacing/>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Рівень розвитку сприймання (методика «Які предмети заховані в малюнках»);</w:t>
      </w:r>
    </w:p>
    <w:p w:rsidR="00636217" w:rsidRPr="00636217" w:rsidRDefault="00636217" w:rsidP="00636217">
      <w:pPr>
        <w:numPr>
          <w:ilvl w:val="0"/>
          <w:numId w:val="28"/>
        </w:numPr>
        <w:spacing w:after="0" w:line="240" w:lineRule="auto"/>
        <w:contextualSpacing/>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Дослідження процесів образно-логічного мислення (методика «Що зайве»);</w:t>
      </w:r>
    </w:p>
    <w:p w:rsidR="00636217" w:rsidRPr="00636217" w:rsidRDefault="00636217" w:rsidP="00636217">
      <w:pPr>
        <w:numPr>
          <w:ilvl w:val="0"/>
          <w:numId w:val="28"/>
        </w:numPr>
        <w:spacing w:after="0" w:line="240" w:lineRule="auto"/>
        <w:contextualSpacing/>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Рівень розвитку наочно-дієвого мислення (методика «Пройди крізь лабіринт»);</w:t>
      </w:r>
    </w:p>
    <w:p w:rsidR="00636217" w:rsidRPr="00636217" w:rsidRDefault="00636217" w:rsidP="00636217">
      <w:pPr>
        <w:numPr>
          <w:ilvl w:val="0"/>
          <w:numId w:val="28"/>
        </w:numPr>
        <w:spacing w:after="0" w:line="240" w:lineRule="auto"/>
        <w:contextualSpacing/>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Рівень розвитку слухової уваги (методика «</w:t>
      </w:r>
      <w:proofErr w:type="spellStart"/>
      <w:r w:rsidRPr="00636217">
        <w:rPr>
          <w:rFonts w:ascii="Times New Roman" w:eastAsia="Times New Roman" w:hAnsi="Times New Roman" w:cs="Times New Roman"/>
          <w:sz w:val="28"/>
          <w:szCs w:val="28"/>
          <w:lang w:val="uk-UA" w:eastAsia="ru-RU"/>
        </w:rPr>
        <w:t>Проплескай</w:t>
      </w:r>
      <w:proofErr w:type="spellEnd"/>
      <w:r w:rsidRPr="00636217">
        <w:rPr>
          <w:rFonts w:ascii="Times New Roman" w:eastAsia="Times New Roman" w:hAnsi="Times New Roman" w:cs="Times New Roman"/>
          <w:sz w:val="28"/>
          <w:szCs w:val="28"/>
          <w:lang w:val="uk-UA" w:eastAsia="ru-RU"/>
        </w:rPr>
        <w:t>»).</w:t>
      </w:r>
    </w:p>
    <w:p w:rsidR="00636217" w:rsidRPr="00636217" w:rsidRDefault="00636217" w:rsidP="00636217">
      <w:pPr>
        <w:spacing w:after="0" w:line="240" w:lineRule="auto"/>
        <w:ind w:firstLine="708"/>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Згідно результатів первинної діагностики:</w:t>
      </w:r>
    </w:p>
    <w:p w:rsidR="00636217" w:rsidRPr="00636217" w:rsidRDefault="00636217" w:rsidP="00636217">
      <w:pPr>
        <w:spacing w:after="0" w:line="240" w:lineRule="auto"/>
        <w:ind w:firstLine="708"/>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12% - високий рівень;</w:t>
      </w:r>
    </w:p>
    <w:p w:rsidR="00636217" w:rsidRPr="00636217" w:rsidRDefault="00636217" w:rsidP="00636217">
      <w:pPr>
        <w:spacing w:after="0" w:line="240" w:lineRule="auto"/>
        <w:ind w:firstLine="708"/>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28% - достатній рівень;</w:t>
      </w:r>
    </w:p>
    <w:p w:rsidR="00636217" w:rsidRPr="00636217" w:rsidRDefault="00636217" w:rsidP="00636217">
      <w:pPr>
        <w:spacing w:after="0" w:line="240" w:lineRule="auto"/>
        <w:ind w:firstLine="708"/>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20% - середній рівень;</w:t>
      </w:r>
    </w:p>
    <w:p w:rsidR="00636217" w:rsidRPr="00636217" w:rsidRDefault="00636217" w:rsidP="00636217">
      <w:pPr>
        <w:spacing w:after="0" w:line="240" w:lineRule="auto"/>
        <w:ind w:firstLine="708"/>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 xml:space="preserve">40% - низький рівень. </w:t>
      </w:r>
    </w:p>
    <w:p w:rsidR="00636217" w:rsidRPr="00636217" w:rsidRDefault="00636217" w:rsidP="00636217">
      <w:pPr>
        <w:spacing w:after="0" w:line="240" w:lineRule="auto"/>
        <w:ind w:firstLine="708"/>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З вихователями та батьками були проведені консультації, бесіди.</w:t>
      </w:r>
    </w:p>
    <w:p w:rsidR="00636217" w:rsidRPr="00636217" w:rsidRDefault="00636217" w:rsidP="00636217">
      <w:pPr>
        <w:spacing w:after="0" w:line="240" w:lineRule="auto"/>
        <w:jc w:val="both"/>
        <w:rPr>
          <w:rFonts w:ascii="Times New Roman" w:eastAsia="Times New Roman" w:hAnsi="Times New Roman" w:cs="Times New Roman"/>
          <w:sz w:val="28"/>
          <w:szCs w:val="28"/>
          <w:lang w:eastAsia="ru-RU"/>
        </w:rPr>
      </w:pPr>
    </w:p>
    <w:p w:rsidR="00636217" w:rsidRPr="00636217" w:rsidRDefault="00636217" w:rsidP="00636217">
      <w:pPr>
        <w:spacing w:after="0" w:line="240" w:lineRule="auto"/>
        <w:jc w:val="both"/>
        <w:rPr>
          <w:rFonts w:ascii="Times New Roman" w:eastAsia="Times New Roman" w:hAnsi="Times New Roman" w:cs="Times New Roman"/>
          <w:sz w:val="28"/>
          <w:szCs w:val="28"/>
          <w:lang w:val="uk-UA" w:eastAsia="ru-RU"/>
        </w:rPr>
      </w:pPr>
    </w:p>
    <w:p w:rsidR="00636217" w:rsidRPr="00636217" w:rsidRDefault="00636217" w:rsidP="00636217">
      <w:pPr>
        <w:spacing w:after="0" w:line="240" w:lineRule="auto"/>
        <w:ind w:firstLine="708"/>
        <w:jc w:val="center"/>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noProof/>
          <w:sz w:val="24"/>
          <w:szCs w:val="28"/>
          <w:lang w:eastAsia="ru-RU"/>
        </w:rPr>
        <w:drawing>
          <wp:inline distT="0" distB="0" distL="0" distR="0" wp14:anchorId="6E571655" wp14:editId="1E00AD26">
            <wp:extent cx="2876550" cy="1952625"/>
            <wp:effectExtent l="0" t="0" r="1905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36217" w:rsidRPr="00636217" w:rsidRDefault="00636217" w:rsidP="00636217">
      <w:pPr>
        <w:spacing w:after="0" w:line="240" w:lineRule="auto"/>
        <w:ind w:firstLine="708"/>
        <w:jc w:val="both"/>
        <w:rPr>
          <w:rFonts w:ascii="Times New Roman" w:eastAsia="Times New Roman" w:hAnsi="Times New Roman" w:cs="Times New Roman"/>
          <w:sz w:val="28"/>
          <w:szCs w:val="28"/>
          <w:lang w:val="uk-UA" w:eastAsia="ru-RU"/>
        </w:rPr>
      </w:pPr>
    </w:p>
    <w:p w:rsidR="00636217" w:rsidRPr="00636217" w:rsidRDefault="00636217" w:rsidP="00636217">
      <w:pPr>
        <w:spacing w:after="0" w:line="240" w:lineRule="auto"/>
        <w:jc w:val="both"/>
        <w:rPr>
          <w:rFonts w:ascii="Times New Roman" w:eastAsia="Times New Roman" w:hAnsi="Times New Roman" w:cs="Times New Roman"/>
          <w:sz w:val="28"/>
          <w:szCs w:val="28"/>
          <w:lang w:val="en-US" w:eastAsia="ru-RU"/>
        </w:rPr>
      </w:pPr>
    </w:p>
    <w:p w:rsidR="00636217" w:rsidRPr="00636217" w:rsidRDefault="00636217" w:rsidP="00636217">
      <w:pPr>
        <w:spacing w:after="0" w:line="240" w:lineRule="auto"/>
        <w:ind w:firstLine="708"/>
        <w:jc w:val="both"/>
        <w:rPr>
          <w:rFonts w:ascii="Times New Roman" w:eastAsia="Times New Roman" w:hAnsi="Times New Roman" w:cs="Times New Roman"/>
          <w:sz w:val="28"/>
          <w:szCs w:val="28"/>
          <w:lang w:eastAsia="ru-RU"/>
        </w:rPr>
      </w:pPr>
      <w:r w:rsidRPr="00636217">
        <w:rPr>
          <w:rFonts w:ascii="Times New Roman" w:eastAsia="Times New Roman" w:hAnsi="Times New Roman" w:cs="Times New Roman"/>
          <w:sz w:val="28"/>
          <w:szCs w:val="28"/>
          <w:lang w:val="uk-UA" w:eastAsia="ru-RU"/>
        </w:rPr>
        <w:t xml:space="preserve">Повторна діагностика проводилася після проведення корекційної роботи з дітьми які мали низький рівень розвитку психічних пізнавальних процесів за програмою «Розвиток ППП у дітей» укладач </w:t>
      </w:r>
      <w:proofErr w:type="spellStart"/>
      <w:r w:rsidRPr="00636217">
        <w:rPr>
          <w:rFonts w:ascii="Times New Roman" w:eastAsia="Times New Roman" w:hAnsi="Times New Roman" w:cs="Times New Roman"/>
          <w:sz w:val="28"/>
          <w:szCs w:val="28"/>
          <w:lang w:val="uk-UA" w:eastAsia="ru-RU"/>
        </w:rPr>
        <w:t>Порошняк</w:t>
      </w:r>
      <w:proofErr w:type="spellEnd"/>
      <w:r w:rsidRPr="00636217">
        <w:rPr>
          <w:rFonts w:ascii="Times New Roman" w:eastAsia="Times New Roman" w:hAnsi="Times New Roman" w:cs="Times New Roman"/>
          <w:sz w:val="28"/>
          <w:szCs w:val="28"/>
          <w:lang w:val="uk-UA" w:eastAsia="ru-RU"/>
        </w:rPr>
        <w:t xml:space="preserve"> А.А.</w:t>
      </w:r>
    </w:p>
    <w:p w:rsidR="00636217" w:rsidRPr="00636217" w:rsidRDefault="00636217" w:rsidP="00636217">
      <w:pPr>
        <w:spacing w:after="0" w:line="240" w:lineRule="auto"/>
        <w:ind w:firstLine="708"/>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Згідно результатів повторної діагностики дітей з низьким РППП:</w:t>
      </w:r>
    </w:p>
    <w:p w:rsidR="00636217" w:rsidRPr="00636217" w:rsidRDefault="00636217" w:rsidP="00636217">
      <w:pPr>
        <w:spacing w:after="0" w:line="240" w:lineRule="auto"/>
        <w:ind w:firstLine="708"/>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12% - високий рівень;</w:t>
      </w:r>
    </w:p>
    <w:p w:rsidR="00636217" w:rsidRPr="00636217" w:rsidRDefault="00636217" w:rsidP="00636217">
      <w:pPr>
        <w:spacing w:after="0" w:line="240" w:lineRule="auto"/>
        <w:ind w:firstLine="708"/>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28% - достатній рівень;</w:t>
      </w:r>
    </w:p>
    <w:p w:rsidR="00636217" w:rsidRPr="00636217" w:rsidRDefault="00636217" w:rsidP="00636217">
      <w:pPr>
        <w:spacing w:after="0" w:line="240" w:lineRule="auto"/>
        <w:ind w:firstLine="708"/>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53% - середній рівень;</w:t>
      </w:r>
    </w:p>
    <w:p w:rsidR="00636217" w:rsidRPr="00636217" w:rsidRDefault="00636217" w:rsidP="00636217">
      <w:pPr>
        <w:spacing w:after="0" w:line="240" w:lineRule="auto"/>
        <w:ind w:firstLine="708"/>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 xml:space="preserve">7% - низький рівень. </w:t>
      </w:r>
    </w:p>
    <w:p w:rsidR="00636217" w:rsidRPr="00636217" w:rsidRDefault="00636217" w:rsidP="00636217">
      <w:pPr>
        <w:spacing w:after="0" w:line="240" w:lineRule="auto"/>
        <w:ind w:firstLine="708"/>
        <w:jc w:val="both"/>
        <w:rPr>
          <w:rFonts w:ascii="Times New Roman" w:eastAsia="Times New Roman" w:hAnsi="Times New Roman" w:cs="Times New Roman"/>
          <w:sz w:val="28"/>
          <w:szCs w:val="28"/>
          <w:lang w:val="uk-UA" w:eastAsia="ru-RU"/>
        </w:rPr>
      </w:pPr>
    </w:p>
    <w:p w:rsidR="00636217" w:rsidRPr="00636217" w:rsidRDefault="00636217" w:rsidP="00636217">
      <w:pPr>
        <w:spacing w:after="0" w:line="240" w:lineRule="auto"/>
        <w:ind w:firstLine="708"/>
        <w:jc w:val="center"/>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noProof/>
          <w:sz w:val="28"/>
          <w:szCs w:val="28"/>
          <w:lang w:eastAsia="ru-RU"/>
        </w:rPr>
        <w:lastRenderedPageBreak/>
        <w:drawing>
          <wp:inline distT="0" distB="0" distL="0" distR="0" wp14:anchorId="6B7B26A9" wp14:editId="6E870AAB">
            <wp:extent cx="3295650" cy="1609725"/>
            <wp:effectExtent l="0" t="0" r="1905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36217" w:rsidRPr="00636217" w:rsidRDefault="00636217" w:rsidP="00636217">
      <w:pPr>
        <w:spacing w:after="0" w:line="240" w:lineRule="auto"/>
        <w:rPr>
          <w:rFonts w:ascii="Times New Roman" w:eastAsia="Times New Roman" w:hAnsi="Times New Roman" w:cs="Times New Roman"/>
          <w:b/>
          <w:sz w:val="28"/>
          <w:szCs w:val="28"/>
          <w:lang w:val="en-US" w:eastAsia="ru-RU"/>
        </w:rPr>
      </w:pPr>
    </w:p>
    <w:p w:rsidR="00636217" w:rsidRPr="00636217" w:rsidRDefault="00636217" w:rsidP="00636217">
      <w:pPr>
        <w:spacing w:after="0" w:line="240" w:lineRule="auto"/>
        <w:ind w:firstLine="708"/>
        <w:jc w:val="center"/>
        <w:rPr>
          <w:rFonts w:ascii="Times New Roman" w:eastAsia="Times New Roman" w:hAnsi="Times New Roman" w:cs="Times New Roman"/>
          <w:b/>
          <w:sz w:val="28"/>
          <w:szCs w:val="28"/>
          <w:lang w:eastAsia="ru-RU"/>
        </w:rPr>
      </w:pPr>
      <w:r w:rsidRPr="00636217">
        <w:rPr>
          <w:rFonts w:ascii="Times New Roman" w:eastAsia="Times New Roman" w:hAnsi="Times New Roman" w:cs="Times New Roman"/>
          <w:b/>
          <w:sz w:val="28"/>
          <w:szCs w:val="28"/>
          <w:lang w:val="uk-UA" w:eastAsia="ru-RU"/>
        </w:rPr>
        <w:t>Моніторинг психологічного рівня розвитку дітей</w:t>
      </w:r>
      <w:r w:rsidRPr="00636217">
        <w:rPr>
          <w:rFonts w:ascii="Times New Roman" w:eastAsia="Times New Roman" w:hAnsi="Times New Roman" w:cs="Times New Roman"/>
          <w:b/>
          <w:sz w:val="28"/>
          <w:szCs w:val="28"/>
          <w:lang w:eastAsia="ru-RU"/>
        </w:rPr>
        <w:t xml:space="preserve"> </w:t>
      </w:r>
      <w:r w:rsidRPr="00636217">
        <w:rPr>
          <w:rFonts w:ascii="Times New Roman" w:eastAsia="Times New Roman" w:hAnsi="Times New Roman" w:cs="Times New Roman"/>
          <w:b/>
          <w:sz w:val="28"/>
          <w:szCs w:val="28"/>
          <w:lang w:val="uk-UA" w:eastAsia="ru-RU"/>
        </w:rPr>
        <w:t>старших груп</w:t>
      </w:r>
    </w:p>
    <w:p w:rsidR="00636217" w:rsidRPr="00636217" w:rsidRDefault="00636217" w:rsidP="00636217">
      <w:pPr>
        <w:spacing w:after="0" w:line="240" w:lineRule="auto"/>
        <w:ind w:firstLine="708"/>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У цьому році було обстежено 49 дітей старших вікових груп.</w:t>
      </w:r>
    </w:p>
    <w:p w:rsidR="00636217" w:rsidRPr="00636217" w:rsidRDefault="00636217" w:rsidP="00636217">
      <w:pPr>
        <w:spacing w:after="0" w:line="240" w:lineRule="auto"/>
        <w:ind w:firstLine="708"/>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 xml:space="preserve">Під час діагностики використовувався комплекс </w:t>
      </w:r>
      <w:proofErr w:type="spellStart"/>
      <w:r w:rsidRPr="00636217">
        <w:rPr>
          <w:rFonts w:ascii="Times New Roman" w:eastAsia="Times New Roman" w:hAnsi="Times New Roman" w:cs="Times New Roman"/>
          <w:sz w:val="28"/>
          <w:szCs w:val="28"/>
          <w:lang w:val="uk-UA" w:eastAsia="ru-RU"/>
        </w:rPr>
        <w:t>методик</w:t>
      </w:r>
      <w:proofErr w:type="spellEnd"/>
      <w:r w:rsidRPr="00636217">
        <w:rPr>
          <w:rFonts w:ascii="Times New Roman" w:eastAsia="Times New Roman" w:hAnsi="Times New Roman" w:cs="Times New Roman"/>
          <w:sz w:val="28"/>
          <w:szCs w:val="28"/>
          <w:lang w:val="uk-UA" w:eastAsia="ru-RU"/>
        </w:rPr>
        <w:t xml:space="preserve"> за програмою Ю.В. </w:t>
      </w:r>
      <w:proofErr w:type="spellStart"/>
      <w:r w:rsidRPr="00636217">
        <w:rPr>
          <w:rFonts w:ascii="Times New Roman" w:eastAsia="Times New Roman" w:hAnsi="Times New Roman" w:cs="Times New Roman"/>
          <w:sz w:val="28"/>
          <w:szCs w:val="28"/>
          <w:lang w:val="uk-UA" w:eastAsia="ru-RU"/>
        </w:rPr>
        <w:t>Гільбухом</w:t>
      </w:r>
      <w:proofErr w:type="spellEnd"/>
      <w:r w:rsidRPr="00636217">
        <w:rPr>
          <w:rFonts w:ascii="Times New Roman" w:eastAsia="Times New Roman" w:hAnsi="Times New Roman" w:cs="Times New Roman"/>
          <w:sz w:val="28"/>
          <w:szCs w:val="28"/>
          <w:lang w:val="uk-UA" w:eastAsia="ru-RU"/>
        </w:rPr>
        <w:t>, С.Л. Коробко, Л.О. Кондратенко.</w:t>
      </w:r>
      <w:r w:rsidRPr="00636217">
        <w:rPr>
          <w:rFonts w:ascii="Calibri" w:eastAsia="Times New Roman" w:hAnsi="Calibri" w:cs="Times New Roman"/>
          <w:sz w:val="28"/>
          <w:szCs w:val="28"/>
          <w:lang w:val="uk-UA" w:eastAsia="ru-RU"/>
        </w:rPr>
        <w:t xml:space="preserve"> </w:t>
      </w:r>
      <w:r w:rsidRPr="00636217">
        <w:rPr>
          <w:rFonts w:ascii="Times New Roman" w:eastAsia="Times New Roman" w:hAnsi="Times New Roman" w:cs="Times New Roman"/>
          <w:sz w:val="28"/>
          <w:szCs w:val="28"/>
          <w:lang w:val="uk-UA" w:eastAsia="ru-RU"/>
        </w:rPr>
        <w:t xml:space="preserve">Використані методики: виявлення особливостей внутрішньої позиції школяра (за Т. </w:t>
      </w:r>
      <w:proofErr w:type="spellStart"/>
      <w:r w:rsidRPr="00636217">
        <w:rPr>
          <w:rFonts w:ascii="Times New Roman" w:eastAsia="Times New Roman" w:hAnsi="Times New Roman" w:cs="Times New Roman"/>
          <w:sz w:val="28"/>
          <w:szCs w:val="28"/>
          <w:lang w:val="uk-UA" w:eastAsia="ru-RU"/>
        </w:rPr>
        <w:t>Нєжновою</w:t>
      </w:r>
      <w:proofErr w:type="spellEnd"/>
      <w:r w:rsidRPr="00636217">
        <w:rPr>
          <w:rFonts w:ascii="Times New Roman" w:eastAsia="Times New Roman" w:hAnsi="Times New Roman" w:cs="Times New Roman"/>
          <w:sz w:val="28"/>
          <w:szCs w:val="28"/>
          <w:lang w:val="uk-UA" w:eastAsia="ru-RU"/>
        </w:rPr>
        <w:t>), тест копіювання безглуздих складів, тест фонематичного слуху, тест короткочасної пам’яті та міркувань, тест словника, визначення розумової активності, визначення рівня тривожності.</w:t>
      </w:r>
    </w:p>
    <w:p w:rsidR="00636217" w:rsidRPr="00636217" w:rsidRDefault="00636217" w:rsidP="00636217">
      <w:pPr>
        <w:spacing w:after="0" w:line="240" w:lineRule="auto"/>
        <w:ind w:firstLine="708"/>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Згідно результатів первинної діагностики:</w:t>
      </w:r>
    </w:p>
    <w:p w:rsidR="00636217" w:rsidRPr="00636217" w:rsidRDefault="00636217" w:rsidP="00636217">
      <w:pPr>
        <w:spacing w:after="0" w:line="240" w:lineRule="auto"/>
        <w:ind w:firstLine="708"/>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14% - високий рівень;</w:t>
      </w:r>
    </w:p>
    <w:p w:rsidR="00636217" w:rsidRPr="00636217" w:rsidRDefault="00636217" w:rsidP="00636217">
      <w:pPr>
        <w:spacing w:after="0" w:line="240" w:lineRule="auto"/>
        <w:ind w:firstLine="708"/>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35% - достатній рівень;</w:t>
      </w:r>
    </w:p>
    <w:p w:rsidR="00636217" w:rsidRPr="00636217" w:rsidRDefault="00636217" w:rsidP="00636217">
      <w:pPr>
        <w:spacing w:after="0" w:line="240" w:lineRule="auto"/>
        <w:ind w:firstLine="708"/>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14% - середній рівень;</w:t>
      </w:r>
    </w:p>
    <w:p w:rsidR="00636217" w:rsidRPr="00636217" w:rsidRDefault="00636217" w:rsidP="00636217">
      <w:pPr>
        <w:spacing w:after="0" w:line="240" w:lineRule="auto"/>
        <w:ind w:firstLine="708"/>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37% - низький рівень.</w:t>
      </w:r>
    </w:p>
    <w:p w:rsidR="00636217" w:rsidRPr="00636217" w:rsidRDefault="00636217" w:rsidP="00636217">
      <w:pPr>
        <w:spacing w:after="0" w:line="240" w:lineRule="auto"/>
        <w:ind w:firstLine="708"/>
        <w:jc w:val="both"/>
        <w:rPr>
          <w:rFonts w:ascii="Times New Roman" w:eastAsia="Times New Roman" w:hAnsi="Times New Roman" w:cs="Times New Roman"/>
          <w:sz w:val="28"/>
          <w:szCs w:val="28"/>
          <w:lang w:val="uk-UA" w:eastAsia="ru-RU"/>
        </w:rPr>
      </w:pPr>
    </w:p>
    <w:p w:rsidR="00636217" w:rsidRPr="00636217" w:rsidRDefault="00636217" w:rsidP="00636217">
      <w:pPr>
        <w:spacing w:after="0" w:line="240" w:lineRule="auto"/>
        <w:ind w:firstLine="708"/>
        <w:jc w:val="center"/>
        <w:rPr>
          <w:rFonts w:ascii="Times New Roman" w:eastAsia="Times New Roman" w:hAnsi="Times New Roman" w:cs="Times New Roman"/>
          <w:sz w:val="28"/>
          <w:szCs w:val="28"/>
          <w:lang w:val="en-US" w:eastAsia="ru-RU"/>
        </w:rPr>
      </w:pPr>
      <w:r w:rsidRPr="00636217">
        <w:rPr>
          <w:rFonts w:ascii="Times New Roman" w:eastAsia="Times New Roman" w:hAnsi="Times New Roman" w:cs="Times New Roman"/>
          <w:noProof/>
          <w:sz w:val="28"/>
          <w:szCs w:val="28"/>
          <w:lang w:eastAsia="ru-RU"/>
        </w:rPr>
        <w:drawing>
          <wp:inline distT="0" distB="0" distL="0" distR="0" wp14:anchorId="2874F18B" wp14:editId="29631E0A">
            <wp:extent cx="2914650" cy="1781175"/>
            <wp:effectExtent l="0" t="0" r="1905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36217" w:rsidRPr="00636217" w:rsidRDefault="00636217" w:rsidP="00636217">
      <w:pPr>
        <w:spacing w:after="0" w:line="240" w:lineRule="auto"/>
        <w:jc w:val="both"/>
        <w:rPr>
          <w:rFonts w:ascii="Times New Roman" w:eastAsia="Times New Roman" w:hAnsi="Times New Roman" w:cs="Times New Roman"/>
          <w:sz w:val="28"/>
          <w:szCs w:val="28"/>
          <w:lang w:val="en-US" w:eastAsia="ru-RU"/>
        </w:rPr>
      </w:pPr>
    </w:p>
    <w:p w:rsidR="00636217" w:rsidRPr="00636217" w:rsidRDefault="00636217" w:rsidP="00636217">
      <w:pPr>
        <w:spacing w:after="0" w:line="240" w:lineRule="auto"/>
        <w:ind w:firstLine="708"/>
        <w:jc w:val="both"/>
        <w:rPr>
          <w:rFonts w:ascii="Times New Roman" w:eastAsia="Times New Roman" w:hAnsi="Times New Roman" w:cs="Times New Roman"/>
          <w:sz w:val="28"/>
          <w:szCs w:val="28"/>
          <w:lang w:eastAsia="ru-RU"/>
        </w:rPr>
      </w:pPr>
      <w:r w:rsidRPr="00636217">
        <w:rPr>
          <w:rFonts w:ascii="Times New Roman" w:eastAsia="Times New Roman" w:hAnsi="Times New Roman" w:cs="Times New Roman"/>
          <w:sz w:val="28"/>
          <w:szCs w:val="28"/>
          <w:lang w:val="uk-UA" w:eastAsia="ru-RU"/>
        </w:rPr>
        <w:t>Повторна діагностика проводилася після проведення корекційної роботи з дітьми які мають низький рівень психологічної готовності до школи за програмою «Стежка успіху» Куцак І.М.</w:t>
      </w:r>
    </w:p>
    <w:p w:rsidR="00636217" w:rsidRPr="00636217" w:rsidRDefault="00636217" w:rsidP="00636217">
      <w:pPr>
        <w:spacing w:after="0" w:line="240" w:lineRule="auto"/>
        <w:ind w:firstLine="708"/>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Згідно результатів повторної діагностики:</w:t>
      </w:r>
    </w:p>
    <w:p w:rsidR="00636217" w:rsidRPr="00636217" w:rsidRDefault="00636217" w:rsidP="00636217">
      <w:pPr>
        <w:spacing w:after="0" w:line="240" w:lineRule="auto"/>
        <w:ind w:firstLine="708"/>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14% - високий рівень;</w:t>
      </w:r>
    </w:p>
    <w:p w:rsidR="00636217" w:rsidRPr="00636217" w:rsidRDefault="00636217" w:rsidP="00636217">
      <w:pPr>
        <w:spacing w:after="0" w:line="240" w:lineRule="auto"/>
        <w:ind w:firstLine="708"/>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35% - достатній рівень;</w:t>
      </w:r>
    </w:p>
    <w:p w:rsidR="00636217" w:rsidRPr="00636217" w:rsidRDefault="00636217" w:rsidP="00636217">
      <w:pPr>
        <w:spacing w:after="0" w:line="240" w:lineRule="auto"/>
        <w:ind w:firstLine="708"/>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50% - середній рівень;</w:t>
      </w:r>
    </w:p>
    <w:p w:rsidR="00636217" w:rsidRPr="00636217" w:rsidRDefault="00636217" w:rsidP="00636217">
      <w:pPr>
        <w:spacing w:after="0" w:line="240" w:lineRule="auto"/>
        <w:ind w:firstLine="708"/>
        <w:jc w:val="both"/>
        <w:rPr>
          <w:rFonts w:ascii="Times New Roman" w:eastAsia="Times New Roman" w:hAnsi="Times New Roman" w:cs="Times New Roman"/>
          <w:sz w:val="28"/>
          <w:szCs w:val="28"/>
          <w:lang w:eastAsia="ru-RU"/>
        </w:rPr>
      </w:pPr>
      <w:r w:rsidRPr="00636217">
        <w:rPr>
          <w:rFonts w:ascii="Times New Roman" w:eastAsia="Times New Roman" w:hAnsi="Times New Roman" w:cs="Times New Roman"/>
          <w:sz w:val="28"/>
          <w:szCs w:val="28"/>
          <w:lang w:val="uk-UA" w:eastAsia="ru-RU"/>
        </w:rPr>
        <w:t>1% - низький рівень.</w:t>
      </w:r>
    </w:p>
    <w:p w:rsidR="00636217" w:rsidRPr="00636217" w:rsidRDefault="00636217" w:rsidP="00636217">
      <w:pPr>
        <w:jc w:val="center"/>
        <w:rPr>
          <w:rFonts w:ascii="Times New Roman" w:eastAsia="Times New Roman" w:hAnsi="Times New Roman" w:cs="Times New Roman"/>
          <w:sz w:val="28"/>
          <w:szCs w:val="28"/>
          <w:lang w:val="en-US" w:eastAsia="ru-RU"/>
        </w:rPr>
      </w:pPr>
      <w:r w:rsidRPr="00636217">
        <w:rPr>
          <w:rFonts w:ascii="Times New Roman" w:eastAsia="Times New Roman" w:hAnsi="Times New Roman" w:cs="Times New Roman"/>
          <w:noProof/>
          <w:sz w:val="28"/>
          <w:szCs w:val="28"/>
          <w:lang w:eastAsia="ru-RU"/>
        </w:rPr>
        <w:lastRenderedPageBreak/>
        <w:drawing>
          <wp:inline distT="0" distB="0" distL="0" distR="0" wp14:anchorId="3D4A0FC8" wp14:editId="5D4C51B5">
            <wp:extent cx="3371850" cy="146685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36217" w:rsidRPr="00636217" w:rsidRDefault="00636217" w:rsidP="00636217">
      <w:pPr>
        <w:autoSpaceDE w:val="0"/>
        <w:autoSpaceDN w:val="0"/>
        <w:adjustRightInd w:val="0"/>
        <w:spacing w:after="0"/>
        <w:jc w:val="both"/>
        <w:rPr>
          <w:rFonts w:ascii="Times New Roman CYR" w:eastAsia="Times New Roman" w:hAnsi="Times New Roman CYR" w:cs="Times New Roman CYR"/>
          <w:sz w:val="28"/>
          <w:szCs w:val="28"/>
          <w:lang w:val="uk-UA" w:eastAsia="ru-RU"/>
        </w:rPr>
      </w:pPr>
      <w:r w:rsidRPr="00636217">
        <w:rPr>
          <w:rFonts w:ascii="Times New Roman" w:eastAsia="Times New Roman" w:hAnsi="Times New Roman" w:cs="Times New Roman"/>
          <w:color w:val="FF0000"/>
          <w:sz w:val="28"/>
          <w:szCs w:val="28"/>
          <w:lang w:eastAsia="ru-RU"/>
        </w:rPr>
        <w:t xml:space="preserve">       </w:t>
      </w:r>
      <w:r w:rsidRPr="00636217">
        <w:rPr>
          <w:rFonts w:ascii="Times New Roman CYR" w:eastAsia="Times New Roman" w:hAnsi="Times New Roman CYR" w:cs="Times New Roman CYR"/>
          <w:sz w:val="28"/>
          <w:szCs w:val="28"/>
          <w:lang w:val="uk-UA" w:eastAsia="ru-RU"/>
        </w:rPr>
        <w:t xml:space="preserve">Узагальнюючи результати роботи психологічної служби ДНЗ, можна зробити висновок, що психологічне забезпечення відповідає належному рівню. Але поряд з цим необхідно звернути увагу на систематичність, планомірність, удосконалення   роботи   щодо розвитку пізнавальної активності  дітей.   </w:t>
      </w:r>
    </w:p>
    <w:p w:rsidR="00636217" w:rsidRPr="00636217" w:rsidRDefault="00636217" w:rsidP="00636217">
      <w:pPr>
        <w:spacing w:after="0" w:line="240" w:lineRule="auto"/>
        <w:ind w:firstLine="720"/>
        <w:jc w:val="both"/>
        <w:rPr>
          <w:rFonts w:ascii="Times New Roman" w:eastAsia="Calibri"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 xml:space="preserve">   </w:t>
      </w:r>
      <w:r w:rsidRPr="00636217">
        <w:rPr>
          <w:rFonts w:ascii="Times New Roman" w:eastAsia="Calibri" w:hAnsi="Times New Roman" w:cs="Times New Roman"/>
          <w:sz w:val="28"/>
          <w:szCs w:val="28"/>
          <w:lang w:val="uk-UA" w:eastAsia="ru-RU"/>
        </w:rPr>
        <w:t xml:space="preserve">Освітній процес у 2020/2021 навчальному році  здійснювався відповідно до Базового компонента дошкільної освіти (нова редакція), </w:t>
      </w:r>
      <w:r w:rsidRPr="00636217">
        <w:rPr>
          <w:rFonts w:ascii="Times New Roman" w:eastAsia="Calibri" w:hAnsi="Times New Roman" w:cs="Calibri"/>
          <w:sz w:val="28"/>
          <w:szCs w:val="28"/>
          <w:lang w:val="uk-UA" w:eastAsia="ru-RU"/>
        </w:rPr>
        <w:t xml:space="preserve"> освітньої програми  дошкільного навчального закладу №25 ЦРД «Малюк»</w:t>
      </w:r>
      <w:r w:rsidRPr="00636217">
        <w:rPr>
          <w:rFonts w:ascii="Times New Roman" w:eastAsia="Calibri" w:hAnsi="Times New Roman" w:cs="Times New Roman"/>
          <w:sz w:val="28"/>
          <w:szCs w:val="28"/>
          <w:lang w:val="uk-UA" w:eastAsia="ru-RU"/>
        </w:rPr>
        <w:t xml:space="preserve"> методичних рекомендацій та інструктивних листів Міністерства освіти і науки України. </w:t>
      </w:r>
    </w:p>
    <w:p w:rsidR="00636217" w:rsidRPr="00636217" w:rsidRDefault="00636217" w:rsidP="00636217">
      <w:pPr>
        <w:spacing w:after="0" w:line="240" w:lineRule="auto"/>
        <w:ind w:firstLine="720"/>
        <w:jc w:val="both"/>
        <w:rPr>
          <w:rFonts w:ascii="Times New Roman" w:eastAsia="Calibri" w:hAnsi="Times New Roman" w:cs="Times New Roman"/>
          <w:sz w:val="28"/>
          <w:szCs w:val="28"/>
          <w:lang w:val="uk-UA" w:eastAsia="ru-RU"/>
        </w:rPr>
      </w:pPr>
      <w:r w:rsidRPr="00636217">
        <w:rPr>
          <w:rFonts w:ascii="Times New Roman" w:eastAsia="Calibri" w:hAnsi="Times New Roman" w:cs="Times New Roman"/>
          <w:sz w:val="28"/>
          <w:szCs w:val="28"/>
          <w:lang w:val="uk-UA" w:eastAsia="ru-RU"/>
        </w:rPr>
        <w:t xml:space="preserve">Для ефективної роботи та здійснення освітнього процесу ЗДО було розроблено: </w:t>
      </w:r>
    </w:p>
    <w:p w:rsidR="00636217" w:rsidRPr="00636217" w:rsidRDefault="00636217" w:rsidP="00636217">
      <w:pPr>
        <w:numPr>
          <w:ilvl w:val="0"/>
          <w:numId w:val="33"/>
        </w:numPr>
        <w:spacing w:after="0" w:line="240" w:lineRule="auto"/>
        <w:ind w:left="397"/>
        <w:jc w:val="both"/>
        <w:rPr>
          <w:rFonts w:ascii="Times New Roman" w:eastAsia="Calibri" w:hAnsi="Times New Roman" w:cs="Times New Roman"/>
          <w:sz w:val="28"/>
          <w:szCs w:val="28"/>
          <w:lang w:val="uk-UA" w:eastAsia="ru-RU"/>
        </w:rPr>
      </w:pPr>
      <w:r w:rsidRPr="00636217">
        <w:rPr>
          <w:rFonts w:ascii="Times New Roman" w:eastAsia="Calibri" w:hAnsi="Times New Roman" w:cs="Times New Roman"/>
          <w:sz w:val="28"/>
          <w:szCs w:val="28"/>
          <w:lang w:val="uk-UA" w:eastAsia="ru-RU"/>
        </w:rPr>
        <w:t>режим щодо організації життєдіяльності дітей;</w:t>
      </w:r>
    </w:p>
    <w:p w:rsidR="00636217" w:rsidRPr="00636217" w:rsidRDefault="00636217" w:rsidP="00636217">
      <w:pPr>
        <w:numPr>
          <w:ilvl w:val="0"/>
          <w:numId w:val="33"/>
        </w:numPr>
        <w:spacing w:after="0" w:line="240" w:lineRule="auto"/>
        <w:ind w:left="397"/>
        <w:jc w:val="both"/>
        <w:rPr>
          <w:rFonts w:ascii="Times New Roman" w:eastAsia="Calibri" w:hAnsi="Times New Roman" w:cs="Times New Roman"/>
          <w:sz w:val="28"/>
          <w:szCs w:val="28"/>
          <w:lang w:val="uk-UA" w:eastAsia="ru-RU"/>
        </w:rPr>
      </w:pPr>
      <w:r w:rsidRPr="00636217">
        <w:rPr>
          <w:rFonts w:ascii="Times New Roman" w:eastAsia="Calibri" w:hAnsi="Times New Roman" w:cs="Times New Roman"/>
          <w:sz w:val="28"/>
          <w:szCs w:val="28"/>
          <w:lang w:val="uk-UA" w:eastAsia="ru-RU"/>
        </w:rPr>
        <w:t>робочий навчальний план.</w:t>
      </w:r>
    </w:p>
    <w:p w:rsidR="00636217" w:rsidRPr="00636217" w:rsidRDefault="00636217" w:rsidP="00636217">
      <w:pPr>
        <w:spacing w:after="0" w:line="240" w:lineRule="auto"/>
        <w:ind w:firstLine="720"/>
        <w:jc w:val="both"/>
        <w:rPr>
          <w:rFonts w:ascii="Times New Roman" w:eastAsia="Calibri" w:hAnsi="Times New Roman" w:cs="Times New Roman"/>
          <w:sz w:val="28"/>
          <w:szCs w:val="28"/>
          <w:lang w:val="uk-UA" w:eastAsia="ru-RU"/>
        </w:rPr>
      </w:pPr>
      <w:r w:rsidRPr="00636217">
        <w:rPr>
          <w:rFonts w:ascii="Times New Roman" w:eastAsia="Calibri" w:hAnsi="Times New Roman" w:cs="Times New Roman"/>
          <w:sz w:val="28"/>
          <w:szCs w:val="28"/>
          <w:lang w:val="uk-UA" w:eastAsia="ru-RU"/>
        </w:rPr>
        <w:t>Режим дня був складений з урахуванням вікових та індивідуальних особливостей дітей, сучасних тенденцій щодо оновлення змісту дошкільної освіти, побажань батьків. Він включав в себе всі необхідні організаційні моменти, що передбачають чергування активної діяльності дітей та їх відпочинку.</w:t>
      </w:r>
    </w:p>
    <w:p w:rsidR="00636217" w:rsidRPr="00636217" w:rsidRDefault="00636217" w:rsidP="00636217">
      <w:pPr>
        <w:spacing w:after="0" w:line="240" w:lineRule="auto"/>
        <w:ind w:firstLine="720"/>
        <w:jc w:val="both"/>
        <w:rPr>
          <w:rFonts w:ascii="Times New Roman" w:eastAsia="Times New Roman" w:hAnsi="Times New Roman" w:cs="Times New Roman"/>
          <w:bCs/>
          <w:iCs/>
          <w:sz w:val="28"/>
          <w:szCs w:val="28"/>
          <w:lang w:val="uk-UA" w:eastAsia="uk-UA"/>
        </w:rPr>
      </w:pPr>
      <w:r w:rsidRPr="00636217">
        <w:rPr>
          <w:rFonts w:ascii="Times New Roman" w:eastAsia="Times New Roman" w:hAnsi="Times New Roman" w:cs="Times New Roman"/>
          <w:sz w:val="28"/>
          <w:szCs w:val="28"/>
          <w:lang w:val="uk-UA" w:eastAsia="uk-UA"/>
        </w:rPr>
        <w:t>Планування освітнього процесу з дітьми здійснювалось</w:t>
      </w:r>
      <w:r w:rsidRPr="00636217">
        <w:rPr>
          <w:rFonts w:ascii="Times New Roman" w:eastAsia="Times New Roman" w:hAnsi="Times New Roman" w:cs="Times New Roman"/>
          <w:i/>
          <w:sz w:val="28"/>
          <w:szCs w:val="28"/>
          <w:lang w:val="uk-UA" w:eastAsia="uk-UA"/>
        </w:rPr>
        <w:t xml:space="preserve"> </w:t>
      </w:r>
      <w:r w:rsidRPr="00636217">
        <w:rPr>
          <w:rFonts w:ascii="Times New Roman" w:eastAsia="Times New Roman" w:hAnsi="Times New Roman" w:cs="Times New Roman"/>
          <w:i/>
          <w:iCs/>
          <w:sz w:val="28"/>
          <w:szCs w:val="28"/>
          <w:lang w:val="uk-UA" w:eastAsia="uk-UA"/>
        </w:rPr>
        <w:t>за режимними моментами</w:t>
      </w:r>
      <w:r w:rsidRPr="00636217">
        <w:rPr>
          <w:rFonts w:ascii="Times New Roman" w:eastAsia="Times New Roman" w:hAnsi="Times New Roman" w:cs="Times New Roman"/>
          <w:sz w:val="28"/>
          <w:szCs w:val="28"/>
          <w:lang w:val="uk-UA" w:eastAsia="uk-UA"/>
        </w:rPr>
        <w:t xml:space="preserve"> з урахуванням ліній розвитку. При плануванні роботи використовувався блочно-тематичний принцип, який базувався на інтегрованому підході до організації життєдіяльності дітей та забезпечував змістову цілісність, системність, послідовність, ускладнення та повторення програмового матеріалу,</w:t>
      </w:r>
      <w:r w:rsidRPr="00636217">
        <w:rPr>
          <w:rFonts w:ascii="Times New Roman" w:eastAsia="Times New Roman" w:hAnsi="Times New Roman" w:cs="Times New Roman"/>
          <w:bCs/>
          <w:iCs/>
          <w:sz w:val="28"/>
          <w:szCs w:val="28"/>
          <w:lang w:val="uk-UA" w:eastAsia="uk-UA"/>
        </w:rPr>
        <w:t xml:space="preserve"> максимальний ефект засвоєння навчального матеріалу, високий рівень пізнавальної активності дітей, розвиток їх творчого потенціалу, розвиток здібностей та вміння дошкільників самостійно, активно пізнавати довкілля. </w:t>
      </w:r>
    </w:p>
    <w:p w:rsidR="00636217" w:rsidRPr="00636217" w:rsidRDefault="00636217" w:rsidP="00636217">
      <w:pPr>
        <w:spacing w:after="0" w:line="240" w:lineRule="auto"/>
        <w:ind w:firstLine="720"/>
        <w:jc w:val="both"/>
        <w:rPr>
          <w:rFonts w:ascii="Times New Roman" w:eastAsia="Times New Roman" w:hAnsi="Times New Roman" w:cs="Times New Roman"/>
          <w:bCs/>
          <w:iCs/>
          <w:sz w:val="28"/>
          <w:szCs w:val="28"/>
          <w:lang w:val="uk-UA" w:eastAsia="uk-UA"/>
        </w:rPr>
      </w:pPr>
      <w:r w:rsidRPr="00636217">
        <w:rPr>
          <w:rFonts w:ascii="Times New Roman" w:eastAsia="Times New Roman" w:hAnsi="Times New Roman" w:cs="Times New Roman"/>
          <w:sz w:val="28"/>
          <w:szCs w:val="28"/>
          <w:lang w:val="uk-UA" w:eastAsia="uk-UA"/>
        </w:rPr>
        <w:t>Форма та вид планування затверджені рішенням педагогічної ради (протокол №1 від 28.08.2020)</w:t>
      </w:r>
    </w:p>
    <w:p w:rsidR="00636217" w:rsidRPr="00636217" w:rsidRDefault="00636217" w:rsidP="00636217">
      <w:pPr>
        <w:spacing w:after="0" w:line="240" w:lineRule="auto"/>
        <w:ind w:firstLine="708"/>
        <w:jc w:val="both"/>
        <w:rPr>
          <w:rFonts w:ascii="Times New Roman" w:eastAsia="Times New Roman" w:hAnsi="Times New Roman" w:cs="Times New Roman"/>
          <w:sz w:val="28"/>
          <w:szCs w:val="28"/>
          <w:lang w:val="uk-UA" w:eastAsia="uk-UA"/>
        </w:rPr>
      </w:pPr>
      <w:r w:rsidRPr="00636217">
        <w:rPr>
          <w:rFonts w:ascii="Times New Roman" w:eastAsia="Times New Roman" w:hAnsi="Times New Roman" w:cs="Times New Roman"/>
          <w:sz w:val="28"/>
          <w:szCs w:val="28"/>
          <w:lang w:val="uk-UA" w:eastAsia="uk-UA"/>
        </w:rPr>
        <w:t>Планування освітньої роботи має календарно-перспективну форму та відповідає принципам актуальності, перспективності та системності.</w:t>
      </w:r>
    </w:p>
    <w:p w:rsidR="00636217" w:rsidRPr="00636217" w:rsidRDefault="00636217" w:rsidP="00636217">
      <w:pPr>
        <w:spacing w:after="0" w:line="240" w:lineRule="auto"/>
        <w:ind w:firstLine="708"/>
        <w:jc w:val="both"/>
        <w:rPr>
          <w:rFonts w:ascii="Times New Roman" w:eastAsia="Times New Roman" w:hAnsi="Times New Roman" w:cs="Times New Roman"/>
          <w:sz w:val="28"/>
          <w:szCs w:val="28"/>
          <w:lang w:val="uk-UA" w:eastAsia="uk-UA"/>
        </w:rPr>
      </w:pPr>
      <w:r w:rsidRPr="00636217">
        <w:rPr>
          <w:rFonts w:ascii="Times New Roman" w:eastAsia="Times New Roman" w:hAnsi="Times New Roman" w:cs="Times New Roman"/>
          <w:sz w:val="28"/>
          <w:szCs w:val="28"/>
          <w:lang w:val="uk-UA" w:eastAsia="uk-UA"/>
        </w:rPr>
        <w:t>Вивчення результатів освітньої</w:t>
      </w:r>
      <w:r w:rsidRPr="00636217">
        <w:rPr>
          <w:rFonts w:ascii="Times New Roman" w:eastAsia="Times New Roman" w:hAnsi="Times New Roman" w:cs="Times New Roman"/>
          <w:color w:val="FF0000"/>
          <w:sz w:val="28"/>
          <w:szCs w:val="28"/>
          <w:lang w:val="uk-UA" w:eastAsia="uk-UA"/>
        </w:rPr>
        <w:t xml:space="preserve"> </w:t>
      </w:r>
      <w:r w:rsidRPr="00636217">
        <w:rPr>
          <w:rFonts w:ascii="Times New Roman" w:eastAsia="Times New Roman" w:hAnsi="Times New Roman" w:cs="Times New Roman"/>
          <w:sz w:val="28"/>
          <w:szCs w:val="28"/>
          <w:lang w:val="uk-UA" w:eastAsia="uk-UA"/>
        </w:rPr>
        <w:t>роботи з дітьми проводились два рази на рік (</w:t>
      </w:r>
      <w:proofErr w:type="spellStart"/>
      <w:r w:rsidRPr="00636217">
        <w:rPr>
          <w:rFonts w:ascii="Times New Roman" w:eastAsia="Times New Roman" w:hAnsi="Times New Roman" w:cs="Times New Roman"/>
          <w:sz w:val="28"/>
          <w:szCs w:val="28"/>
          <w:lang w:val="uk-UA" w:eastAsia="uk-UA"/>
        </w:rPr>
        <w:t>вересень,квітень</w:t>
      </w:r>
      <w:proofErr w:type="spellEnd"/>
      <w:r w:rsidRPr="00636217">
        <w:rPr>
          <w:rFonts w:ascii="Times New Roman" w:eastAsia="Times New Roman" w:hAnsi="Times New Roman" w:cs="Times New Roman"/>
          <w:sz w:val="28"/>
          <w:szCs w:val="28"/>
          <w:lang w:val="uk-UA" w:eastAsia="uk-UA"/>
        </w:rPr>
        <w:t>).</w:t>
      </w:r>
    </w:p>
    <w:p w:rsidR="00636217" w:rsidRPr="008568D8" w:rsidRDefault="00636217" w:rsidP="008568D8">
      <w:pPr>
        <w:spacing w:after="0"/>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Діагностування рівня знань дітей   у 20</w:t>
      </w:r>
      <w:r w:rsidRPr="00636217">
        <w:rPr>
          <w:rFonts w:ascii="Times New Roman" w:eastAsia="Times New Roman" w:hAnsi="Times New Roman" w:cs="Times New Roman"/>
          <w:sz w:val="28"/>
          <w:szCs w:val="28"/>
          <w:lang w:eastAsia="ru-RU"/>
        </w:rPr>
        <w:t>20</w:t>
      </w:r>
      <w:r w:rsidRPr="00636217">
        <w:rPr>
          <w:rFonts w:ascii="Times New Roman" w:eastAsia="Times New Roman" w:hAnsi="Times New Roman" w:cs="Times New Roman"/>
          <w:sz w:val="28"/>
          <w:szCs w:val="28"/>
          <w:lang w:val="uk-UA" w:eastAsia="ru-RU"/>
        </w:rPr>
        <w:t>/20</w:t>
      </w:r>
      <w:r w:rsidRPr="00636217">
        <w:rPr>
          <w:rFonts w:ascii="Times New Roman" w:eastAsia="Times New Roman" w:hAnsi="Times New Roman" w:cs="Times New Roman"/>
          <w:sz w:val="28"/>
          <w:szCs w:val="28"/>
          <w:lang w:eastAsia="ru-RU"/>
        </w:rPr>
        <w:t>21</w:t>
      </w:r>
      <w:r w:rsidRPr="00636217">
        <w:rPr>
          <w:rFonts w:ascii="Times New Roman" w:eastAsia="Times New Roman" w:hAnsi="Times New Roman" w:cs="Times New Roman"/>
          <w:sz w:val="28"/>
          <w:szCs w:val="28"/>
          <w:lang w:val="uk-UA" w:eastAsia="ru-RU"/>
        </w:rPr>
        <w:t>навчальному році проводилося  за розділами програми розвитку дитини  від</w:t>
      </w:r>
      <w:r w:rsidR="008568D8">
        <w:rPr>
          <w:rFonts w:ascii="Times New Roman" w:eastAsia="Times New Roman" w:hAnsi="Times New Roman" w:cs="Times New Roman"/>
          <w:sz w:val="28"/>
          <w:szCs w:val="28"/>
          <w:lang w:val="uk-UA" w:eastAsia="ru-RU"/>
        </w:rPr>
        <w:t xml:space="preserve"> народження до шести років «Я у </w:t>
      </w:r>
      <w:r w:rsidRPr="00636217">
        <w:rPr>
          <w:rFonts w:ascii="Times New Roman" w:eastAsia="Times New Roman" w:hAnsi="Times New Roman" w:cs="Times New Roman"/>
          <w:sz w:val="28"/>
          <w:szCs w:val="28"/>
          <w:lang w:val="uk-UA" w:eastAsia="ru-RU"/>
        </w:rPr>
        <w:t>Світі»</w:t>
      </w:r>
    </w:p>
    <w:p w:rsidR="00511BC2" w:rsidRDefault="00511BC2" w:rsidP="00636217">
      <w:pPr>
        <w:spacing w:after="0" w:line="240" w:lineRule="atLeast"/>
        <w:jc w:val="center"/>
        <w:rPr>
          <w:rFonts w:ascii="Times New Roman" w:eastAsia="Times New Roman" w:hAnsi="Times New Roman" w:cs="Times New Roman"/>
          <w:b/>
          <w:i/>
          <w:color w:val="4F81BD" w:themeColor="accent1"/>
          <w:sz w:val="28"/>
          <w:szCs w:val="28"/>
          <w:lang w:val="uk-UA" w:eastAsia="ru-RU"/>
        </w:rPr>
      </w:pPr>
    </w:p>
    <w:p w:rsidR="00511BC2" w:rsidRDefault="00511BC2" w:rsidP="00636217">
      <w:pPr>
        <w:spacing w:after="0" w:line="240" w:lineRule="atLeast"/>
        <w:jc w:val="center"/>
        <w:rPr>
          <w:rFonts w:ascii="Times New Roman" w:eastAsia="Times New Roman" w:hAnsi="Times New Roman" w:cs="Times New Roman"/>
          <w:b/>
          <w:i/>
          <w:color w:val="4F81BD" w:themeColor="accent1"/>
          <w:sz w:val="28"/>
          <w:szCs w:val="28"/>
          <w:lang w:val="uk-UA" w:eastAsia="ru-RU"/>
        </w:rPr>
      </w:pPr>
    </w:p>
    <w:p w:rsidR="00636217" w:rsidRPr="00636217" w:rsidRDefault="00636217" w:rsidP="00636217">
      <w:pPr>
        <w:spacing w:after="0" w:line="240" w:lineRule="atLeast"/>
        <w:jc w:val="center"/>
        <w:rPr>
          <w:rFonts w:ascii="Times New Roman" w:eastAsia="Times New Roman" w:hAnsi="Times New Roman" w:cs="Times New Roman"/>
          <w:b/>
          <w:i/>
          <w:color w:val="4F81BD" w:themeColor="accent1"/>
          <w:sz w:val="28"/>
          <w:szCs w:val="28"/>
          <w:lang w:val="uk-UA" w:eastAsia="ru-RU"/>
        </w:rPr>
      </w:pPr>
      <w:r w:rsidRPr="00636217">
        <w:rPr>
          <w:rFonts w:ascii="Times New Roman" w:eastAsia="Times New Roman" w:hAnsi="Times New Roman" w:cs="Times New Roman"/>
          <w:b/>
          <w:i/>
          <w:color w:val="4F81BD" w:themeColor="accent1"/>
          <w:sz w:val="28"/>
          <w:szCs w:val="28"/>
          <w:lang w:val="uk-UA" w:eastAsia="ru-RU"/>
        </w:rPr>
        <w:lastRenderedPageBreak/>
        <w:t xml:space="preserve">Порівняльний аналіз рівня знань дітей за розділами програми  «Я у Світі»    </w:t>
      </w:r>
    </w:p>
    <w:p w:rsidR="00636217" w:rsidRPr="00636217" w:rsidRDefault="00636217" w:rsidP="00636217">
      <w:pPr>
        <w:spacing w:after="0" w:line="240" w:lineRule="atLeast"/>
        <w:jc w:val="center"/>
        <w:rPr>
          <w:rFonts w:ascii="Times New Roman" w:eastAsia="Times New Roman" w:hAnsi="Times New Roman" w:cs="Times New Roman"/>
          <w:b/>
          <w:i/>
          <w:color w:val="FF0000"/>
          <w:sz w:val="28"/>
          <w:szCs w:val="28"/>
          <w:lang w:val="uk-UA" w:eastAsia="ru-RU"/>
        </w:rPr>
      </w:pPr>
      <w:r w:rsidRPr="00636217">
        <w:rPr>
          <w:rFonts w:ascii="Times New Roman" w:eastAsia="Times New Roman" w:hAnsi="Times New Roman" w:cs="Times New Roman"/>
          <w:b/>
          <w:i/>
          <w:color w:val="FF0000"/>
          <w:sz w:val="28"/>
          <w:szCs w:val="28"/>
          <w:lang w:val="uk-UA" w:eastAsia="ru-RU"/>
        </w:rPr>
        <w:t>Ранній   вік</w:t>
      </w:r>
    </w:p>
    <w:p w:rsidR="00636217" w:rsidRPr="00636217" w:rsidRDefault="00636217" w:rsidP="00636217">
      <w:pPr>
        <w:spacing w:after="0" w:line="240" w:lineRule="atLeast"/>
        <w:rPr>
          <w:rFonts w:ascii="Times New Roman" w:eastAsia="Times New Roman" w:hAnsi="Times New Roman" w:cs="Times New Roman"/>
          <w:b/>
          <w:i/>
          <w:color w:val="FF0000"/>
          <w:sz w:val="28"/>
          <w:szCs w:val="28"/>
          <w:lang w:val="uk-UA" w:eastAsia="ru-RU"/>
        </w:rPr>
      </w:pPr>
      <w:r w:rsidRPr="00636217">
        <w:rPr>
          <w:rFonts w:ascii="Times New Roman" w:eastAsia="Times New Roman" w:hAnsi="Times New Roman" w:cs="Times New Roman"/>
          <w:b/>
          <w:i/>
          <w:color w:val="FF0000"/>
          <w:sz w:val="28"/>
          <w:szCs w:val="28"/>
          <w:lang w:val="uk-UA" w:eastAsia="ru-RU"/>
        </w:rPr>
        <w:t xml:space="preserve">                                                         </w:t>
      </w:r>
    </w:p>
    <w:p w:rsidR="00636217" w:rsidRPr="00636217" w:rsidRDefault="00636217" w:rsidP="00636217">
      <w:pPr>
        <w:spacing w:after="0" w:line="240" w:lineRule="atLeast"/>
        <w:jc w:val="center"/>
        <w:rPr>
          <w:rFonts w:ascii="Times New Roman" w:eastAsia="Times New Roman" w:hAnsi="Times New Roman" w:cs="Times New Roman"/>
          <w:b/>
          <w:i/>
          <w:color w:val="FF0000"/>
          <w:sz w:val="28"/>
          <w:szCs w:val="28"/>
          <w:lang w:val="uk-UA" w:eastAsia="ru-RU"/>
        </w:rPr>
      </w:pPr>
      <w:r w:rsidRPr="00636217">
        <w:rPr>
          <w:rFonts w:ascii="Times New Roman" w:eastAsia="Calibri" w:hAnsi="Times New Roman" w:cs="Times New Roman"/>
          <w:noProof/>
          <w:lang w:eastAsia="ru-RU"/>
        </w:rPr>
        <mc:AlternateContent>
          <mc:Choice Requires="wps">
            <w:drawing>
              <wp:anchor distT="0" distB="0" distL="114300" distR="114300" simplePos="0" relativeHeight="251660288" behindDoc="0" locked="0" layoutInCell="1" allowOverlap="1" wp14:anchorId="42377E2B" wp14:editId="65F01701">
                <wp:simplePos x="0" y="0"/>
                <wp:positionH relativeFrom="column">
                  <wp:posOffset>848360</wp:posOffset>
                </wp:positionH>
                <wp:positionV relativeFrom="paragraph">
                  <wp:posOffset>1337945</wp:posOffset>
                </wp:positionV>
                <wp:extent cx="1828800" cy="1828800"/>
                <wp:effectExtent l="0" t="0" r="0" b="1905"/>
                <wp:wrapNone/>
                <wp:docPr id="7" name="Поле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11BC2" w:rsidRPr="00515AA4" w:rsidRDefault="00511BC2" w:rsidP="00636217">
                            <w:pPr>
                              <w:spacing w:after="0" w:line="240" w:lineRule="auto"/>
                              <w:jc w:val="center"/>
                              <w:rPr>
                                <w:rFonts w:asciiTheme="majorHAnsi" w:eastAsia="Times New Roman" w:hAnsiTheme="majorHAnsi" w:cs="Times New Roman"/>
                                <w:color w:val="E36C0A" w:themeColor="accent6" w:themeShade="BF"/>
                                <w:sz w:val="32"/>
                                <w:szCs w:val="32"/>
                                <w:lang w:val="uk-UA"/>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C00000"/>
                                  </w14:solidFill>
                                  <w14:prstDash w14:val="solid"/>
                                  <w14:round/>
                                </w14:textOutline>
                              </w:rPr>
                            </w:pPr>
                            <w:r w:rsidRPr="00515AA4">
                              <w:rPr>
                                <w:rFonts w:asciiTheme="majorHAnsi" w:eastAsia="Times New Roman" w:hAnsiTheme="majorHAnsi" w:cstheme="minorHAnsi"/>
                                <w:color w:val="4F6228" w:themeColor="accent3" w:themeShade="80"/>
                                <w:sz w:val="28"/>
                                <w:szCs w:val="32"/>
                                <w:lang w:val="uk-UA"/>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chemeClr w14:val="accent3">
                                      <w14:lumMod w14:val="50000"/>
                                    </w14:schemeClr>
                                  </w14:solidFill>
                                  <w14:prstDash w14:val="solid"/>
                                  <w14:round/>
                                </w14:textOutline>
                              </w:rPr>
                              <w:t>Левенятко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66.8pt;margin-top:105.35pt;width:2in;height:2in;z-index:25166028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F9zwIAAJIFAAAOAAAAZHJzL2Uyb0RvYy54bWysVEtu2zAQ3RfoHQjuG9mOEytG5MBN4LZA&#10;kAR1iqxpirIEUCRB0pbSy/QUXRXoGXykPlKy46ZdFfVCnh+Hb+YN5/KqrSXZCusqrTI6PBlQIhTX&#10;eaXWGf3yuHiXUuI8UzmTWomMPgtHr2Zv31w2ZipGutQyF5YgiXLTxmS09N5Mk8TxUtTMnWgjFJyF&#10;tjXzUO06yS1rkL2WyWgwOE8abXNjNRfOwXrTOeks5i8Kwf19UTjhicwosPn4tfG7Ct9kdsmma8tM&#10;WfEeBvsHFDWrFC49pLphnpGNrf5IVVfcaqcLf8J1neiiqLiINaCa4eBVNcuSGRFrQXOcObTJ/b+0&#10;/G77YEmVZ3RCiWI1KNp92/3c/dh9J5PQnca4KYKWBmG+fa9bsLy3OxhD0W1h6/CPcgj86PPzobei&#10;9YSHQ+koTQdwcfj2CvInL8eNdf6D0DUJQkYtyIs9Zdtb57vQfUi4TelFJWUkUKrfDMjZWUScgP50&#10;qKRDHCTfrtq+vJXOn1Gd1d10OMMXFRDcMucfmMU4ADVG3N/jU0jdZFT3EiWltl//Zg/xYAleShqM&#10;V0YV5p8S+UmBvYvheBymMSrjs8kIij32rI49alNfa8zvEE/J8CiGeC/3YmF1/YR3MA93wsUUx80Z&#10;9Xvx2ncjj3fExXwegzB/hvlbtTQ8pA4NDN19bJ+YNT0FHuzd6f0YsukrJrrYcNKZ+caDj0ATNC6U&#10;OM2DyDFSlvXptPWl7h/bwmrlu+cnq3XpP1drYissjUIy4M6rgF9GWCCGwBhRY4vEfyu2GT0/H4Rf&#10;yBIo79NE5QiCM6c5QSF2E5bUx4yOzsZxEAFAb+xTRtP0YhBvWomtkI8EDJ+mwxBTQhpOzvo9wbsT&#10;19J2VWJHCShky8AO46jaj2IeV7JcdGYcPiCMWy2ciBCPswF+gAl7mM1uIHsFDz+G930Lm+VYj1Ev&#10;q3T2CwAA//8DAFBLAwQUAAYACAAAACEAUqTP794AAAALAQAADwAAAGRycy9kb3ducmV2LnhtbEyP&#10;wU7DMBBE70j8g7VI3KiTtLRpiFOhQs9A4QPceIlD4nUUu23g67uc4LazO5p9U24m14sTjqH1pCCd&#10;JSCQam9aahR8vO/uchAhajK694QKvjHAprq+KnVh/Jne8LSPjeAQCoVWYGMcCilDbdHpMPMDEt8+&#10;/eh0ZDk20oz6zOGul1mSLKXTLfEHqwfcWqy7/dEpyBP30nXr7DW4xU96b7dP/nn4Uur2Znp8ABFx&#10;in9m+MVndKiY6eCPZILoWc/nS7YqyNJkBYIdiyzlzYGHdb4CWZXyf4fqAgAA//8DAFBLAQItABQA&#10;BgAIAAAAIQC2gziS/gAAAOEBAAATAAAAAAAAAAAAAAAAAAAAAABbQ29udGVudF9UeXBlc10ueG1s&#10;UEsBAi0AFAAGAAgAAAAhADj9If/WAAAAlAEAAAsAAAAAAAAAAAAAAAAALwEAAF9yZWxzLy5yZWxz&#10;UEsBAi0AFAAGAAgAAAAhANttAX3PAgAAkgUAAA4AAAAAAAAAAAAAAAAALgIAAGRycy9lMm9Eb2Mu&#10;eG1sUEsBAi0AFAAGAAgAAAAhAFKkz+/eAAAACwEAAA8AAAAAAAAAAAAAAAAAKQUAAGRycy9kb3du&#10;cmV2LnhtbFBLBQYAAAAABAAEAPMAAAA0BgAAAAA=&#10;" filled="f" stroked="f">
                <v:textbox style="mso-fit-shape-to-text:t">
                  <w:txbxContent>
                    <w:p w:rsidR="00511BC2" w:rsidRPr="00515AA4" w:rsidRDefault="00511BC2" w:rsidP="00636217">
                      <w:pPr>
                        <w:spacing w:after="0" w:line="240" w:lineRule="auto"/>
                        <w:jc w:val="center"/>
                        <w:rPr>
                          <w:rFonts w:asciiTheme="majorHAnsi" w:eastAsia="Times New Roman" w:hAnsiTheme="majorHAnsi" w:cs="Times New Roman"/>
                          <w:color w:val="E36C0A" w:themeColor="accent6" w:themeShade="BF"/>
                          <w:sz w:val="32"/>
                          <w:szCs w:val="32"/>
                          <w:lang w:val="uk-UA"/>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C00000"/>
                            </w14:solidFill>
                            <w14:prstDash w14:val="solid"/>
                            <w14:round/>
                          </w14:textOutline>
                        </w:rPr>
                      </w:pPr>
                      <w:r w:rsidRPr="00515AA4">
                        <w:rPr>
                          <w:rFonts w:asciiTheme="majorHAnsi" w:eastAsia="Times New Roman" w:hAnsiTheme="majorHAnsi" w:cstheme="minorHAnsi"/>
                          <w:color w:val="4F6228" w:themeColor="accent3" w:themeShade="80"/>
                          <w:sz w:val="28"/>
                          <w:szCs w:val="32"/>
                          <w:lang w:val="uk-UA"/>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chemeClr w14:val="accent3">
                                <w14:lumMod w14:val="50000"/>
                              </w14:schemeClr>
                            </w14:solidFill>
                            <w14:prstDash w14:val="solid"/>
                            <w14:round/>
                          </w14:textOutline>
                        </w:rPr>
                        <w:t>Левенятко</w:t>
                      </w:r>
                    </w:p>
                  </w:txbxContent>
                </v:textbox>
              </v:shape>
            </w:pict>
          </mc:Fallback>
        </mc:AlternateContent>
      </w:r>
      <w:r w:rsidRPr="00636217">
        <w:rPr>
          <w:rFonts w:ascii="Times New Roman" w:eastAsia="Calibri" w:hAnsi="Times New Roman" w:cs="Times New Roman"/>
          <w:noProof/>
          <w:lang w:eastAsia="ru-RU"/>
        </w:rPr>
        <mc:AlternateContent>
          <mc:Choice Requires="wps">
            <w:drawing>
              <wp:anchor distT="0" distB="0" distL="114300" distR="114300" simplePos="0" relativeHeight="251659264" behindDoc="0" locked="0" layoutInCell="1" allowOverlap="1" wp14:anchorId="46AF63F8" wp14:editId="519AFC6E">
                <wp:simplePos x="0" y="0"/>
                <wp:positionH relativeFrom="column">
                  <wp:posOffset>2239010</wp:posOffset>
                </wp:positionH>
                <wp:positionV relativeFrom="paragraph">
                  <wp:posOffset>99695</wp:posOffset>
                </wp:positionV>
                <wp:extent cx="1828800" cy="1828800"/>
                <wp:effectExtent l="0" t="0" r="0" b="1905"/>
                <wp:wrapNone/>
                <wp:docPr id="26" name="Поле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11BC2" w:rsidRPr="00515AA4" w:rsidRDefault="00511BC2" w:rsidP="00636217">
                            <w:pPr>
                              <w:spacing w:after="0" w:line="240" w:lineRule="auto"/>
                              <w:jc w:val="center"/>
                              <w:rPr>
                                <w:rFonts w:asciiTheme="majorHAnsi" w:eastAsia="Times New Roman" w:hAnsiTheme="majorHAnsi" w:cs="Times New Roman"/>
                                <w:color w:val="E36C0A" w:themeColor="accent6" w:themeShade="BF"/>
                                <w:sz w:val="32"/>
                                <w:szCs w:val="32"/>
                                <w:lang w:val="uk-UA"/>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C00000"/>
                                  </w14:solidFill>
                                  <w14:prstDash w14:val="solid"/>
                                  <w14:round/>
                                </w14:textOutline>
                              </w:rPr>
                            </w:pPr>
                            <w:r w:rsidRPr="00515AA4">
                              <w:rPr>
                                <w:rFonts w:asciiTheme="majorHAnsi" w:eastAsia="Times New Roman" w:hAnsiTheme="majorHAnsi" w:cstheme="minorHAnsi"/>
                                <w:color w:val="4F6228" w:themeColor="accent3" w:themeShade="80"/>
                                <w:sz w:val="28"/>
                                <w:szCs w:val="32"/>
                                <w:lang w:val="uk-UA"/>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chemeClr w14:val="accent3">
                                      <w14:lumMod w14:val="50000"/>
                                    </w14:schemeClr>
                                  </w14:solidFill>
                                  <w14:prstDash w14:val="solid"/>
                                  <w14:round/>
                                </w14:textOutline>
                              </w:rPr>
                              <w:t>Капризуля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 id="Поле 26" o:spid="_x0000_s1027" type="#_x0000_t202" style="position:absolute;left:0;text-align:left;margin-left:176.3pt;margin-top:7.85pt;width:2in;height:2in;z-index:25165926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wv0gIAAJsFAAAOAAAAZHJzL2Uyb0RvYy54bWysVEtu2zAQ3RfoHQjuG9mO4yhG5MBN4LZA&#10;kAR1iqxpirIEUCRB0pbSy/QUXRXoGXykPlKy46ZdFfVCnh+Hb+YN5/KqrSXZCusqrTI6PBlQIhTX&#10;eaXWGf3yuHiXUuI8UzmTWomMPgtHr2Zv31w2ZipGutQyF5YgiXLTxmS09N5Mk8TxUtTMnWgjFJyF&#10;tjXzUO06yS1rkL2WyWgwmCSNtrmxmgvnYL3pnHQW8xeF4P6+KJzwRGYU2Hz82vhdhW8yu2TTtWWm&#10;rHgPg/0DippVCpceUt0wz8jGVn+kqitutdOFP+G6TnRRVFzEGlDNcPCqmmXJjIi1oDnOHNrk/l9a&#10;frd9sKTKMzqaUKJYDY5233Y/dz923wlM6E9j3BRhS4NA377XLXje2x2Moey2sHX4R0EEfnT6+dBd&#10;0XrCw6F0lKYDuDh8ewX5k5fjxjr/QeiaBCGjFvTFrrLtrfNd6D4k3Kb0opIyUijVbwbk7CwizkB/&#10;OlTSIQ6Sb1dtrPxQzUrnzyjS6m5MnOGLCkBumfMPzGIuAB6z7u/xKaRuMqp7iZJS269/s4d40AUv&#10;JQ3mLKMKD4ES+UmBxovheBzGMirjs/MRFHvsWR171Ka+1hjkId6U4VEM8V7uxcLq+gkPYh7uhIsp&#10;jpsz6vfite9mHw+Ki/k8BmEQDfO3aml4SB36GJr82D4xa3omPEi80/t5ZNNXhHSx4aQz840HLYEt&#10;aFwocZoHkWO0LOvTaetL3b+6hdXKd+9QVuvSf67WxFbYHoVkwJ1XAb+MsEAMgTGixjqJ/1ZsMzqZ&#10;DMIvZAnM92micgTBmdOcoBC7CdvqI0b+bBznEQD0xj5lNE0vBvGmldgK+UjA8Gk6DDElpOH5Wb8w&#10;eHfiWtquSiwrAYVsGdhhHFX7UczjSpaLzozDB4RxvYUTEeJxNsAPMGEPI9oNZK9gA8Twvm9hxRzr&#10;Meplp85+AQAA//8DAFBLAwQUAAYACAAAACEA3sU87d0AAAAKAQAADwAAAGRycy9kb3ducmV2Lnht&#10;bEyPwU7DMAyG70i8Q2QkbixZt3ajazqhAWdg8ABZ6zWljVM12VZ4eswJjvb36/fnYju5XpxxDK0n&#10;DfOZAoFU+bqlRsPH+/PdGkSIhmrTe0INXxhgW15fFSav/YXe8LyPjeASCrnRYGMccilDZdGZMPMD&#10;ErOjH52JPI6NrEdz4XLXy0SpTDrTEl+wZsCdxarbn5yGtXIvXXefvAa3/J6ndvfon4ZPrW9vpocN&#10;iIhT/AvDrz6rQ8lOB3+iOohewyJNMo4ySFcgOJAtFS8OTNRiBbIs5P8Xyh8AAAD//wMAUEsBAi0A&#10;FAAGAAgAAAAhALaDOJL+AAAA4QEAABMAAAAAAAAAAAAAAAAAAAAAAFtDb250ZW50X1R5cGVzXS54&#10;bWxQSwECLQAUAAYACAAAACEAOP0h/9YAAACUAQAACwAAAAAAAAAAAAAAAAAvAQAAX3JlbHMvLnJl&#10;bHNQSwECLQAUAAYACAAAACEA5g4cL9ICAACbBQAADgAAAAAAAAAAAAAAAAAuAgAAZHJzL2Uyb0Rv&#10;Yy54bWxQSwECLQAUAAYACAAAACEA3sU87d0AAAAKAQAADwAAAAAAAAAAAAAAAAAsBQAAZHJzL2Rv&#10;d25yZXYueG1sUEsFBgAAAAAEAAQA8wAAADYGAAAAAA==&#10;" filled="f" stroked="f">
                <v:textbox style="mso-fit-shape-to-text:t">
                  <w:txbxContent>
                    <w:p w:rsidR="00511BC2" w:rsidRPr="00515AA4" w:rsidRDefault="00511BC2" w:rsidP="00636217">
                      <w:pPr>
                        <w:spacing w:after="0" w:line="240" w:lineRule="auto"/>
                        <w:jc w:val="center"/>
                        <w:rPr>
                          <w:rFonts w:asciiTheme="majorHAnsi" w:eastAsia="Times New Roman" w:hAnsiTheme="majorHAnsi" w:cs="Times New Roman"/>
                          <w:color w:val="E36C0A" w:themeColor="accent6" w:themeShade="BF"/>
                          <w:sz w:val="32"/>
                          <w:szCs w:val="32"/>
                          <w:lang w:val="uk-UA"/>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C00000"/>
                            </w14:solidFill>
                            <w14:prstDash w14:val="solid"/>
                            <w14:round/>
                          </w14:textOutline>
                        </w:rPr>
                      </w:pPr>
                      <w:r w:rsidRPr="00515AA4">
                        <w:rPr>
                          <w:rFonts w:asciiTheme="majorHAnsi" w:eastAsia="Times New Roman" w:hAnsiTheme="majorHAnsi" w:cstheme="minorHAnsi"/>
                          <w:color w:val="4F6228" w:themeColor="accent3" w:themeShade="80"/>
                          <w:sz w:val="28"/>
                          <w:szCs w:val="32"/>
                          <w:lang w:val="uk-UA"/>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chemeClr w14:val="accent3">
                                <w14:lumMod w14:val="50000"/>
                              </w14:schemeClr>
                            </w14:solidFill>
                            <w14:prstDash w14:val="solid"/>
                            <w14:round/>
                          </w14:textOutline>
                        </w:rPr>
                        <w:t>Капризуля</w:t>
                      </w:r>
                    </w:p>
                  </w:txbxContent>
                </v:textbox>
              </v:shape>
            </w:pict>
          </mc:Fallback>
        </mc:AlternateContent>
      </w:r>
      <w:r w:rsidRPr="00636217">
        <w:rPr>
          <w:rFonts w:ascii="Times New Roman" w:eastAsia="Times New Roman" w:hAnsi="Times New Roman" w:cs="Times New Roman"/>
          <w:b/>
          <w:noProof/>
          <w:sz w:val="28"/>
          <w:szCs w:val="28"/>
          <w:lang w:eastAsia="ru-RU"/>
        </w:rPr>
        <w:drawing>
          <wp:inline distT="0" distB="0" distL="0" distR="0" wp14:anchorId="41D2F1E9" wp14:editId="54974B57">
            <wp:extent cx="4162425" cy="1838325"/>
            <wp:effectExtent l="0" t="0" r="952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568D8" w:rsidRDefault="008568D8" w:rsidP="00636217">
      <w:pPr>
        <w:spacing w:after="0" w:line="240" w:lineRule="atLeast"/>
        <w:jc w:val="center"/>
        <w:rPr>
          <w:rFonts w:ascii="Times New Roman" w:eastAsia="Times New Roman" w:hAnsi="Times New Roman" w:cs="Times New Roman"/>
          <w:b/>
          <w:i/>
          <w:color w:val="FF0000"/>
          <w:sz w:val="28"/>
          <w:szCs w:val="28"/>
          <w:lang w:val="uk-UA" w:eastAsia="ru-RU"/>
        </w:rPr>
      </w:pPr>
    </w:p>
    <w:p w:rsidR="00636217" w:rsidRPr="00636217" w:rsidRDefault="00636217" w:rsidP="00636217">
      <w:pPr>
        <w:spacing w:after="0" w:line="240" w:lineRule="atLeast"/>
        <w:jc w:val="center"/>
        <w:rPr>
          <w:rFonts w:ascii="Times New Roman" w:eastAsia="Times New Roman" w:hAnsi="Times New Roman" w:cs="Times New Roman"/>
          <w:b/>
          <w:i/>
          <w:color w:val="FF0000"/>
          <w:sz w:val="28"/>
          <w:szCs w:val="28"/>
          <w:lang w:val="uk-UA" w:eastAsia="ru-RU"/>
        </w:rPr>
      </w:pPr>
      <w:r w:rsidRPr="00636217">
        <w:rPr>
          <w:rFonts w:ascii="Times New Roman" w:eastAsia="Times New Roman" w:hAnsi="Times New Roman" w:cs="Times New Roman"/>
          <w:b/>
          <w:i/>
          <w:color w:val="FF0000"/>
          <w:sz w:val="28"/>
          <w:szCs w:val="28"/>
          <w:lang w:val="uk-UA" w:eastAsia="ru-RU"/>
        </w:rPr>
        <w:t xml:space="preserve">Молодший  </w:t>
      </w:r>
      <w:r w:rsidRPr="00636217">
        <w:rPr>
          <w:rFonts w:ascii="Times New Roman" w:eastAsia="Times New Roman" w:hAnsi="Times New Roman" w:cs="Times New Roman"/>
          <w:b/>
          <w:i/>
          <w:color w:val="FF0000"/>
          <w:sz w:val="28"/>
          <w:szCs w:val="28"/>
          <w:lang w:eastAsia="ru-RU"/>
        </w:rPr>
        <w:t xml:space="preserve"> </w:t>
      </w:r>
      <w:proofErr w:type="spellStart"/>
      <w:r w:rsidRPr="00636217">
        <w:rPr>
          <w:rFonts w:ascii="Times New Roman" w:eastAsia="Times New Roman" w:hAnsi="Times New Roman" w:cs="Times New Roman"/>
          <w:b/>
          <w:i/>
          <w:color w:val="FF0000"/>
          <w:sz w:val="28"/>
          <w:szCs w:val="28"/>
          <w:lang w:val="uk-UA" w:eastAsia="ru-RU"/>
        </w:rPr>
        <w:t>передшкільний</w:t>
      </w:r>
      <w:proofErr w:type="spellEnd"/>
      <w:r w:rsidRPr="00636217">
        <w:rPr>
          <w:rFonts w:ascii="Times New Roman" w:eastAsia="Times New Roman" w:hAnsi="Times New Roman" w:cs="Times New Roman"/>
          <w:b/>
          <w:i/>
          <w:color w:val="FF0000"/>
          <w:sz w:val="28"/>
          <w:szCs w:val="28"/>
          <w:lang w:val="uk-UA" w:eastAsia="ru-RU"/>
        </w:rPr>
        <w:t xml:space="preserve"> </w:t>
      </w:r>
      <w:r w:rsidRPr="00636217">
        <w:rPr>
          <w:rFonts w:ascii="Times New Roman" w:eastAsia="Times New Roman" w:hAnsi="Times New Roman" w:cs="Times New Roman"/>
          <w:b/>
          <w:i/>
          <w:color w:val="FF0000"/>
          <w:sz w:val="28"/>
          <w:szCs w:val="28"/>
          <w:lang w:eastAsia="ru-RU"/>
        </w:rPr>
        <w:t xml:space="preserve"> </w:t>
      </w:r>
      <w:proofErr w:type="spellStart"/>
      <w:r w:rsidRPr="00636217">
        <w:rPr>
          <w:rFonts w:ascii="Times New Roman" w:eastAsia="Times New Roman" w:hAnsi="Times New Roman" w:cs="Times New Roman"/>
          <w:b/>
          <w:i/>
          <w:color w:val="FF0000"/>
          <w:sz w:val="28"/>
          <w:szCs w:val="28"/>
          <w:lang w:eastAsia="ru-RU"/>
        </w:rPr>
        <w:t>вік</w:t>
      </w:r>
      <w:proofErr w:type="spellEnd"/>
    </w:p>
    <w:p w:rsidR="00636217" w:rsidRPr="00636217" w:rsidRDefault="00636217" w:rsidP="00636217">
      <w:pPr>
        <w:spacing w:after="0" w:line="240" w:lineRule="atLeast"/>
        <w:jc w:val="center"/>
        <w:rPr>
          <w:rFonts w:ascii="Times New Roman" w:eastAsia="Times New Roman" w:hAnsi="Times New Roman" w:cs="Times New Roman"/>
          <w:b/>
          <w:i/>
          <w:color w:val="FF0000"/>
          <w:sz w:val="28"/>
          <w:szCs w:val="28"/>
          <w:lang w:val="uk-UA" w:eastAsia="ru-RU"/>
        </w:rPr>
      </w:pPr>
    </w:p>
    <w:p w:rsidR="00636217" w:rsidRPr="00636217" w:rsidRDefault="00636217" w:rsidP="00636217">
      <w:pPr>
        <w:spacing w:after="0" w:line="240" w:lineRule="atLeast"/>
        <w:jc w:val="center"/>
        <w:rPr>
          <w:rFonts w:ascii="Times New Roman" w:eastAsia="Times New Roman" w:hAnsi="Times New Roman" w:cs="Times New Roman"/>
          <w:b/>
          <w:i/>
          <w:color w:val="FF0000"/>
          <w:sz w:val="28"/>
          <w:szCs w:val="28"/>
          <w:lang w:val="uk-UA" w:eastAsia="ru-RU"/>
        </w:rPr>
      </w:pPr>
      <w:r w:rsidRPr="00636217">
        <w:rPr>
          <w:rFonts w:ascii="Times New Roman" w:eastAsia="Times New Roman" w:hAnsi="Times New Roman" w:cs="Times New Roman"/>
          <w:b/>
          <w:noProof/>
          <w:sz w:val="28"/>
          <w:szCs w:val="28"/>
          <w:lang w:eastAsia="ru-RU"/>
        </w:rPr>
        <w:drawing>
          <wp:inline distT="0" distB="0" distL="0" distR="0" wp14:anchorId="7AD00678" wp14:editId="199530B1">
            <wp:extent cx="4048125" cy="2143125"/>
            <wp:effectExtent l="0" t="0" r="952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36217" w:rsidRPr="00636217" w:rsidRDefault="00636217" w:rsidP="00636217">
      <w:pPr>
        <w:spacing w:after="0" w:line="240" w:lineRule="atLeast"/>
        <w:jc w:val="center"/>
        <w:rPr>
          <w:rFonts w:ascii="Times New Roman" w:eastAsia="Times New Roman" w:hAnsi="Times New Roman" w:cs="Times New Roman"/>
          <w:b/>
          <w:i/>
          <w:color w:val="FF0000"/>
          <w:sz w:val="28"/>
          <w:szCs w:val="28"/>
          <w:lang w:val="uk-UA" w:eastAsia="ru-RU"/>
        </w:rPr>
      </w:pPr>
    </w:p>
    <w:p w:rsidR="00636217" w:rsidRPr="00636217" w:rsidRDefault="00636217" w:rsidP="00636217">
      <w:pPr>
        <w:spacing w:after="0" w:line="240" w:lineRule="atLeast"/>
        <w:jc w:val="center"/>
        <w:rPr>
          <w:rFonts w:ascii="Times New Roman" w:eastAsia="Times New Roman" w:hAnsi="Times New Roman" w:cs="Times New Roman"/>
          <w:b/>
          <w:i/>
          <w:color w:val="FF0000"/>
          <w:sz w:val="28"/>
          <w:szCs w:val="28"/>
          <w:lang w:val="uk-UA" w:eastAsia="ru-RU"/>
        </w:rPr>
      </w:pPr>
      <w:r w:rsidRPr="00636217">
        <w:rPr>
          <w:rFonts w:ascii="Times New Roman" w:eastAsia="Times New Roman" w:hAnsi="Times New Roman" w:cs="Times New Roman"/>
          <w:b/>
          <w:i/>
          <w:color w:val="FF0000"/>
          <w:sz w:val="28"/>
          <w:szCs w:val="28"/>
          <w:lang w:val="uk-UA" w:eastAsia="ru-RU"/>
        </w:rPr>
        <w:t xml:space="preserve">Середній </w:t>
      </w:r>
      <w:proofErr w:type="spellStart"/>
      <w:r w:rsidRPr="00636217">
        <w:rPr>
          <w:rFonts w:ascii="Times New Roman" w:eastAsia="Times New Roman" w:hAnsi="Times New Roman" w:cs="Times New Roman"/>
          <w:b/>
          <w:i/>
          <w:color w:val="FF0000"/>
          <w:sz w:val="28"/>
          <w:szCs w:val="28"/>
          <w:lang w:val="uk-UA" w:eastAsia="ru-RU"/>
        </w:rPr>
        <w:t>передшкільний</w:t>
      </w:r>
      <w:proofErr w:type="spellEnd"/>
      <w:r w:rsidRPr="00636217">
        <w:rPr>
          <w:rFonts w:ascii="Times New Roman" w:eastAsia="Times New Roman" w:hAnsi="Times New Roman" w:cs="Times New Roman"/>
          <w:b/>
          <w:i/>
          <w:color w:val="FF0000"/>
          <w:sz w:val="28"/>
          <w:szCs w:val="28"/>
          <w:lang w:val="uk-UA" w:eastAsia="ru-RU"/>
        </w:rPr>
        <w:t xml:space="preserve"> вік</w:t>
      </w:r>
    </w:p>
    <w:p w:rsidR="00636217" w:rsidRPr="00636217" w:rsidRDefault="00636217" w:rsidP="00636217">
      <w:pPr>
        <w:spacing w:after="0" w:line="240" w:lineRule="atLeast"/>
        <w:rPr>
          <w:rFonts w:ascii="Times New Roman" w:eastAsia="Times New Roman" w:hAnsi="Times New Roman" w:cs="Times New Roman"/>
          <w:b/>
          <w:i/>
          <w:color w:val="FF0000"/>
          <w:sz w:val="28"/>
          <w:szCs w:val="28"/>
          <w:lang w:val="uk-UA" w:eastAsia="ru-RU"/>
        </w:rPr>
      </w:pPr>
    </w:p>
    <w:p w:rsidR="00636217" w:rsidRPr="00636217" w:rsidRDefault="00636217" w:rsidP="00636217">
      <w:pPr>
        <w:spacing w:after="0" w:line="240" w:lineRule="atLeast"/>
        <w:jc w:val="center"/>
        <w:rPr>
          <w:rFonts w:ascii="Times New Roman" w:eastAsia="Times New Roman" w:hAnsi="Times New Roman" w:cs="Times New Roman"/>
          <w:b/>
          <w:i/>
          <w:color w:val="FF0000"/>
          <w:sz w:val="28"/>
          <w:szCs w:val="28"/>
          <w:lang w:val="uk-UA" w:eastAsia="ru-RU"/>
        </w:rPr>
      </w:pPr>
      <w:r w:rsidRPr="00636217">
        <w:rPr>
          <w:rFonts w:ascii="Times New Roman" w:eastAsia="Times New Roman" w:hAnsi="Times New Roman" w:cs="Times New Roman"/>
          <w:b/>
          <w:noProof/>
          <w:sz w:val="28"/>
          <w:szCs w:val="28"/>
          <w:lang w:eastAsia="ru-RU"/>
        </w:rPr>
        <w:drawing>
          <wp:inline distT="0" distB="0" distL="0" distR="0" wp14:anchorId="572E59A0" wp14:editId="28312E49">
            <wp:extent cx="4162425" cy="2286000"/>
            <wp:effectExtent l="0" t="0" r="9525"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36217" w:rsidRPr="00636217" w:rsidRDefault="00636217" w:rsidP="00636217">
      <w:pPr>
        <w:spacing w:after="0" w:line="240" w:lineRule="atLeast"/>
        <w:jc w:val="center"/>
        <w:rPr>
          <w:rFonts w:ascii="Times New Roman" w:eastAsia="Times New Roman" w:hAnsi="Times New Roman" w:cs="Times New Roman"/>
          <w:b/>
          <w:i/>
          <w:color w:val="FF0000"/>
          <w:sz w:val="28"/>
          <w:szCs w:val="28"/>
          <w:lang w:val="uk-UA" w:eastAsia="ru-RU"/>
        </w:rPr>
      </w:pPr>
    </w:p>
    <w:p w:rsidR="00636217" w:rsidRPr="00636217" w:rsidRDefault="00636217" w:rsidP="00636217">
      <w:pPr>
        <w:spacing w:after="0" w:line="240" w:lineRule="atLeast"/>
        <w:jc w:val="center"/>
        <w:rPr>
          <w:rFonts w:ascii="Times New Roman" w:eastAsia="Times New Roman" w:hAnsi="Times New Roman" w:cs="Times New Roman"/>
          <w:b/>
          <w:i/>
          <w:color w:val="FF0000"/>
          <w:sz w:val="28"/>
          <w:szCs w:val="28"/>
          <w:lang w:val="uk-UA" w:eastAsia="ru-RU"/>
        </w:rPr>
      </w:pPr>
    </w:p>
    <w:p w:rsidR="00511BC2" w:rsidRDefault="00511BC2" w:rsidP="00636217">
      <w:pPr>
        <w:spacing w:after="0" w:line="240" w:lineRule="atLeast"/>
        <w:jc w:val="center"/>
        <w:rPr>
          <w:rFonts w:ascii="Times New Roman" w:eastAsia="Times New Roman" w:hAnsi="Times New Roman" w:cs="Times New Roman"/>
          <w:b/>
          <w:i/>
          <w:color w:val="FF0000"/>
          <w:sz w:val="28"/>
          <w:szCs w:val="28"/>
          <w:lang w:val="uk-UA" w:eastAsia="ru-RU"/>
        </w:rPr>
      </w:pPr>
    </w:p>
    <w:p w:rsidR="00511BC2" w:rsidRDefault="00511BC2" w:rsidP="00636217">
      <w:pPr>
        <w:spacing w:after="0" w:line="240" w:lineRule="atLeast"/>
        <w:jc w:val="center"/>
        <w:rPr>
          <w:rFonts w:ascii="Times New Roman" w:eastAsia="Times New Roman" w:hAnsi="Times New Roman" w:cs="Times New Roman"/>
          <w:b/>
          <w:i/>
          <w:color w:val="FF0000"/>
          <w:sz w:val="28"/>
          <w:szCs w:val="28"/>
          <w:lang w:val="uk-UA" w:eastAsia="ru-RU"/>
        </w:rPr>
      </w:pPr>
    </w:p>
    <w:p w:rsidR="00511BC2" w:rsidRDefault="00511BC2" w:rsidP="00636217">
      <w:pPr>
        <w:spacing w:after="0" w:line="240" w:lineRule="atLeast"/>
        <w:jc w:val="center"/>
        <w:rPr>
          <w:rFonts w:ascii="Times New Roman" w:eastAsia="Times New Roman" w:hAnsi="Times New Roman" w:cs="Times New Roman"/>
          <w:b/>
          <w:i/>
          <w:color w:val="FF0000"/>
          <w:sz w:val="28"/>
          <w:szCs w:val="28"/>
          <w:lang w:val="uk-UA" w:eastAsia="ru-RU"/>
        </w:rPr>
      </w:pPr>
    </w:p>
    <w:p w:rsidR="00511BC2" w:rsidRDefault="00511BC2" w:rsidP="00636217">
      <w:pPr>
        <w:spacing w:after="0" w:line="240" w:lineRule="atLeast"/>
        <w:jc w:val="center"/>
        <w:rPr>
          <w:rFonts w:ascii="Times New Roman" w:eastAsia="Times New Roman" w:hAnsi="Times New Roman" w:cs="Times New Roman"/>
          <w:b/>
          <w:i/>
          <w:color w:val="FF0000"/>
          <w:sz w:val="28"/>
          <w:szCs w:val="28"/>
          <w:lang w:val="uk-UA" w:eastAsia="ru-RU"/>
        </w:rPr>
      </w:pPr>
    </w:p>
    <w:p w:rsidR="00511BC2" w:rsidRDefault="00511BC2" w:rsidP="00636217">
      <w:pPr>
        <w:spacing w:after="0" w:line="240" w:lineRule="atLeast"/>
        <w:jc w:val="center"/>
        <w:rPr>
          <w:rFonts w:ascii="Times New Roman" w:eastAsia="Times New Roman" w:hAnsi="Times New Roman" w:cs="Times New Roman"/>
          <w:b/>
          <w:i/>
          <w:color w:val="FF0000"/>
          <w:sz w:val="28"/>
          <w:szCs w:val="28"/>
          <w:lang w:val="uk-UA" w:eastAsia="ru-RU"/>
        </w:rPr>
      </w:pPr>
    </w:p>
    <w:p w:rsidR="00636217" w:rsidRPr="00636217" w:rsidRDefault="00636217" w:rsidP="00636217">
      <w:pPr>
        <w:spacing w:after="0" w:line="240" w:lineRule="atLeast"/>
        <w:jc w:val="center"/>
        <w:rPr>
          <w:rFonts w:ascii="Times New Roman" w:eastAsia="Times New Roman" w:hAnsi="Times New Roman" w:cs="Times New Roman"/>
          <w:b/>
          <w:i/>
          <w:color w:val="FF0000"/>
          <w:sz w:val="28"/>
          <w:szCs w:val="28"/>
          <w:lang w:val="uk-UA" w:eastAsia="ru-RU"/>
        </w:rPr>
      </w:pPr>
      <w:r w:rsidRPr="00636217">
        <w:rPr>
          <w:rFonts w:ascii="Times New Roman" w:eastAsia="Times New Roman" w:hAnsi="Times New Roman" w:cs="Times New Roman"/>
          <w:b/>
          <w:i/>
          <w:color w:val="FF0000"/>
          <w:sz w:val="28"/>
          <w:szCs w:val="28"/>
          <w:lang w:val="uk-UA" w:eastAsia="ru-RU"/>
        </w:rPr>
        <w:lastRenderedPageBreak/>
        <w:t>Старші групи</w:t>
      </w:r>
    </w:p>
    <w:p w:rsidR="00636217" w:rsidRPr="00636217" w:rsidRDefault="00636217" w:rsidP="00636217">
      <w:pPr>
        <w:spacing w:after="0" w:line="240" w:lineRule="atLeast"/>
        <w:jc w:val="center"/>
        <w:rPr>
          <w:rFonts w:ascii="Times New Roman" w:eastAsia="Times New Roman" w:hAnsi="Times New Roman" w:cs="Times New Roman"/>
          <w:b/>
          <w:i/>
          <w:color w:val="FF0000"/>
          <w:sz w:val="28"/>
          <w:szCs w:val="28"/>
          <w:lang w:val="uk-UA" w:eastAsia="ru-RU"/>
        </w:rPr>
      </w:pPr>
    </w:p>
    <w:p w:rsidR="00636217" w:rsidRPr="00636217" w:rsidRDefault="00636217" w:rsidP="00636217">
      <w:pPr>
        <w:spacing w:after="0" w:line="240" w:lineRule="atLeast"/>
        <w:ind w:left="-142"/>
        <w:rPr>
          <w:rFonts w:ascii="Times New Roman" w:eastAsia="Times New Roman" w:hAnsi="Times New Roman" w:cs="Times New Roman"/>
          <w:b/>
          <w:i/>
          <w:color w:val="FF0000"/>
          <w:sz w:val="28"/>
          <w:szCs w:val="28"/>
          <w:lang w:val="uk-UA" w:eastAsia="ru-RU"/>
        </w:rPr>
      </w:pPr>
      <w:r w:rsidRPr="00636217">
        <w:rPr>
          <w:rFonts w:ascii="Times New Roman" w:eastAsia="Times New Roman" w:hAnsi="Times New Roman" w:cs="Times New Roman"/>
          <w:b/>
          <w:noProof/>
          <w:sz w:val="28"/>
          <w:szCs w:val="28"/>
          <w:lang w:val="uk-UA" w:eastAsia="ru-RU"/>
        </w:rPr>
        <w:t xml:space="preserve">          </w:t>
      </w:r>
      <w:r w:rsidRPr="00636217">
        <w:rPr>
          <w:rFonts w:ascii="Times New Roman" w:eastAsia="Times New Roman" w:hAnsi="Times New Roman" w:cs="Times New Roman"/>
          <w:b/>
          <w:noProof/>
          <w:sz w:val="28"/>
          <w:szCs w:val="28"/>
          <w:lang w:eastAsia="ru-RU"/>
        </w:rPr>
        <w:t xml:space="preserve"> </w:t>
      </w:r>
      <w:r w:rsidRPr="00636217">
        <w:rPr>
          <w:rFonts w:ascii="Times New Roman" w:eastAsia="Times New Roman" w:hAnsi="Times New Roman" w:cs="Times New Roman"/>
          <w:b/>
          <w:noProof/>
          <w:sz w:val="28"/>
          <w:szCs w:val="28"/>
          <w:lang w:val="uk-UA" w:eastAsia="ru-RU"/>
        </w:rPr>
        <w:t xml:space="preserve">                          </w:t>
      </w:r>
      <w:r w:rsidRPr="00636217">
        <w:rPr>
          <w:rFonts w:ascii="Times New Roman" w:eastAsia="Times New Roman" w:hAnsi="Times New Roman" w:cs="Times New Roman"/>
          <w:b/>
          <w:noProof/>
          <w:sz w:val="28"/>
          <w:szCs w:val="28"/>
          <w:lang w:eastAsia="ru-RU"/>
        </w:rPr>
        <w:drawing>
          <wp:inline distT="0" distB="0" distL="0" distR="0" wp14:anchorId="076DFFC5" wp14:editId="21F9E676">
            <wp:extent cx="3924300" cy="226695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636217">
        <w:rPr>
          <w:rFonts w:ascii="Times New Roman" w:eastAsia="Times New Roman" w:hAnsi="Times New Roman" w:cs="Times New Roman"/>
          <w:b/>
          <w:noProof/>
          <w:sz w:val="28"/>
          <w:szCs w:val="28"/>
          <w:lang w:val="uk-UA" w:eastAsia="ru-RU"/>
        </w:rPr>
        <w:t xml:space="preserve">                                     </w:t>
      </w:r>
    </w:p>
    <w:p w:rsidR="00636217" w:rsidRPr="00636217" w:rsidRDefault="00636217" w:rsidP="00636217">
      <w:pPr>
        <w:spacing w:after="0" w:line="240" w:lineRule="atLeast"/>
        <w:jc w:val="center"/>
        <w:rPr>
          <w:rFonts w:ascii="Times New Roman" w:eastAsia="Times New Roman" w:hAnsi="Times New Roman" w:cs="Times New Roman"/>
          <w:b/>
          <w:i/>
          <w:color w:val="FF0000"/>
          <w:sz w:val="28"/>
          <w:szCs w:val="28"/>
          <w:lang w:val="uk-UA" w:eastAsia="ru-RU"/>
        </w:rPr>
      </w:pPr>
    </w:p>
    <w:p w:rsidR="008568D8" w:rsidRDefault="008568D8" w:rsidP="00636217">
      <w:pPr>
        <w:spacing w:after="0" w:line="240" w:lineRule="atLeast"/>
        <w:jc w:val="center"/>
        <w:rPr>
          <w:rFonts w:ascii="Times New Roman" w:eastAsia="Times New Roman" w:hAnsi="Times New Roman" w:cs="Times New Roman"/>
          <w:b/>
          <w:i/>
          <w:color w:val="FF0000"/>
          <w:sz w:val="28"/>
          <w:szCs w:val="28"/>
          <w:lang w:val="uk-UA" w:eastAsia="ru-RU"/>
        </w:rPr>
      </w:pPr>
    </w:p>
    <w:p w:rsidR="008568D8" w:rsidRDefault="008568D8" w:rsidP="00636217">
      <w:pPr>
        <w:spacing w:after="0" w:line="240" w:lineRule="atLeast"/>
        <w:jc w:val="center"/>
        <w:rPr>
          <w:rFonts w:ascii="Times New Roman" w:eastAsia="Times New Roman" w:hAnsi="Times New Roman" w:cs="Times New Roman"/>
          <w:b/>
          <w:i/>
          <w:color w:val="FF0000"/>
          <w:sz w:val="28"/>
          <w:szCs w:val="28"/>
          <w:lang w:val="uk-UA" w:eastAsia="ru-RU"/>
        </w:rPr>
      </w:pPr>
    </w:p>
    <w:p w:rsidR="00636217" w:rsidRPr="00636217" w:rsidRDefault="00636217" w:rsidP="00636217">
      <w:pPr>
        <w:spacing w:after="0" w:line="240" w:lineRule="atLeast"/>
        <w:jc w:val="center"/>
        <w:rPr>
          <w:rFonts w:ascii="Times New Roman" w:eastAsia="Times New Roman" w:hAnsi="Times New Roman" w:cs="Times New Roman"/>
          <w:b/>
          <w:i/>
          <w:color w:val="FF0000"/>
          <w:sz w:val="28"/>
          <w:szCs w:val="28"/>
          <w:lang w:val="uk-UA" w:eastAsia="ru-RU"/>
        </w:rPr>
      </w:pPr>
      <w:r w:rsidRPr="00636217">
        <w:rPr>
          <w:rFonts w:ascii="Times New Roman" w:eastAsia="Times New Roman" w:hAnsi="Times New Roman" w:cs="Times New Roman"/>
          <w:b/>
          <w:i/>
          <w:color w:val="FF0000"/>
          <w:sz w:val="28"/>
          <w:szCs w:val="28"/>
          <w:lang w:val="uk-UA" w:eastAsia="ru-RU"/>
        </w:rPr>
        <w:t>Різновікова група</w:t>
      </w:r>
    </w:p>
    <w:p w:rsidR="00636217" w:rsidRPr="00636217" w:rsidRDefault="00636217" w:rsidP="00636217">
      <w:pPr>
        <w:spacing w:after="0" w:line="240" w:lineRule="atLeast"/>
        <w:rPr>
          <w:rFonts w:ascii="Times New Roman" w:eastAsia="Times New Roman" w:hAnsi="Times New Roman" w:cs="Times New Roman"/>
          <w:color w:val="000000" w:themeColor="text1"/>
          <w:sz w:val="28"/>
          <w:szCs w:val="28"/>
          <w:lang w:val="uk-UA" w:eastAsia="ru-RU"/>
        </w:rPr>
      </w:pPr>
    </w:p>
    <w:p w:rsidR="00636217" w:rsidRPr="00636217" w:rsidRDefault="00636217" w:rsidP="00636217">
      <w:pPr>
        <w:spacing w:after="0" w:line="240" w:lineRule="atLeast"/>
        <w:rPr>
          <w:rFonts w:ascii="Times New Roman" w:eastAsia="Times New Roman" w:hAnsi="Times New Roman" w:cs="Times New Roman"/>
          <w:color w:val="000000" w:themeColor="text1"/>
          <w:sz w:val="28"/>
          <w:szCs w:val="28"/>
          <w:lang w:val="uk-UA" w:eastAsia="ru-RU"/>
        </w:rPr>
      </w:pPr>
      <w:r w:rsidRPr="00636217">
        <w:rPr>
          <w:rFonts w:ascii="Times New Roman" w:eastAsia="Times New Roman" w:hAnsi="Times New Roman" w:cs="Times New Roman"/>
          <w:b/>
          <w:noProof/>
          <w:sz w:val="28"/>
          <w:szCs w:val="28"/>
          <w:lang w:eastAsia="ru-RU"/>
        </w:rPr>
        <w:drawing>
          <wp:inline distT="0" distB="0" distL="0" distR="0" wp14:anchorId="7945132E" wp14:editId="69FDCAC9">
            <wp:extent cx="3057525" cy="2209800"/>
            <wp:effectExtent l="0" t="0" r="9525"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36217" w:rsidRPr="00636217" w:rsidRDefault="00636217" w:rsidP="00636217">
      <w:pPr>
        <w:spacing w:after="0" w:line="240" w:lineRule="atLeast"/>
        <w:rPr>
          <w:rFonts w:ascii="Times New Roman" w:eastAsia="Times New Roman" w:hAnsi="Times New Roman" w:cs="Times New Roman"/>
          <w:b/>
          <w:i/>
          <w:color w:val="548DD4" w:themeColor="text2" w:themeTint="99"/>
          <w:sz w:val="28"/>
          <w:szCs w:val="28"/>
          <w:lang w:val="uk-UA" w:eastAsia="ru-RU"/>
        </w:rPr>
      </w:pPr>
    </w:p>
    <w:p w:rsidR="00636217" w:rsidRPr="00636217" w:rsidRDefault="00636217" w:rsidP="00636217">
      <w:pPr>
        <w:spacing w:after="0" w:line="240" w:lineRule="atLeast"/>
        <w:jc w:val="center"/>
        <w:rPr>
          <w:rFonts w:ascii="Times New Roman" w:eastAsia="Times New Roman" w:hAnsi="Times New Roman" w:cs="Times New Roman"/>
          <w:b/>
          <w:i/>
          <w:color w:val="548DD4" w:themeColor="text2" w:themeTint="99"/>
          <w:sz w:val="28"/>
          <w:szCs w:val="28"/>
          <w:lang w:val="uk-UA" w:eastAsia="ru-RU"/>
        </w:rPr>
      </w:pPr>
    </w:p>
    <w:p w:rsidR="00636217" w:rsidRPr="00636217" w:rsidRDefault="00636217" w:rsidP="00636217">
      <w:pPr>
        <w:spacing w:after="0" w:line="240" w:lineRule="atLeast"/>
        <w:jc w:val="center"/>
        <w:rPr>
          <w:rFonts w:ascii="Times New Roman" w:eastAsia="Times New Roman" w:hAnsi="Times New Roman" w:cs="Times New Roman"/>
          <w:b/>
          <w:i/>
          <w:color w:val="548DD4" w:themeColor="text2" w:themeTint="99"/>
          <w:sz w:val="28"/>
          <w:szCs w:val="28"/>
          <w:lang w:val="uk-UA" w:eastAsia="ru-RU"/>
        </w:rPr>
      </w:pPr>
      <w:r w:rsidRPr="00636217">
        <w:rPr>
          <w:rFonts w:ascii="Times New Roman" w:eastAsia="Times New Roman" w:hAnsi="Times New Roman" w:cs="Times New Roman"/>
          <w:b/>
          <w:i/>
          <w:color w:val="548DD4" w:themeColor="text2" w:themeTint="99"/>
          <w:sz w:val="28"/>
          <w:szCs w:val="28"/>
          <w:lang w:val="uk-UA" w:eastAsia="ru-RU"/>
        </w:rPr>
        <w:t>Порівняльний  моніторинг  розвитку дошкільників на кінець року</w:t>
      </w:r>
    </w:p>
    <w:p w:rsidR="00636217" w:rsidRPr="00636217" w:rsidRDefault="00636217" w:rsidP="00636217">
      <w:pPr>
        <w:spacing w:after="0" w:line="240" w:lineRule="atLeast"/>
        <w:jc w:val="center"/>
        <w:rPr>
          <w:rFonts w:ascii="Times New Roman" w:eastAsia="Times New Roman" w:hAnsi="Times New Roman" w:cs="Times New Roman"/>
          <w:b/>
          <w:i/>
          <w:color w:val="548DD4" w:themeColor="text2" w:themeTint="99"/>
          <w:sz w:val="28"/>
          <w:szCs w:val="28"/>
          <w:lang w:val="uk-UA" w:eastAsia="ru-RU"/>
        </w:rPr>
      </w:pPr>
      <w:r w:rsidRPr="00636217">
        <w:rPr>
          <w:rFonts w:ascii="Times New Roman" w:eastAsia="Times New Roman" w:hAnsi="Times New Roman" w:cs="Times New Roman"/>
          <w:b/>
          <w:i/>
          <w:color w:val="548DD4" w:themeColor="text2" w:themeTint="99"/>
          <w:sz w:val="28"/>
          <w:szCs w:val="28"/>
          <w:lang w:val="uk-UA" w:eastAsia="ru-RU"/>
        </w:rPr>
        <w:t>ДНЗ №25 ЦРД «</w:t>
      </w:r>
      <w:proofErr w:type="spellStart"/>
      <w:r w:rsidRPr="00636217">
        <w:rPr>
          <w:rFonts w:ascii="Times New Roman" w:eastAsia="Times New Roman" w:hAnsi="Times New Roman" w:cs="Times New Roman"/>
          <w:b/>
          <w:i/>
          <w:color w:val="548DD4" w:themeColor="text2" w:themeTint="99"/>
          <w:sz w:val="28"/>
          <w:szCs w:val="28"/>
          <w:lang w:val="uk-UA" w:eastAsia="ru-RU"/>
        </w:rPr>
        <w:t>Малюк»за</w:t>
      </w:r>
      <w:proofErr w:type="spellEnd"/>
      <w:r w:rsidRPr="00636217">
        <w:rPr>
          <w:rFonts w:ascii="Times New Roman" w:eastAsia="Times New Roman" w:hAnsi="Times New Roman" w:cs="Times New Roman"/>
          <w:b/>
          <w:i/>
          <w:color w:val="548DD4" w:themeColor="text2" w:themeTint="99"/>
          <w:sz w:val="28"/>
          <w:szCs w:val="28"/>
          <w:lang w:val="uk-UA" w:eastAsia="ru-RU"/>
        </w:rPr>
        <w:t xml:space="preserve">  2019/2020- 2020/2021н.р.</w:t>
      </w:r>
    </w:p>
    <w:p w:rsidR="00636217" w:rsidRPr="00636217" w:rsidRDefault="00636217" w:rsidP="00636217">
      <w:pPr>
        <w:spacing w:after="0" w:line="240" w:lineRule="atLeast"/>
        <w:jc w:val="right"/>
        <w:rPr>
          <w:rFonts w:ascii="Times New Roman" w:eastAsia="Times New Roman" w:hAnsi="Times New Roman" w:cs="Times New Roman"/>
          <w:b/>
          <w:i/>
          <w:color w:val="FF0000"/>
          <w:sz w:val="28"/>
          <w:szCs w:val="28"/>
          <w:lang w:val="uk-UA" w:eastAsia="ru-RU"/>
        </w:rPr>
      </w:pPr>
      <w:r w:rsidRPr="00636217">
        <w:rPr>
          <w:rFonts w:ascii="Times New Roman" w:eastAsia="Times New Roman" w:hAnsi="Times New Roman" w:cs="Times New Roman"/>
          <w:b/>
          <w:noProof/>
          <w:sz w:val="28"/>
          <w:szCs w:val="28"/>
          <w:lang w:eastAsia="ru-RU"/>
        </w:rPr>
        <w:drawing>
          <wp:inline distT="0" distB="0" distL="0" distR="0" wp14:anchorId="6DA4CFC7" wp14:editId="66C3FBC1">
            <wp:extent cx="2647950" cy="2447925"/>
            <wp:effectExtent l="57150" t="38100" r="57150" b="6667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636217">
        <w:rPr>
          <w:rFonts w:ascii="Times New Roman" w:eastAsia="Times New Roman" w:hAnsi="Times New Roman" w:cs="Times New Roman"/>
          <w:b/>
          <w:i/>
          <w:color w:val="FF0000"/>
          <w:sz w:val="28"/>
          <w:szCs w:val="28"/>
          <w:lang w:val="uk-UA" w:eastAsia="ru-RU"/>
        </w:rPr>
        <w:t xml:space="preserve">    </w:t>
      </w:r>
      <w:r w:rsidRPr="00636217">
        <w:rPr>
          <w:rFonts w:ascii="Times New Roman" w:eastAsia="Times New Roman" w:hAnsi="Times New Roman" w:cs="Times New Roman"/>
          <w:b/>
          <w:noProof/>
          <w:sz w:val="28"/>
          <w:szCs w:val="28"/>
          <w:lang w:eastAsia="ru-RU"/>
        </w:rPr>
        <w:drawing>
          <wp:inline distT="0" distB="0" distL="0" distR="0" wp14:anchorId="079DFBB3" wp14:editId="52CDBAAC">
            <wp:extent cx="2857500" cy="2476500"/>
            <wp:effectExtent l="19050" t="19050" r="38100" b="3810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36217" w:rsidRPr="00636217" w:rsidRDefault="00636217" w:rsidP="00636217">
      <w:pPr>
        <w:spacing w:after="0"/>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b/>
          <w:i/>
          <w:color w:val="FF0000"/>
          <w:sz w:val="28"/>
          <w:szCs w:val="28"/>
          <w:lang w:val="uk-UA" w:eastAsia="ru-RU"/>
        </w:rPr>
        <w:lastRenderedPageBreak/>
        <w:t xml:space="preserve">        </w:t>
      </w:r>
      <w:r w:rsidRPr="00636217">
        <w:rPr>
          <w:rFonts w:ascii="Times New Roman" w:eastAsia="Times New Roman" w:hAnsi="Times New Roman" w:cs="Times New Roman"/>
          <w:sz w:val="28"/>
          <w:szCs w:val="28"/>
          <w:lang w:val="uk-UA" w:eastAsia="ru-RU"/>
        </w:rPr>
        <w:t xml:space="preserve">Отже, як засвідчує    діагностування, рівень знань дітей  на кінець  2020/2021н.р. навчального року показав  наступні результати.  Якщо на початку навчального року   з 11 груп  (з яких  3  раннього віку, 2 молодші,3 середні, 2 старші, 1 різновікова) діагностовано </w:t>
      </w:r>
      <w:r w:rsidRPr="00636217">
        <w:rPr>
          <w:rFonts w:ascii="Times New Roman" w:eastAsia="Times New Roman" w:hAnsi="Times New Roman" w:cs="Times New Roman"/>
          <w:color w:val="000000" w:themeColor="text1"/>
          <w:sz w:val="28"/>
          <w:szCs w:val="28"/>
          <w:lang w:val="uk-UA" w:eastAsia="ru-RU"/>
        </w:rPr>
        <w:t xml:space="preserve">27%- з високим рівнем, 52 % з середнім, 21% – низьким, то на кінець року тільки 7% - низький рівень, 42 % -середній і 51% -високий.  Порівняно </w:t>
      </w:r>
      <w:r w:rsidRPr="00636217">
        <w:rPr>
          <w:rFonts w:ascii="Times New Roman" w:eastAsia="Times New Roman" w:hAnsi="Times New Roman" w:cs="Times New Roman"/>
          <w:sz w:val="28"/>
          <w:szCs w:val="28"/>
          <w:lang w:val="uk-UA" w:eastAsia="ru-RU"/>
        </w:rPr>
        <w:t xml:space="preserve">з 2019/2020н.р.  на початку навчального року  </w:t>
      </w:r>
      <w:r w:rsidRPr="00636217">
        <w:rPr>
          <w:rFonts w:ascii="Times New Roman" w:eastAsia="Times New Roman" w:hAnsi="Times New Roman" w:cs="Times New Roman"/>
          <w:color w:val="000000" w:themeColor="text1"/>
          <w:sz w:val="28"/>
          <w:szCs w:val="28"/>
          <w:lang w:val="uk-UA" w:eastAsia="ru-RU"/>
        </w:rPr>
        <w:t xml:space="preserve">29 %   дітей  з низьким рівнем знань , 40 % - з середнім рівнем знань, 31 % -  з високим рівнем знань.  </w:t>
      </w:r>
    </w:p>
    <w:p w:rsidR="00636217" w:rsidRPr="00636217" w:rsidRDefault="00636217" w:rsidP="00636217">
      <w:pPr>
        <w:spacing w:after="0"/>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 xml:space="preserve">        У порівнянні бачимо що  у 2020/2021н.р. низький рівень впав   на 14 %, середній   впав на 10%,   високий рівень зріс на  24%.   </w:t>
      </w:r>
    </w:p>
    <w:p w:rsidR="00636217" w:rsidRPr="00636217" w:rsidRDefault="00636217" w:rsidP="00636217">
      <w:pPr>
        <w:spacing w:after="0"/>
        <w:jc w:val="both"/>
        <w:rPr>
          <w:rFonts w:ascii="Times New Roman" w:eastAsia="Georgia" w:hAnsi="Times New Roman" w:cs="Times New Roman"/>
          <w:color w:val="000000" w:themeColor="text1"/>
          <w:sz w:val="28"/>
          <w:szCs w:val="28"/>
          <w:lang w:val="uk-UA" w:eastAsia="ru-RU"/>
        </w:rPr>
      </w:pPr>
      <w:r w:rsidRPr="00636217">
        <w:rPr>
          <w:rFonts w:ascii="Times New Roman" w:eastAsia="Times New Roman" w:hAnsi="Times New Roman" w:cs="Times New Roman"/>
          <w:color w:val="000000" w:themeColor="text1"/>
          <w:sz w:val="28"/>
          <w:szCs w:val="28"/>
          <w:lang w:val="uk-UA" w:eastAsia="ru-RU"/>
        </w:rPr>
        <w:t xml:space="preserve">    Гурток з </w:t>
      </w:r>
      <w:proofErr w:type="spellStart"/>
      <w:r w:rsidRPr="00636217">
        <w:rPr>
          <w:rFonts w:ascii="Times New Roman" w:eastAsia="Times New Roman" w:hAnsi="Times New Roman" w:cs="Times New Roman"/>
          <w:color w:val="000000" w:themeColor="text1"/>
          <w:sz w:val="28"/>
          <w:szCs w:val="28"/>
          <w:lang w:val="uk-UA" w:eastAsia="ru-RU"/>
        </w:rPr>
        <w:t>англіської</w:t>
      </w:r>
      <w:proofErr w:type="spellEnd"/>
      <w:r w:rsidRPr="00636217">
        <w:rPr>
          <w:rFonts w:ascii="Times New Roman" w:eastAsia="Times New Roman" w:hAnsi="Times New Roman" w:cs="Times New Roman"/>
          <w:color w:val="000000" w:themeColor="text1"/>
          <w:sz w:val="28"/>
          <w:szCs w:val="28"/>
          <w:lang w:val="uk-UA" w:eastAsia="ru-RU"/>
        </w:rPr>
        <w:t xml:space="preserve">  мови   проводився враховуючи специфіку закладу відповідно до варіативної складової . </w:t>
      </w:r>
      <w:r w:rsidRPr="00636217">
        <w:rPr>
          <w:rFonts w:ascii="Times New Roman" w:eastAsia="Georgia" w:hAnsi="Times New Roman" w:cs="Times New Roman"/>
          <w:color w:val="000000" w:themeColor="text1"/>
          <w:sz w:val="28"/>
          <w:szCs w:val="28"/>
          <w:lang w:val="uk-UA" w:eastAsia="ru-RU"/>
        </w:rPr>
        <w:t xml:space="preserve">     Протягом навчального року, керуючись програмою </w:t>
      </w:r>
      <w:proofErr w:type="spellStart"/>
      <w:r w:rsidRPr="00636217">
        <w:rPr>
          <w:rFonts w:ascii="Times New Roman" w:eastAsia="Georgia" w:hAnsi="Times New Roman" w:cs="Times New Roman"/>
          <w:color w:val="000000" w:themeColor="text1"/>
          <w:sz w:val="28"/>
          <w:szCs w:val="28"/>
          <w:lang w:val="uk-UA" w:eastAsia="ru-RU"/>
        </w:rPr>
        <w:t>Шкваріної</w:t>
      </w:r>
      <w:proofErr w:type="spellEnd"/>
      <w:r w:rsidRPr="00636217">
        <w:rPr>
          <w:rFonts w:ascii="Times New Roman" w:eastAsia="Georgia" w:hAnsi="Times New Roman" w:cs="Times New Roman"/>
          <w:color w:val="000000" w:themeColor="text1"/>
          <w:sz w:val="28"/>
          <w:szCs w:val="28"/>
          <w:lang w:val="uk-UA" w:eastAsia="ru-RU"/>
        </w:rPr>
        <w:t xml:space="preserve"> Т.М.,  </w:t>
      </w:r>
    </w:p>
    <w:p w:rsidR="00636217" w:rsidRPr="00636217" w:rsidRDefault="00636217" w:rsidP="00636217">
      <w:pPr>
        <w:spacing w:after="0"/>
        <w:jc w:val="both"/>
        <w:rPr>
          <w:rFonts w:ascii="Times New Roman" w:eastAsia="Georgia" w:hAnsi="Times New Roman" w:cs="Times New Roman"/>
          <w:sz w:val="28"/>
          <w:szCs w:val="28"/>
          <w:lang w:val="uk-UA" w:eastAsia="ru-RU"/>
        </w:rPr>
      </w:pPr>
      <w:r w:rsidRPr="00636217">
        <w:rPr>
          <w:rFonts w:ascii="Times New Roman" w:eastAsia="Georgia" w:hAnsi="Times New Roman" w:cs="Times New Roman"/>
          <w:sz w:val="28"/>
          <w:szCs w:val="28"/>
          <w:lang w:val="uk-UA" w:eastAsia="ru-RU"/>
        </w:rPr>
        <w:t>були проведені заняття гуртка англійської мови  у трьох вікових групах.</w:t>
      </w:r>
    </w:p>
    <w:p w:rsidR="00636217" w:rsidRPr="00636217" w:rsidRDefault="00636217" w:rsidP="00636217">
      <w:pPr>
        <w:spacing w:after="0"/>
        <w:jc w:val="both"/>
        <w:rPr>
          <w:rFonts w:ascii="Times New Roman" w:eastAsia="Georgia" w:hAnsi="Times New Roman" w:cs="Times New Roman"/>
          <w:sz w:val="28"/>
          <w:szCs w:val="28"/>
          <w:lang w:val="uk-UA" w:eastAsia="ru-RU"/>
        </w:rPr>
      </w:pPr>
      <w:r w:rsidRPr="00636217">
        <w:rPr>
          <w:rFonts w:ascii="Times New Roman" w:eastAsia="Georgia" w:hAnsi="Times New Roman" w:cs="Times New Roman"/>
          <w:sz w:val="28"/>
          <w:szCs w:val="28"/>
          <w:lang w:val="uk-UA" w:eastAsia="ru-RU"/>
        </w:rPr>
        <w:t xml:space="preserve">        Для дітей молодшого дошкільного віку головною метою було познайомити дітей зі звучанням іноземної мови, навчити визначеним лексичним одиницям та </w:t>
      </w:r>
      <w:proofErr w:type="spellStart"/>
      <w:r w:rsidRPr="00636217">
        <w:rPr>
          <w:rFonts w:ascii="Times New Roman" w:eastAsia="Georgia" w:hAnsi="Times New Roman" w:cs="Times New Roman"/>
          <w:sz w:val="28"/>
          <w:szCs w:val="28"/>
          <w:lang w:val="uk-UA" w:eastAsia="ru-RU"/>
        </w:rPr>
        <w:t>мовним</w:t>
      </w:r>
      <w:proofErr w:type="spellEnd"/>
      <w:r w:rsidRPr="00636217">
        <w:rPr>
          <w:rFonts w:ascii="Times New Roman" w:eastAsia="Georgia" w:hAnsi="Times New Roman" w:cs="Times New Roman"/>
          <w:sz w:val="28"/>
          <w:szCs w:val="28"/>
          <w:lang w:val="uk-UA" w:eastAsia="ru-RU"/>
        </w:rPr>
        <w:t xml:space="preserve"> кубикам.</w:t>
      </w:r>
    </w:p>
    <w:p w:rsidR="00636217" w:rsidRPr="00636217" w:rsidRDefault="00636217" w:rsidP="00636217">
      <w:pPr>
        <w:spacing w:after="0"/>
        <w:ind w:firstLine="708"/>
        <w:jc w:val="both"/>
        <w:rPr>
          <w:rFonts w:ascii="Times New Roman" w:eastAsia="Georgia" w:hAnsi="Times New Roman" w:cs="Times New Roman"/>
          <w:sz w:val="28"/>
          <w:szCs w:val="28"/>
          <w:lang w:val="uk-UA" w:eastAsia="ru-RU"/>
        </w:rPr>
      </w:pPr>
      <w:r w:rsidRPr="00636217">
        <w:rPr>
          <w:rFonts w:ascii="Times New Roman" w:eastAsia="Georgia" w:hAnsi="Times New Roman" w:cs="Times New Roman"/>
          <w:sz w:val="28"/>
          <w:szCs w:val="28"/>
          <w:lang w:val="uk-UA" w:eastAsia="ru-RU"/>
        </w:rPr>
        <w:t xml:space="preserve">Діти третього-четвертого року життя здатні сприймати спілкування з носієм іноземної мови, поступово привчаються відповідати йому на цією мовою. </w:t>
      </w:r>
    </w:p>
    <w:p w:rsidR="00636217" w:rsidRPr="00636217" w:rsidRDefault="00636217" w:rsidP="00636217">
      <w:pPr>
        <w:spacing w:after="0"/>
        <w:ind w:firstLine="708"/>
        <w:jc w:val="both"/>
        <w:rPr>
          <w:rFonts w:ascii="Times New Roman" w:eastAsia="Georgia" w:hAnsi="Times New Roman" w:cs="Times New Roman"/>
          <w:sz w:val="28"/>
          <w:szCs w:val="28"/>
          <w:lang w:val="uk-UA" w:eastAsia="ru-RU"/>
        </w:rPr>
      </w:pPr>
      <w:r w:rsidRPr="00636217">
        <w:rPr>
          <w:rFonts w:ascii="Times New Roman" w:eastAsia="Georgia" w:hAnsi="Times New Roman" w:cs="Times New Roman"/>
          <w:sz w:val="28"/>
          <w:szCs w:val="28"/>
          <w:lang w:val="uk-UA" w:eastAsia="ru-RU"/>
        </w:rPr>
        <w:t xml:space="preserve">        Найдоцільнішим є прості мовленнєві ігри, основою яких виступають ігрові вправи (</w:t>
      </w:r>
      <w:proofErr w:type="spellStart"/>
      <w:r w:rsidRPr="00636217">
        <w:rPr>
          <w:rFonts w:ascii="Times New Roman" w:eastAsia="Georgia" w:hAnsi="Times New Roman" w:cs="Times New Roman"/>
          <w:sz w:val="28"/>
          <w:szCs w:val="28"/>
          <w:lang w:val="uk-UA" w:eastAsia="ru-RU"/>
        </w:rPr>
        <w:t>сенсомоторні</w:t>
      </w:r>
      <w:proofErr w:type="spellEnd"/>
      <w:r w:rsidRPr="00636217">
        <w:rPr>
          <w:rFonts w:ascii="Times New Roman" w:eastAsia="Georgia" w:hAnsi="Times New Roman" w:cs="Times New Roman"/>
          <w:sz w:val="28"/>
          <w:szCs w:val="28"/>
          <w:lang w:val="uk-UA" w:eastAsia="ru-RU"/>
        </w:rPr>
        <w:t>, тактильні, спрямовані на контакт учасників один з одним, пов'язані з рухами тіла – пальчикові). Діти охоче виконували однакові спільні дії, рухалися разом з педагогом, розігрували пантоміму, говорили хором.</w:t>
      </w:r>
    </w:p>
    <w:p w:rsidR="00636217" w:rsidRPr="00636217" w:rsidRDefault="00636217" w:rsidP="00636217">
      <w:pPr>
        <w:spacing w:after="0"/>
        <w:ind w:firstLine="708"/>
        <w:jc w:val="both"/>
        <w:rPr>
          <w:rFonts w:ascii="Times New Roman" w:eastAsia="Georgia" w:hAnsi="Times New Roman" w:cs="Times New Roman"/>
          <w:sz w:val="28"/>
          <w:szCs w:val="28"/>
          <w:lang w:val="uk-UA" w:eastAsia="ru-RU"/>
        </w:rPr>
      </w:pPr>
      <w:r w:rsidRPr="00636217">
        <w:rPr>
          <w:rFonts w:ascii="Times New Roman" w:eastAsia="Georgia" w:hAnsi="Times New Roman" w:cs="Times New Roman"/>
          <w:sz w:val="28"/>
          <w:szCs w:val="28"/>
          <w:lang w:val="uk-UA" w:eastAsia="ru-RU"/>
        </w:rPr>
        <w:t>Головні акценти були поставлені та такі теми: «</w:t>
      </w:r>
      <w:proofErr w:type="spellStart"/>
      <w:r w:rsidRPr="00636217">
        <w:rPr>
          <w:rFonts w:ascii="Times New Roman" w:eastAsia="Georgia" w:hAnsi="Times New Roman" w:cs="Times New Roman"/>
          <w:sz w:val="28"/>
          <w:szCs w:val="28"/>
          <w:lang w:val="uk-UA" w:eastAsia="ru-RU"/>
        </w:rPr>
        <w:t>Let’s</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get</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acquainted</w:t>
      </w:r>
      <w:proofErr w:type="spellEnd"/>
      <w:r w:rsidRPr="00636217">
        <w:rPr>
          <w:rFonts w:ascii="Times New Roman" w:eastAsia="Georgia" w:hAnsi="Times New Roman" w:cs="Times New Roman"/>
          <w:sz w:val="28"/>
          <w:szCs w:val="28"/>
          <w:lang w:val="uk-UA" w:eastAsia="ru-RU"/>
        </w:rPr>
        <w:t xml:space="preserve">», « </w:t>
      </w:r>
      <w:proofErr w:type="spellStart"/>
      <w:r w:rsidRPr="00636217">
        <w:rPr>
          <w:rFonts w:ascii="Times New Roman" w:eastAsia="Georgia" w:hAnsi="Times New Roman" w:cs="Times New Roman"/>
          <w:sz w:val="28"/>
          <w:szCs w:val="28"/>
          <w:lang w:val="uk-UA" w:eastAsia="ru-RU"/>
        </w:rPr>
        <w:t>Animals</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and</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birds</w:t>
      </w:r>
      <w:proofErr w:type="spellEnd"/>
      <w:r w:rsidRPr="00636217">
        <w:rPr>
          <w:rFonts w:ascii="Times New Roman" w:eastAsia="Georgia" w:hAnsi="Times New Roman" w:cs="Times New Roman"/>
          <w:sz w:val="28"/>
          <w:szCs w:val="28"/>
          <w:lang w:val="uk-UA" w:eastAsia="ru-RU"/>
        </w:rPr>
        <w:t>», «</w:t>
      </w:r>
      <w:r w:rsidRPr="00636217">
        <w:rPr>
          <w:rFonts w:ascii="Times New Roman" w:eastAsia="Calibri" w:hAnsi="Times New Roman" w:cs="Times New Roman"/>
          <w:lang w:val="uk-UA" w:eastAsia="ru-RU"/>
        </w:rPr>
        <w:t xml:space="preserve"> </w:t>
      </w:r>
      <w:proofErr w:type="spellStart"/>
      <w:r w:rsidRPr="00636217">
        <w:rPr>
          <w:rFonts w:ascii="Times New Roman" w:eastAsia="Georgia" w:hAnsi="Times New Roman" w:cs="Times New Roman"/>
          <w:sz w:val="28"/>
          <w:szCs w:val="28"/>
          <w:lang w:val="uk-UA" w:eastAsia="ru-RU"/>
        </w:rPr>
        <w:t>Toys</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Birthday</w:t>
      </w:r>
      <w:proofErr w:type="spellEnd"/>
      <w:r w:rsidRPr="00636217">
        <w:rPr>
          <w:rFonts w:ascii="Times New Roman" w:eastAsia="Georgia" w:hAnsi="Times New Roman" w:cs="Times New Roman"/>
          <w:sz w:val="28"/>
          <w:szCs w:val="28"/>
          <w:lang w:val="uk-UA" w:eastAsia="ru-RU"/>
        </w:rPr>
        <w:t>».</w:t>
      </w:r>
    </w:p>
    <w:p w:rsidR="00636217" w:rsidRPr="00636217" w:rsidRDefault="00636217" w:rsidP="00636217">
      <w:pPr>
        <w:spacing w:after="0" w:line="240" w:lineRule="auto"/>
        <w:jc w:val="both"/>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 xml:space="preserve">      Для занять було використано яскравий демонстраційний та дидактичний матеріал, підібраний відповідний вікові відео супровід. Вдалося пробудити зацікавленість дітей у вивченні іноземної мови.</w:t>
      </w:r>
    </w:p>
    <w:p w:rsidR="00636217" w:rsidRPr="00636217" w:rsidRDefault="00636217" w:rsidP="00636217">
      <w:pPr>
        <w:spacing w:after="0"/>
        <w:jc w:val="both"/>
        <w:rPr>
          <w:rFonts w:ascii="Times New Roman" w:eastAsia="Georgia" w:hAnsi="Times New Roman" w:cs="Times New Roman"/>
          <w:sz w:val="28"/>
          <w:szCs w:val="28"/>
          <w:lang w:val="uk-UA" w:eastAsia="ru-RU"/>
        </w:rPr>
      </w:pPr>
      <w:r w:rsidRPr="00636217">
        <w:rPr>
          <w:rFonts w:ascii="Times New Roman" w:eastAsia="Times New Roman" w:hAnsi="Times New Roman" w:cs="Times New Roman"/>
          <w:sz w:val="28"/>
          <w:szCs w:val="28"/>
          <w:lang w:val="uk-UA" w:eastAsia="ru-RU"/>
        </w:rPr>
        <w:t xml:space="preserve">      </w:t>
      </w:r>
      <w:r w:rsidRPr="00636217">
        <w:rPr>
          <w:rFonts w:ascii="Times New Roman" w:eastAsia="Georgia" w:hAnsi="Times New Roman" w:cs="Times New Roman"/>
          <w:sz w:val="28"/>
          <w:szCs w:val="28"/>
          <w:lang w:val="uk-UA" w:eastAsia="ru-RU"/>
        </w:rPr>
        <w:t>Діти п'ятого-шостого року життя усвідомлюють, що іноземна мова відрізняється від рідної, беруть участь у складніших за попередні іграх, сприймають пояснення  мовленнєвих ситуацій на рідною мовою, засвоюють ігрові правила. Вони добре почуваються в уявних ситуаціях, режисерських іграх та іграх-</w:t>
      </w:r>
      <w:proofErr w:type="spellStart"/>
      <w:r w:rsidRPr="00636217">
        <w:rPr>
          <w:rFonts w:ascii="Times New Roman" w:eastAsia="Georgia" w:hAnsi="Times New Roman" w:cs="Times New Roman"/>
          <w:sz w:val="28"/>
          <w:szCs w:val="28"/>
          <w:lang w:val="uk-UA" w:eastAsia="ru-RU"/>
        </w:rPr>
        <w:t>драматизаціях</w:t>
      </w:r>
      <w:proofErr w:type="spellEnd"/>
      <w:r w:rsidRPr="00636217">
        <w:rPr>
          <w:rFonts w:ascii="Times New Roman" w:eastAsia="Georgia" w:hAnsi="Times New Roman" w:cs="Times New Roman"/>
          <w:sz w:val="28"/>
          <w:szCs w:val="28"/>
          <w:lang w:val="uk-UA" w:eastAsia="ru-RU"/>
        </w:rPr>
        <w:t>, обмінюються простими репліками з однолітками   іноземною мовою. Вони оцінюють мовленнєву поведінку інших, порівнюють власні висловлювання з репліками інших, використовують засвоєні слова, відносно легко сприймають послідовність реплік.</w:t>
      </w:r>
    </w:p>
    <w:p w:rsidR="00636217" w:rsidRPr="00636217" w:rsidRDefault="00636217" w:rsidP="00636217">
      <w:pPr>
        <w:spacing w:after="0"/>
        <w:ind w:firstLine="708"/>
        <w:jc w:val="both"/>
        <w:rPr>
          <w:rFonts w:ascii="Times New Roman" w:eastAsia="Georgia" w:hAnsi="Times New Roman" w:cs="Times New Roman"/>
          <w:sz w:val="28"/>
          <w:szCs w:val="28"/>
          <w:lang w:val="uk-UA" w:eastAsia="ru-RU"/>
        </w:rPr>
      </w:pPr>
      <w:r w:rsidRPr="00636217">
        <w:rPr>
          <w:rFonts w:ascii="Times New Roman" w:eastAsia="Georgia" w:hAnsi="Times New Roman" w:cs="Times New Roman"/>
          <w:sz w:val="28"/>
          <w:szCs w:val="28"/>
          <w:lang w:val="uk-UA" w:eastAsia="ru-RU"/>
        </w:rPr>
        <w:t>Головні акценти були поставлені на такі теми: «</w:t>
      </w:r>
      <w:proofErr w:type="spellStart"/>
      <w:r w:rsidRPr="00636217">
        <w:rPr>
          <w:rFonts w:ascii="Times New Roman" w:eastAsia="Georgia" w:hAnsi="Times New Roman" w:cs="Times New Roman"/>
          <w:sz w:val="28"/>
          <w:szCs w:val="28"/>
          <w:lang w:val="uk-UA" w:eastAsia="ru-RU"/>
        </w:rPr>
        <w:t>My</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family</w:t>
      </w:r>
      <w:proofErr w:type="spellEnd"/>
      <w:r w:rsidRPr="00636217">
        <w:rPr>
          <w:rFonts w:ascii="Times New Roman" w:eastAsia="Georgia" w:hAnsi="Times New Roman" w:cs="Times New Roman"/>
          <w:sz w:val="28"/>
          <w:szCs w:val="28"/>
          <w:lang w:val="uk-UA" w:eastAsia="ru-RU"/>
        </w:rPr>
        <w:t xml:space="preserve">», « </w:t>
      </w:r>
      <w:proofErr w:type="spellStart"/>
      <w:r w:rsidRPr="00636217">
        <w:rPr>
          <w:rFonts w:ascii="Times New Roman" w:eastAsia="Georgia" w:hAnsi="Times New Roman" w:cs="Times New Roman"/>
          <w:sz w:val="28"/>
          <w:szCs w:val="28"/>
          <w:lang w:val="uk-UA" w:eastAsia="ru-RU"/>
        </w:rPr>
        <w:t>Meals</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At</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the</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shop</w:t>
      </w:r>
      <w:proofErr w:type="spellEnd"/>
      <w:r w:rsidRPr="00636217">
        <w:rPr>
          <w:rFonts w:ascii="Times New Roman" w:eastAsia="Georgia" w:hAnsi="Times New Roman" w:cs="Times New Roman"/>
          <w:sz w:val="28"/>
          <w:szCs w:val="28"/>
          <w:lang w:val="uk-UA" w:eastAsia="ru-RU"/>
        </w:rPr>
        <w:t>», «</w:t>
      </w:r>
      <w:r w:rsidRPr="00636217">
        <w:rPr>
          <w:rFonts w:ascii="Times New Roman" w:eastAsia="Calibri" w:hAnsi="Times New Roman" w:cs="Times New Roman"/>
          <w:lang w:val="uk-UA" w:eastAsia="ru-RU"/>
        </w:rPr>
        <w:t xml:space="preserve"> </w:t>
      </w:r>
      <w:proofErr w:type="spellStart"/>
      <w:r w:rsidRPr="00636217">
        <w:rPr>
          <w:rFonts w:ascii="Times New Roman" w:eastAsia="Georgia" w:hAnsi="Times New Roman" w:cs="Times New Roman"/>
          <w:sz w:val="28"/>
          <w:szCs w:val="28"/>
          <w:lang w:val="uk-UA" w:eastAsia="ru-RU"/>
        </w:rPr>
        <w:t>My</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working</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day</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Human</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body</w:t>
      </w:r>
      <w:proofErr w:type="spellEnd"/>
      <w:r w:rsidRPr="00636217">
        <w:rPr>
          <w:rFonts w:ascii="Times New Roman" w:eastAsia="Georgia" w:hAnsi="Times New Roman" w:cs="Times New Roman"/>
          <w:sz w:val="28"/>
          <w:szCs w:val="28"/>
          <w:lang w:val="uk-UA" w:eastAsia="ru-RU"/>
        </w:rPr>
        <w:t>».</w:t>
      </w:r>
    </w:p>
    <w:p w:rsidR="00636217" w:rsidRPr="00636217" w:rsidRDefault="00636217" w:rsidP="00636217">
      <w:pPr>
        <w:spacing w:after="0"/>
        <w:jc w:val="both"/>
        <w:rPr>
          <w:rFonts w:ascii="Times New Roman" w:eastAsia="Georgia" w:hAnsi="Times New Roman" w:cs="Times New Roman"/>
          <w:sz w:val="28"/>
          <w:szCs w:val="28"/>
          <w:lang w:val="uk-UA" w:eastAsia="ru-RU"/>
        </w:rPr>
      </w:pPr>
      <w:r w:rsidRPr="00636217">
        <w:rPr>
          <w:rFonts w:ascii="Times New Roman" w:eastAsia="Georgia" w:hAnsi="Times New Roman" w:cs="Times New Roman"/>
          <w:sz w:val="28"/>
          <w:szCs w:val="28"/>
          <w:lang w:val="uk-UA" w:eastAsia="ru-RU"/>
        </w:rPr>
        <w:lastRenderedPageBreak/>
        <w:t xml:space="preserve">      Знання з інших тем були розширені, поглиблені та закріплені. Також діти цього віку успішно вивчали пісні (</w:t>
      </w:r>
      <w:r w:rsidRPr="00636217">
        <w:rPr>
          <w:rFonts w:ascii="Times New Roman" w:eastAsia="Times New Roman" w:hAnsi="Times New Roman" w:cs="Times New Roman"/>
          <w:sz w:val="28"/>
          <w:szCs w:val="28"/>
          <w:lang w:val="uk-UA" w:eastAsia="ru-RU"/>
        </w:rPr>
        <w:t>“</w:t>
      </w:r>
      <w:proofErr w:type="spellStart"/>
      <w:r w:rsidRPr="00636217">
        <w:rPr>
          <w:rFonts w:ascii="Times New Roman" w:eastAsia="Times New Roman" w:hAnsi="Times New Roman" w:cs="Times New Roman"/>
          <w:sz w:val="28"/>
          <w:szCs w:val="28"/>
          <w:lang w:val="uk-UA" w:eastAsia="ru-RU"/>
        </w:rPr>
        <w:t>My</w:t>
      </w:r>
      <w:proofErr w:type="spellEnd"/>
      <w:r w:rsidRPr="00636217">
        <w:rPr>
          <w:rFonts w:ascii="Times New Roman" w:eastAsia="Times New Roman" w:hAnsi="Times New Roman" w:cs="Times New Roman"/>
          <w:sz w:val="28"/>
          <w:szCs w:val="28"/>
          <w:lang w:val="uk-UA" w:eastAsia="ru-RU"/>
        </w:rPr>
        <w:t xml:space="preserve"> </w:t>
      </w:r>
      <w:proofErr w:type="spellStart"/>
      <w:r w:rsidRPr="00636217">
        <w:rPr>
          <w:rFonts w:ascii="Times New Roman" w:eastAsia="Times New Roman" w:hAnsi="Times New Roman" w:cs="Times New Roman"/>
          <w:sz w:val="28"/>
          <w:szCs w:val="28"/>
          <w:lang w:val="uk-UA" w:eastAsia="ru-RU"/>
        </w:rPr>
        <w:t>Teddy</w:t>
      </w:r>
      <w:proofErr w:type="spellEnd"/>
      <w:r w:rsidRPr="00636217">
        <w:rPr>
          <w:rFonts w:ascii="Times New Roman" w:eastAsia="Times New Roman" w:hAnsi="Times New Roman" w:cs="Times New Roman"/>
          <w:sz w:val="28"/>
          <w:szCs w:val="28"/>
          <w:lang w:val="uk-UA" w:eastAsia="ru-RU"/>
        </w:rPr>
        <w:t xml:space="preserve"> </w:t>
      </w:r>
      <w:proofErr w:type="spellStart"/>
      <w:r w:rsidRPr="00636217">
        <w:rPr>
          <w:rFonts w:ascii="Times New Roman" w:eastAsia="Times New Roman" w:hAnsi="Times New Roman" w:cs="Times New Roman"/>
          <w:sz w:val="28"/>
          <w:szCs w:val="28"/>
          <w:lang w:val="uk-UA" w:eastAsia="ru-RU"/>
        </w:rPr>
        <w:t>Bear</w:t>
      </w:r>
      <w:proofErr w:type="spellEnd"/>
      <w:r w:rsidRPr="00636217">
        <w:rPr>
          <w:rFonts w:ascii="Times New Roman" w:eastAsia="Times New Roman" w:hAnsi="Times New Roman" w:cs="Times New Roman"/>
          <w:sz w:val="28"/>
          <w:szCs w:val="28"/>
          <w:lang w:val="uk-UA" w:eastAsia="ru-RU"/>
        </w:rPr>
        <w:t>”, “</w:t>
      </w:r>
      <w:proofErr w:type="spellStart"/>
      <w:r w:rsidRPr="00636217">
        <w:rPr>
          <w:rFonts w:ascii="Times New Roman" w:eastAsia="Times New Roman" w:hAnsi="Times New Roman" w:cs="Times New Roman"/>
          <w:sz w:val="28"/>
          <w:szCs w:val="28"/>
          <w:lang w:val="uk-UA" w:eastAsia="ru-RU"/>
        </w:rPr>
        <w:t>Leaf</w:t>
      </w:r>
      <w:proofErr w:type="spellEnd"/>
      <w:r w:rsidRPr="00636217">
        <w:rPr>
          <w:rFonts w:ascii="Times New Roman" w:eastAsia="Times New Roman" w:hAnsi="Times New Roman" w:cs="Times New Roman"/>
          <w:sz w:val="28"/>
          <w:szCs w:val="28"/>
          <w:lang w:val="uk-UA" w:eastAsia="ru-RU"/>
        </w:rPr>
        <w:t xml:space="preserve">, </w:t>
      </w:r>
      <w:proofErr w:type="spellStart"/>
      <w:r w:rsidRPr="00636217">
        <w:rPr>
          <w:rFonts w:ascii="Times New Roman" w:eastAsia="Times New Roman" w:hAnsi="Times New Roman" w:cs="Times New Roman"/>
          <w:sz w:val="28"/>
          <w:szCs w:val="28"/>
          <w:lang w:val="uk-UA" w:eastAsia="ru-RU"/>
        </w:rPr>
        <w:t>little</w:t>
      </w:r>
      <w:proofErr w:type="spellEnd"/>
      <w:r w:rsidRPr="00636217">
        <w:rPr>
          <w:rFonts w:ascii="Times New Roman" w:eastAsia="Times New Roman" w:hAnsi="Times New Roman" w:cs="Times New Roman"/>
          <w:sz w:val="28"/>
          <w:szCs w:val="28"/>
          <w:lang w:val="uk-UA" w:eastAsia="ru-RU"/>
        </w:rPr>
        <w:t xml:space="preserve"> </w:t>
      </w:r>
      <w:proofErr w:type="spellStart"/>
      <w:r w:rsidRPr="00636217">
        <w:rPr>
          <w:rFonts w:ascii="Times New Roman" w:eastAsia="Times New Roman" w:hAnsi="Times New Roman" w:cs="Times New Roman"/>
          <w:sz w:val="28"/>
          <w:szCs w:val="28"/>
          <w:lang w:val="uk-UA" w:eastAsia="ru-RU"/>
        </w:rPr>
        <w:t>leaf</w:t>
      </w:r>
      <w:proofErr w:type="spellEnd"/>
      <w:r w:rsidRPr="00636217">
        <w:rPr>
          <w:rFonts w:ascii="Times New Roman" w:eastAsia="Times New Roman" w:hAnsi="Times New Roman" w:cs="Times New Roman"/>
          <w:sz w:val="28"/>
          <w:szCs w:val="28"/>
          <w:lang w:val="uk-UA" w:eastAsia="ru-RU"/>
        </w:rPr>
        <w:t>”, “</w:t>
      </w:r>
      <w:proofErr w:type="spellStart"/>
      <w:r w:rsidRPr="00636217">
        <w:rPr>
          <w:rFonts w:ascii="Times New Roman" w:eastAsia="Times New Roman" w:hAnsi="Times New Roman" w:cs="Times New Roman"/>
          <w:sz w:val="28"/>
          <w:szCs w:val="28"/>
          <w:lang w:val="uk-UA" w:eastAsia="ru-RU"/>
        </w:rPr>
        <w:t>Little</w:t>
      </w:r>
      <w:proofErr w:type="spellEnd"/>
      <w:r w:rsidRPr="00636217">
        <w:rPr>
          <w:rFonts w:ascii="Times New Roman" w:eastAsia="Times New Roman" w:hAnsi="Times New Roman" w:cs="Times New Roman"/>
          <w:sz w:val="28"/>
          <w:szCs w:val="28"/>
          <w:lang w:val="uk-UA" w:eastAsia="ru-RU"/>
        </w:rPr>
        <w:t xml:space="preserve"> </w:t>
      </w:r>
      <w:proofErr w:type="spellStart"/>
      <w:r w:rsidRPr="00636217">
        <w:rPr>
          <w:rFonts w:ascii="Times New Roman" w:eastAsia="Times New Roman" w:hAnsi="Times New Roman" w:cs="Times New Roman"/>
          <w:sz w:val="28"/>
          <w:szCs w:val="28"/>
          <w:lang w:val="uk-UA" w:eastAsia="ru-RU"/>
        </w:rPr>
        <w:t>snowflake</w:t>
      </w:r>
      <w:proofErr w:type="spellEnd"/>
      <w:r w:rsidRPr="00636217">
        <w:rPr>
          <w:rFonts w:ascii="Times New Roman" w:eastAsia="Times New Roman" w:hAnsi="Times New Roman" w:cs="Times New Roman"/>
          <w:sz w:val="28"/>
          <w:szCs w:val="28"/>
          <w:lang w:val="uk-UA" w:eastAsia="ru-RU"/>
        </w:rPr>
        <w:t xml:space="preserve">” </w:t>
      </w:r>
      <w:proofErr w:type="spellStart"/>
      <w:r w:rsidRPr="00636217">
        <w:rPr>
          <w:rFonts w:ascii="Times New Roman" w:eastAsia="Times New Roman" w:hAnsi="Times New Roman" w:cs="Times New Roman"/>
          <w:sz w:val="28"/>
          <w:szCs w:val="28"/>
          <w:lang w:val="uk-UA" w:eastAsia="ru-RU"/>
        </w:rPr>
        <w:t>і.т.д</w:t>
      </w:r>
      <w:proofErr w:type="spellEnd"/>
      <w:r w:rsidRPr="00636217">
        <w:rPr>
          <w:rFonts w:ascii="Times New Roman" w:eastAsia="Times New Roman" w:hAnsi="Times New Roman" w:cs="Times New Roman"/>
          <w:sz w:val="28"/>
          <w:szCs w:val="28"/>
          <w:lang w:val="uk-UA" w:eastAsia="ru-RU"/>
        </w:rPr>
        <w:t xml:space="preserve">. ) </w:t>
      </w:r>
      <w:r w:rsidRPr="00636217">
        <w:rPr>
          <w:rFonts w:ascii="Times New Roman" w:eastAsia="Georgia" w:hAnsi="Times New Roman" w:cs="Times New Roman"/>
          <w:sz w:val="28"/>
          <w:szCs w:val="28"/>
          <w:lang w:val="uk-UA" w:eastAsia="ru-RU"/>
        </w:rPr>
        <w:t>та вірші (</w:t>
      </w:r>
      <w:r w:rsidRPr="00636217">
        <w:rPr>
          <w:rFonts w:ascii="Times New Roman" w:eastAsia="Times New Roman" w:hAnsi="Times New Roman" w:cs="Times New Roman"/>
          <w:sz w:val="28"/>
          <w:szCs w:val="28"/>
          <w:lang w:val="uk-UA" w:eastAsia="ru-RU"/>
        </w:rPr>
        <w:t>“</w:t>
      </w:r>
      <w:proofErr w:type="spellStart"/>
      <w:r w:rsidRPr="00636217">
        <w:rPr>
          <w:rFonts w:ascii="Times New Roman" w:eastAsia="Times New Roman" w:hAnsi="Times New Roman" w:cs="Times New Roman"/>
          <w:sz w:val="28"/>
          <w:szCs w:val="28"/>
          <w:lang w:val="uk-UA" w:eastAsia="ru-RU"/>
        </w:rPr>
        <w:t>My</w:t>
      </w:r>
      <w:proofErr w:type="spellEnd"/>
      <w:r w:rsidRPr="00636217">
        <w:rPr>
          <w:rFonts w:ascii="Times New Roman" w:eastAsia="Times New Roman" w:hAnsi="Times New Roman" w:cs="Times New Roman"/>
          <w:sz w:val="28"/>
          <w:szCs w:val="28"/>
          <w:lang w:val="uk-UA" w:eastAsia="ru-RU"/>
        </w:rPr>
        <w:t xml:space="preserve"> </w:t>
      </w:r>
      <w:proofErr w:type="spellStart"/>
      <w:r w:rsidRPr="00636217">
        <w:rPr>
          <w:rFonts w:ascii="Times New Roman" w:eastAsia="Times New Roman" w:hAnsi="Times New Roman" w:cs="Times New Roman"/>
          <w:sz w:val="28"/>
          <w:szCs w:val="28"/>
          <w:lang w:val="uk-UA" w:eastAsia="ru-RU"/>
        </w:rPr>
        <w:t>family</w:t>
      </w:r>
      <w:proofErr w:type="spellEnd"/>
      <w:r w:rsidRPr="00636217">
        <w:rPr>
          <w:rFonts w:ascii="Times New Roman" w:eastAsia="Times New Roman" w:hAnsi="Times New Roman" w:cs="Times New Roman"/>
          <w:sz w:val="28"/>
          <w:szCs w:val="28"/>
          <w:lang w:val="uk-UA" w:eastAsia="ru-RU"/>
        </w:rPr>
        <w:t xml:space="preserve">”, “I </w:t>
      </w:r>
      <w:proofErr w:type="spellStart"/>
      <w:r w:rsidRPr="00636217">
        <w:rPr>
          <w:rFonts w:ascii="Times New Roman" w:eastAsia="Times New Roman" w:hAnsi="Times New Roman" w:cs="Times New Roman"/>
          <w:sz w:val="28"/>
          <w:szCs w:val="28"/>
          <w:lang w:val="uk-UA" w:eastAsia="ru-RU"/>
        </w:rPr>
        <w:t>see</w:t>
      </w:r>
      <w:proofErr w:type="spellEnd"/>
      <w:r w:rsidRPr="00636217">
        <w:rPr>
          <w:rFonts w:ascii="Times New Roman" w:eastAsia="Times New Roman" w:hAnsi="Times New Roman" w:cs="Times New Roman"/>
          <w:sz w:val="28"/>
          <w:szCs w:val="28"/>
          <w:lang w:val="uk-UA" w:eastAsia="ru-RU"/>
        </w:rPr>
        <w:t>”, “</w:t>
      </w:r>
      <w:proofErr w:type="spellStart"/>
      <w:r w:rsidRPr="00636217">
        <w:rPr>
          <w:rFonts w:ascii="Times New Roman" w:eastAsia="Times New Roman" w:hAnsi="Times New Roman" w:cs="Times New Roman"/>
          <w:sz w:val="28"/>
          <w:szCs w:val="28"/>
          <w:lang w:val="uk-UA" w:eastAsia="ru-RU"/>
        </w:rPr>
        <w:t>Flowers</w:t>
      </w:r>
      <w:proofErr w:type="spellEnd"/>
      <w:r w:rsidRPr="00636217">
        <w:rPr>
          <w:rFonts w:ascii="Times New Roman" w:eastAsia="Times New Roman" w:hAnsi="Times New Roman" w:cs="Times New Roman"/>
          <w:sz w:val="28"/>
          <w:szCs w:val="28"/>
          <w:lang w:val="uk-UA" w:eastAsia="ru-RU"/>
        </w:rPr>
        <w:t>”, “</w:t>
      </w:r>
      <w:proofErr w:type="spellStart"/>
      <w:r w:rsidRPr="00636217">
        <w:rPr>
          <w:rFonts w:ascii="Times New Roman" w:eastAsia="Times New Roman" w:hAnsi="Times New Roman" w:cs="Times New Roman"/>
          <w:sz w:val="28"/>
          <w:szCs w:val="28"/>
          <w:lang w:val="uk-UA" w:eastAsia="ru-RU"/>
        </w:rPr>
        <w:t>My</w:t>
      </w:r>
      <w:proofErr w:type="spellEnd"/>
      <w:r w:rsidRPr="00636217">
        <w:rPr>
          <w:rFonts w:ascii="Times New Roman" w:eastAsia="Times New Roman" w:hAnsi="Times New Roman" w:cs="Times New Roman"/>
          <w:sz w:val="28"/>
          <w:szCs w:val="28"/>
          <w:lang w:val="uk-UA" w:eastAsia="ru-RU"/>
        </w:rPr>
        <w:t xml:space="preserve"> </w:t>
      </w:r>
      <w:proofErr w:type="spellStart"/>
      <w:r w:rsidRPr="00636217">
        <w:rPr>
          <w:rFonts w:ascii="Times New Roman" w:eastAsia="Times New Roman" w:hAnsi="Times New Roman" w:cs="Times New Roman"/>
          <w:sz w:val="28"/>
          <w:szCs w:val="28"/>
          <w:lang w:val="uk-UA" w:eastAsia="ru-RU"/>
        </w:rPr>
        <w:t>Mommy</w:t>
      </w:r>
      <w:proofErr w:type="spellEnd"/>
      <w:r w:rsidRPr="00636217">
        <w:rPr>
          <w:rFonts w:ascii="Times New Roman" w:eastAsia="Times New Roman" w:hAnsi="Times New Roman" w:cs="Times New Roman"/>
          <w:sz w:val="28"/>
          <w:szCs w:val="28"/>
          <w:lang w:val="uk-UA" w:eastAsia="ru-RU"/>
        </w:rPr>
        <w:t>”)</w:t>
      </w:r>
      <w:r w:rsidRPr="00636217">
        <w:rPr>
          <w:rFonts w:ascii="Times New Roman" w:eastAsia="Georgia" w:hAnsi="Times New Roman" w:cs="Times New Roman"/>
          <w:sz w:val="28"/>
          <w:szCs w:val="28"/>
          <w:lang w:val="uk-UA" w:eastAsia="ru-RU"/>
        </w:rPr>
        <w:t xml:space="preserve"> і виступали з ними на святах та розвагах. </w:t>
      </w:r>
    </w:p>
    <w:p w:rsidR="00636217" w:rsidRPr="00636217" w:rsidRDefault="00636217" w:rsidP="00636217">
      <w:pPr>
        <w:spacing w:after="0"/>
        <w:ind w:firstLine="708"/>
        <w:jc w:val="both"/>
        <w:rPr>
          <w:rFonts w:ascii="Times New Roman" w:eastAsia="Georgia" w:hAnsi="Times New Roman" w:cs="Times New Roman"/>
          <w:sz w:val="28"/>
          <w:szCs w:val="28"/>
          <w:lang w:val="uk-UA" w:eastAsia="ru-RU"/>
        </w:rPr>
      </w:pPr>
      <w:r w:rsidRPr="00636217">
        <w:rPr>
          <w:rFonts w:ascii="Times New Roman" w:eastAsia="Georgia" w:hAnsi="Times New Roman" w:cs="Times New Roman"/>
          <w:sz w:val="28"/>
          <w:szCs w:val="28"/>
          <w:lang w:val="uk-UA" w:eastAsia="ru-RU"/>
        </w:rPr>
        <w:t xml:space="preserve">У старшому дошкільному віці: дитина   здатна поставитися до іноземної мови як до предмету вивчення: запитує про неї, у рольовій грі характеризує персонаж, планує свої дії, індивідуалізує свої репліки, комбінує елементи, порівнює рідну мову з іноземною. </w:t>
      </w:r>
    </w:p>
    <w:p w:rsidR="00636217" w:rsidRPr="00636217" w:rsidRDefault="00636217" w:rsidP="00636217">
      <w:pPr>
        <w:spacing w:after="0"/>
        <w:ind w:firstLine="708"/>
        <w:jc w:val="both"/>
        <w:rPr>
          <w:rFonts w:ascii="Times New Roman" w:eastAsia="Georgia" w:hAnsi="Times New Roman" w:cs="Times New Roman"/>
          <w:sz w:val="28"/>
          <w:szCs w:val="28"/>
          <w:lang w:val="uk-UA" w:eastAsia="ru-RU"/>
        </w:rPr>
      </w:pPr>
      <w:r w:rsidRPr="00636217">
        <w:rPr>
          <w:rFonts w:ascii="Times New Roman" w:eastAsia="Georgia" w:hAnsi="Times New Roman" w:cs="Times New Roman"/>
          <w:sz w:val="28"/>
          <w:szCs w:val="28"/>
          <w:lang w:val="uk-UA" w:eastAsia="ru-RU"/>
        </w:rPr>
        <w:t>Головні акценти були поставлені на такі теми:«</w:t>
      </w:r>
      <w:proofErr w:type="spellStart"/>
      <w:r w:rsidRPr="00636217">
        <w:rPr>
          <w:rFonts w:ascii="Times New Roman" w:eastAsia="Georgia" w:hAnsi="Times New Roman" w:cs="Times New Roman"/>
          <w:sz w:val="28"/>
          <w:szCs w:val="28"/>
          <w:lang w:val="uk-UA" w:eastAsia="ru-RU"/>
        </w:rPr>
        <w:t>House</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Furniture</w:t>
      </w:r>
      <w:proofErr w:type="spellEnd"/>
      <w:r w:rsidRPr="00636217">
        <w:rPr>
          <w:rFonts w:ascii="Times New Roman" w:eastAsia="Georgia" w:hAnsi="Times New Roman" w:cs="Times New Roman"/>
          <w:sz w:val="28"/>
          <w:szCs w:val="28"/>
          <w:lang w:val="uk-UA" w:eastAsia="ru-RU"/>
        </w:rPr>
        <w:t>», «</w:t>
      </w:r>
      <w:r w:rsidRPr="00636217">
        <w:rPr>
          <w:rFonts w:ascii="Times New Roman" w:eastAsia="Calibri" w:hAnsi="Times New Roman" w:cs="Times New Roman"/>
          <w:lang w:val="uk-UA" w:eastAsia="ru-RU"/>
        </w:rPr>
        <w:t xml:space="preserve"> </w:t>
      </w:r>
      <w:proofErr w:type="spellStart"/>
      <w:r w:rsidRPr="00636217">
        <w:rPr>
          <w:rFonts w:ascii="Times New Roman" w:eastAsia="Georgia" w:hAnsi="Times New Roman" w:cs="Times New Roman"/>
          <w:sz w:val="28"/>
          <w:szCs w:val="28"/>
          <w:lang w:val="uk-UA" w:eastAsia="ru-RU"/>
        </w:rPr>
        <w:t>Seasons</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Clothes</w:t>
      </w:r>
      <w:proofErr w:type="spellEnd"/>
      <w:r w:rsidRPr="00636217">
        <w:rPr>
          <w:rFonts w:ascii="Times New Roman" w:eastAsia="Georgia" w:hAnsi="Times New Roman" w:cs="Times New Roman"/>
          <w:sz w:val="28"/>
          <w:szCs w:val="28"/>
          <w:lang w:val="uk-UA" w:eastAsia="ru-RU"/>
        </w:rPr>
        <w:t>», «</w:t>
      </w:r>
      <w:r w:rsidRPr="00636217">
        <w:rPr>
          <w:rFonts w:ascii="Times New Roman" w:eastAsia="Calibri" w:hAnsi="Times New Roman" w:cs="Times New Roman"/>
          <w:lang w:val="uk-UA" w:eastAsia="ru-RU"/>
        </w:rPr>
        <w:t xml:space="preserve"> </w:t>
      </w:r>
      <w:proofErr w:type="spellStart"/>
      <w:r w:rsidRPr="00636217">
        <w:rPr>
          <w:rFonts w:ascii="Times New Roman" w:eastAsia="Georgia" w:hAnsi="Times New Roman" w:cs="Times New Roman"/>
          <w:sz w:val="28"/>
          <w:szCs w:val="28"/>
          <w:lang w:val="uk-UA" w:eastAsia="ru-RU"/>
        </w:rPr>
        <w:t>Toys</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Birthday</w:t>
      </w:r>
      <w:proofErr w:type="spellEnd"/>
      <w:r w:rsidRPr="00636217">
        <w:rPr>
          <w:rFonts w:ascii="Times New Roman" w:eastAsia="Georgia" w:hAnsi="Times New Roman" w:cs="Times New Roman"/>
          <w:sz w:val="28"/>
          <w:szCs w:val="28"/>
          <w:lang w:val="uk-UA" w:eastAsia="ru-RU"/>
        </w:rPr>
        <w:t>».</w:t>
      </w:r>
    </w:p>
    <w:p w:rsidR="00636217" w:rsidRPr="00636217" w:rsidRDefault="00636217" w:rsidP="00636217">
      <w:pPr>
        <w:spacing w:after="0"/>
        <w:ind w:firstLine="708"/>
        <w:jc w:val="both"/>
        <w:rPr>
          <w:rFonts w:ascii="Times New Roman" w:eastAsia="Georgia" w:hAnsi="Times New Roman" w:cs="Times New Roman"/>
          <w:sz w:val="28"/>
          <w:szCs w:val="28"/>
          <w:lang w:val="uk-UA" w:eastAsia="ru-RU"/>
        </w:rPr>
      </w:pPr>
      <w:r w:rsidRPr="00636217">
        <w:rPr>
          <w:rFonts w:ascii="Times New Roman" w:eastAsia="Georgia" w:hAnsi="Times New Roman" w:cs="Times New Roman"/>
          <w:sz w:val="28"/>
          <w:szCs w:val="28"/>
          <w:lang w:val="uk-UA" w:eastAsia="ru-RU"/>
        </w:rPr>
        <w:t xml:space="preserve">Діти цього віку добре орієнтуються не лише у програмовому обсязі лексики, а й у повсякденному потоці іноземного мовлення. А саме – здатні інтуїтивно розуміти незнайомі їм фрази ( “ </w:t>
      </w:r>
      <w:proofErr w:type="spellStart"/>
      <w:r w:rsidRPr="00636217">
        <w:rPr>
          <w:rFonts w:ascii="Times New Roman" w:eastAsia="Georgia" w:hAnsi="Times New Roman" w:cs="Times New Roman"/>
          <w:sz w:val="28"/>
          <w:szCs w:val="28"/>
          <w:lang w:val="uk-UA" w:eastAsia="ru-RU"/>
        </w:rPr>
        <w:t>Prepare</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for</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the</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game</w:t>
      </w:r>
      <w:proofErr w:type="spellEnd"/>
      <w:r w:rsidRPr="00636217">
        <w:rPr>
          <w:rFonts w:ascii="Times New Roman" w:eastAsia="Georgia" w:hAnsi="Times New Roman" w:cs="Times New Roman"/>
          <w:sz w:val="28"/>
          <w:szCs w:val="28"/>
          <w:lang w:val="uk-UA" w:eastAsia="ru-RU"/>
        </w:rPr>
        <w:t>”, “</w:t>
      </w:r>
      <w:proofErr w:type="spellStart"/>
      <w:r w:rsidRPr="00636217">
        <w:rPr>
          <w:rFonts w:ascii="Times New Roman" w:eastAsia="Georgia" w:hAnsi="Times New Roman" w:cs="Times New Roman"/>
          <w:sz w:val="28"/>
          <w:szCs w:val="28"/>
          <w:lang w:val="uk-UA" w:eastAsia="ru-RU"/>
        </w:rPr>
        <w:t>Follow</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me</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і.т.д</w:t>
      </w:r>
      <w:proofErr w:type="spellEnd"/>
      <w:r w:rsidRPr="00636217">
        <w:rPr>
          <w:rFonts w:ascii="Times New Roman" w:eastAsia="Georgia" w:hAnsi="Times New Roman" w:cs="Times New Roman"/>
          <w:sz w:val="28"/>
          <w:szCs w:val="28"/>
          <w:lang w:val="uk-UA" w:eastAsia="ru-RU"/>
        </w:rPr>
        <w:t>.), реагувати на команди ( “</w:t>
      </w:r>
      <w:proofErr w:type="spellStart"/>
      <w:r w:rsidRPr="00636217">
        <w:rPr>
          <w:rFonts w:ascii="Times New Roman" w:eastAsia="Georgia" w:hAnsi="Times New Roman" w:cs="Times New Roman"/>
          <w:sz w:val="28"/>
          <w:szCs w:val="28"/>
          <w:lang w:val="uk-UA" w:eastAsia="ru-RU"/>
        </w:rPr>
        <w:t>Be</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quiet</w:t>
      </w:r>
      <w:proofErr w:type="spellEnd"/>
      <w:r w:rsidRPr="00636217">
        <w:rPr>
          <w:rFonts w:ascii="Times New Roman" w:eastAsia="Georgia" w:hAnsi="Times New Roman" w:cs="Times New Roman"/>
          <w:sz w:val="28"/>
          <w:szCs w:val="28"/>
          <w:lang w:val="uk-UA" w:eastAsia="ru-RU"/>
        </w:rPr>
        <w:t>”, “</w:t>
      </w:r>
      <w:proofErr w:type="spellStart"/>
      <w:r w:rsidRPr="00636217">
        <w:rPr>
          <w:rFonts w:ascii="Times New Roman" w:eastAsia="Georgia" w:hAnsi="Times New Roman" w:cs="Times New Roman"/>
          <w:sz w:val="28"/>
          <w:szCs w:val="28"/>
          <w:lang w:val="uk-UA" w:eastAsia="ru-RU"/>
        </w:rPr>
        <w:t>Speak</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louder</w:t>
      </w:r>
      <w:proofErr w:type="spellEnd"/>
      <w:r w:rsidRPr="00636217">
        <w:rPr>
          <w:rFonts w:ascii="Times New Roman" w:eastAsia="Georgia" w:hAnsi="Times New Roman" w:cs="Times New Roman"/>
          <w:sz w:val="28"/>
          <w:szCs w:val="28"/>
          <w:lang w:val="uk-UA" w:eastAsia="ru-RU"/>
        </w:rPr>
        <w:t>”). Діти також самі цікавляться й просять сказати ту чи іншу фразу англійською.( Наприклад : “</w:t>
      </w:r>
      <w:proofErr w:type="spellStart"/>
      <w:r w:rsidRPr="00636217">
        <w:rPr>
          <w:rFonts w:ascii="Times New Roman" w:eastAsia="Georgia" w:hAnsi="Times New Roman" w:cs="Times New Roman"/>
          <w:sz w:val="28"/>
          <w:szCs w:val="28"/>
          <w:lang w:val="uk-UA" w:eastAsia="ru-RU"/>
        </w:rPr>
        <w:t>Bless</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you</w:t>
      </w:r>
      <w:proofErr w:type="spellEnd"/>
      <w:r w:rsidRPr="00636217">
        <w:rPr>
          <w:rFonts w:ascii="Times New Roman" w:eastAsia="Georgia" w:hAnsi="Times New Roman" w:cs="Times New Roman"/>
          <w:sz w:val="28"/>
          <w:szCs w:val="28"/>
          <w:lang w:val="uk-UA" w:eastAsia="ru-RU"/>
        </w:rPr>
        <w:t xml:space="preserve">!”що є еквівалентом фрази «Будь здоровим!» після чхання) </w:t>
      </w:r>
    </w:p>
    <w:p w:rsidR="00636217" w:rsidRPr="00636217" w:rsidRDefault="00636217" w:rsidP="00636217">
      <w:pPr>
        <w:spacing w:after="0"/>
        <w:ind w:firstLine="708"/>
        <w:jc w:val="both"/>
        <w:rPr>
          <w:rFonts w:ascii="Times New Roman" w:eastAsia="Georgia" w:hAnsi="Times New Roman" w:cs="Times New Roman"/>
          <w:sz w:val="28"/>
          <w:szCs w:val="28"/>
          <w:lang w:val="uk-UA" w:eastAsia="ru-RU"/>
        </w:rPr>
      </w:pPr>
      <w:r w:rsidRPr="00636217">
        <w:rPr>
          <w:rFonts w:ascii="Times New Roman" w:eastAsia="Georgia" w:hAnsi="Times New Roman" w:cs="Times New Roman"/>
          <w:sz w:val="28"/>
          <w:szCs w:val="28"/>
          <w:lang w:val="uk-UA" w:eastAsia="ru-RU"/>
        </w:rPr>
        <w:t>Дошкільнята старших вікових груп вивчали та декламували вірші (“</w:t>
      </w:r>
      <w:proofErr w:type="spellStart"/>
      <w:r w:rsidRPr="00636217">
        <w:rPr>
          <w:rFonts w:ascii="Times New Roman" w:eastAsia="Georgia" w:hAnsi="Times New Roman" w:cs="Times New Roman"/>
          <w:sz w:val="28"/>
          <w:szCs w:val="28"/>
          <w:lang w:val="uk-UA" w:eastAsia="ru-RU"/>
        </w:rPr>
        <w:t>New</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Year’s</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Eve</w:t>
      </w:r>
      <w:proofErr w:type="spellEnd"/>
      <w:r w:rsidRPr="00636217">
        <w:rPr>
          <w:rFonts w:ascii="Times New Roman" w:eastAsia="Georgia" w:hAnsi="Times New Roman" w:cs="Times New Roman"/>
          <w:sz w:val="28"/>
          <w:szCs w:val="28"/>
          <w:lang w:val="uk-UA" w:eastAsia="ru-RU"/>
        </w:rPr>
        <w:t xml:space="preserve">”, “A </w:t>
      </w:r>
      <w:proofErr w:type="spellStart"/>
      <w:r w:rsidRPr="00636217">
        <w:rPr>
          <w:rFonts w:ascii="Times New Roman" w:eastAsia="Georgia" w:hAnsi="Times New Roman" w:cs="Times New Roman"/>
          <w:sz w:val="28"/>
          <w:szCs w:val="28"/>
          <w:lang w:val="uk-UA" w:eastAsia="ru-RU"/>
        </w:rPr>
        <w:t>True</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Boy</w:t>
      </w:r>
      <w:proofErr w:type="spellEnd"/>
      <w:r w:rsidRPr="00636217">
        <w:rPr>
          <w:rFonts w:ascii="Times New Roman" w:eastAsia="Georgia" w:hAnsi="Times New Roman" w:cs="Times New Roman"/>
          <w:sz w:val="28"/>
          <w:szCs w:val="28"/>
          <w:lang w:val="uk-UA" w:eastAsia="ru-RU"/>
        </w:rPr>
        <w:t>” “</w:t>
      </w:r>
      <w:proofErr w:type="spellStart"/>
      <w:r w:rsidRPr="00636217">
        <w:rPr>
          <w:rFonts w:ascii="Times New Roman" w:eastAsia="Georgia" w:hAnsi="Times New Roman" w:cs="Times New Roman"/>
          <w:sz w:val="28"/>
          <w:szCs w:val="28"/>
          <w:lang w:val="uk-UA" w:eastAsia="ru-RU"/>
        </w:rPr>
        <w:t>Autumn</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comes</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і.т.д</w:t>
      </w:r>
      <w:proofErr w:type="spellEnd"/>
      <w:r w:rsidRPr="00636217">
        <w:rPr>
          <w:rFonts w:ascii="Times New Roman" w:eastAsia="Georgia" w:hAnsi="Times New Roman" w:cs="Times New Roman"/>
          <w:sz w:val="28"/>
          <w:szCs w:val="28"/>
          <w:lang w:val="uk-UA" w:eastAsia="ru-RU"/>
        </w:rPr>
        <w:t>.), співали пісні англійською ( “</w:t>
      </w:r>
      <w:proofErr w:type="spellStart"/>
      <w:r w:rsidRPr="00636217">
        <w:rPr>
          <w:rFonts w:ascii="Times New Roman" w:eastAsia="Georgia" w:hAnsi="Times New Roman" w:cs="Times New Roman"/>
          <w:sz w:val="28"/>
          <w:szCs w:val="28"/>
          <w:lang w:val="uk-UA" w:eastAsia="ru-RU"/>
        </w:rPr>
        <w:t>We</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wish</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you</w:t>
      </w:r>
      <w:proofErr w:type="spellEnd"/>
      <w:r w:rsidRPr="00636217">
        <w:rPr>
          <w:rFonts w:ascii="Times New Roman" w:eastAsia="Georgia" w:hAnsi="Times New Roman" w:cs="Times New Roman"/>
          <w:sz w:val="28"/>
          <w:szCs w:val="28"/>
          <w:lang w:val="uk-UA" w:eastAsia="ru-RU"/>
        </w:rPr>
        <w:t xml:space="preserve"> a </w:t>
      </w:r>
      <w:proofErr w:type="spellStart"/>
      <w:r w:rsidRPr="00636217">
        <w:rPr>
          <w:rFonts w:ascii="Times New Roman" w:eastAsia="Georgia" w:hAnsi="Times New Roman" w:cs="Times New Roman"/>
          <w:sz w:val="28"/>
          <w:szCs w:val="28"/>
          <w:lang w:val="uk-UA" w:eastAsia="ru-RU"/>
        </w:rPr>
        <w:t>Merry</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Christmas</w:t>
      </w:r>
      <w:proofErr w:type="spellEnd"/>
      <w:r w:rsidRPr="00636217">
        <w:rPr>
          <w:rFonts w:ascii="Times New Roman" w:eastAsia="Georgia" w:hAnsi="Times New Roman" w:cs="Times New Roman"/>
          <w:sz w:val="28"/>
          <w:szCs w:val="28"/>
          <w:lang w:val="uk-UA" w:eastAsia="ru-RU"/>
        </w:rPr>
        <w:t xml:space="preserve">”, “І </w:t>
      </w:r>
      <w:proofErr w:type="spellStart"/>
      <w:r w:rsidRPr="00636217">
        <w:rPr>
          <w:rFonts w:ascii="Times New Roman" w:eastAsia="Georgia" w:hAnsi="Times New Roman" w:cs="Times New Roman"/>
          <w:sz w:val="28"/>
          <w:szCs w:val="28"/>
          <w:lang w:val="uk-UA" w:eastAsia="ru-RU"/>
        </w:rPr>
        <w:t>love</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you</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Mommy</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і.т.д</w:t>
      </w:r>
      <w:proofErr w:type="spellEnd"/>
      <w:r w:rsidRPr="00636217">
        <w:rPr>
          <w:rFonts w:ascii="Times New Roman" w:eastAsia="Georgia" w:hAnsi="Times New Roman" w:cs="Times New Roman"/>
          <w:sz w:val="28"/>
          <w:szCs w:val="28"/>
          <w:lang w:val="uk-UA" w:eastAsia="ru-RU"/>
        </w:rPr>
        <w:t>.), а також брали участь у театралізованих постановках( “</w:t>
      </w:r>
      <w:proofErr w:type="spellStart"/>
      <w:r w:rsidRPr="00636217">
        <w:rPr>
          <w:rFonts w:ascii="Times New Roman" w:eastAsia="Georgia" w:hAnsi="Times New Roman" w:cs="Times New Roman"/>
          <w:sz w:val="28"/>
          <w:szCs w:val="28"/>
          <w:lang w:val="uk-UA" w:eastAsia="ru-RU"/>
        </w:rPr>
        <w:t>Snowboy</w:t>
      </w:r>
      <w:proofErr w:type="spellEnd"/>
      <w:r w:rsidRPr="00636217">
        <w:rPr>
          <w:rFonts w:ascii="Times New Roman" w:eastAsia="Georgia" w:hAnsi="Times New Roman" w:cs="Times New Roman"/>
          <w:sz w:val="28"/>
          <w:szCs w:val="28"/>
          <w:lang w:val="uk-UA" w:eastAsia="ru-RU"/>
        </w:rPr>
        <w:t>”, “</w:t>
      </w:r>
      <w:proofErr w:type="spellStart"/>
      <w:r w:rsidRPr="00636217">
        <w:rPr>
          <w:rFonts w:ascii="Times New Roman" w:eastAsia="Georgia" w:hAnsi="Times New Roman" w:cs="Times New Roman"/>
          <w:sz w:val="28"/>
          <w:szCs w:val="28"/>
          <w:lang w:val="uk-UA" w:eastAsia="ru-RU"/>
        </w:rPr>
        <w:t>Detective</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pigs</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і.т.д</w:t>
      </w:r>
      <w:proofErr w:type="spellEnd"/>
      <w:r w:rsidRPr="00636217">
        <w:rPr>
          <w:rFonts w:ascii="Times New Roman" w:eastAsia="Georgia" w:hAnsi="Times New Roman" w:cs="Times New Roman"/>
          <w:sz w:val="28"/>
          <w:szCs w:val="28"/>
          <w:lang w:val="uk-UA" w:eastAsia="ru-RU"/>
        </w:rPr>
        <w:t xml:space="preserve">.), які були представлені на святах та розвагах. </w:t>
      </w:r>
    </w:p>
    <w:p w:rsidR="00636217" w:rsidRPr="00636217" w:rsidRDefault="00636217" w:rsidP="00636217">
      <w:pPr>
        <w:spacing w:after="0"/>
        <w:jc w:val="both"/>
        <w:rPr>
          <w:rFonts w:ascii="Times New Roman" w:eastAsia="Georgia" w:hAnsi="Times New Roman" w:cs="Times New Roman"/>
          <w:sz w:val="28"/>
          <w:szCs w:val="28"/>
          <w:lang w:val="uk-UA" w:eastAsia="ru-RU"/>
        </w:rPr>
      </w:pPr>
      <w:r w:rsidRPr="00636217">
        <w:rPr>
          <w:rFonts w:ascii="Times New Roman" w:eastAsia="Georgia" w:hAnsi="Times New Roman" w:cs="Times New Roman"/>
          <w:sz w:val="28"/>
          <w:szCs w:val="28"/>
          <w:lang w:val="uk-UA" w:eastAsia="ru-RU"/>
        </w:rPr>
        <w:t xml:space="preserve">       Протягом 2020/2021 </w:t>
      </w:r>
      <w:proofErr w:type="spellStart"/>
      <w:r w:rsidRPr="00636217">
        <w:rPr>
          <w:rFonts w:ascii="Times New Roman" w:eastAsia="Georgia" w:hAnsi="Times New Roman" w:cs="Times New Roman"/>
          <w:sz w:val="28"/>
          <w:szCs w:val="28"/>
          <w:lang w:val="uk-UA" w:eastAsia="ru-RU"/>
        </w:rPr>
        <w:t>н.р</w:t>
      </w:r>
      <w:proofErr w:type="spellEnd"/>
      <w:r w:rsidRPr="00636217">
        <w:rPr>
          <w:rFonts w:ascii="Times New Roman" w:eastAsia="Georgia" w:hAnsi="Times New Roman" w:cs="Times New Roman"/>
          <w:sz w:val="28"/>
          <w:szCs w:val="28"/>
          <w:lang w:val="uk-UA" w:eastAsia="ru-RU"/>
        </w:rPr>
        <w:t>. були проведені відкриті покази з теми “</w:t>
      </w:r>
      <w:proofErr w:type="spellStart"/>
      <w:r w:rsidRPr="00636217">
        <w:rPr>
          <w:rFonts w:ascii="Times New Roman" w:eastAsia="Georgia" w:hAnsi="Times New Roman" w:cs="Times New Roman"/>
          <w:sz w:val="28"/>
          <w:szCs w:val="28"/>
          <w:lang w:val="uk-UA" w:eastAsia="ru-RU"/>
        </w:rPr>
        <w:t>The</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human</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body</w:t>
      </w:r>
      <w:proofErr w:type="spellEnd"/>
      <w:r w:rsidRPr="00636217">
        <w:rPr>
          <w:rFonts w:ascii="Times New Roman" w:eastAsia="Georgia" w:hAnsi="Times New Roman" w:cs="Times New Roman"/>
          <w:sz w:val="28"/>
          <w:szCs w:val="28"/>
          <w:lang w:val="uk-UA" w:eastAsia="ru-RU"/>
        </w:rPr>
        <w:t>” з використанням цеглинок LEGO, колективний перегляд заняття – подорожі ” З LEGO-конструктором граємо –англійську мову вивчаємо”, онлайн був проведений фрагмент заняття</w:t>
      </w:r>
      <w:r w:rsidRPr="00636217">
        <w:rPr>
          <w:rFonts w:ascii="Times New Roman" w:eastAsia="Calibri" w:hAnsi="Times New Roman" w:cs="Times New Roman"/>
          <w:lang w:val="uk-UA" w:eastAsia="ru-RU"/>
        </w:rPr>
        <w:t xml:space="preserve"> </w:t>
      </w:r>
      <w:r w:rsidRPr="00636217">
        <w:rPr>
          <w:rFonts w:ascii="Times New Roman" w:eastAsia="Georgia" w:hAnsi="Times New Roman" w:cs="Times New Roman"/>
          <w:sz w:val="28"/>
          <w:szCs w:val="28"/>
          <w:lang w:val="uk-UA" w:eastAsia="ru-RU"/>
        </w:rPr>
        <w:t>з теми «</w:t>
      </w:r>
      <w:proofErr w:type="spellStart"/>
      <w:r w:rsidRPr="00636217">
        <w:rPr>
          <w:rFonts w:ascii="Times New Roman" w:eastAsia="Georgia" w:hAnsi="Times New Roman" w:cs="Times New Roman"/>
          <w:sz w:val="28"/>
          <w:szCs w:val="28"/>
          <w:lang w:val="uk-UA" w:eastAsia="ru-RU"/>
        </w:rPr>
        <w:t>Colours</w:t>
      </w:r>
      <w:proofErr w:type="spellEnd"/>
      <w:r w:rsidRPr="00636217">
        <w:rPr>
          <w:rFonts w:ascii="Times New Roman" w:eastAsia="Georgia" w:hAnsi="Times New Roman" w:cs="Times New Roman"/>
          <w:sz w:val="28"/>
          <w:szCs w:val="28"/>
          <w:lang w:val="uk-UA" w:eastAsia="ru-RU"/>
        </w:rPr>
        <w:t>» (для батьків). Також були розроблені дидактичні та рухливі ігри з цеглинками LEGO : “</w:t>
      </w:r>
      <w:proofErr w:type="spellStart"/>
      <w:r w:rsidRPr="00636217">
        <w:rPr>
          <w:rFonts w:ascii="Times New Roman" w:eastAsia="Georgia" w:hAnsi="Times New Roman" w:cs="Times New Roman"/>
          <w:sz w:val="28"/>
          <w:szCs w:val="28"/>
          <w:lang w:val="uk-UA" w:eastAsia="ru-RU"/>
        </w:rPr>
        <w:t>Давай</w:t>
      </w:r>
      <w:proofErr w:type="spellEnd"/>
      <w:r w:rsidRPr="00636217">
        <w:rPr>
          <w:rFonts w:ascii="Times New Roman" w:eastAsia="Georgia" w:hAnsi="Times New Roman" w:cs="Times New Roman"/>
          <w:sz w:val="28"/>
          <w:szCs w:val="28"/>
          <w:lang w:val="uk-UA" w:eastAsia="ru-RU"/>
        </w:rPr>
        <w:t xml:space="preserve"> порахуємо”  - “</w:t>
      </w:r>
      <w:proofErr w:type="spellStart"/>
      <w:r w:rsidRPr="00636217">
        <w:rPr>
          <w:rFonts w:ascii="Times New Roman" w:eastAsia="Georgia" w:hAnsi="Times New Roman" w:cs="Times New Roman"/>
          <w:sz w:val="28"/>
          <w:szCs w:val="28"/>
          <w:lang w:val="uk-UA" w:eastAsia="ru-RU"/>
        </w:rPr>
        <w:t>Let’s</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count</w:t>
      </w:r>
      <w:proofErr w:type="spellEnd"/>
      <w:r w:rsidRPr="00636217">
        <w:rPr>
          <w:rFonts w:ascii="Times New Roman" w:eastAsia="Georgia" w:hAnsi="Times New Roman" w:cs="Times New Roman"/>
          <w:sz w:val="28"/>
          <w:szCs w:val="28"/>
          <w:lang w:val="uk-UA" w:eastAsia="ru-RU"/>
        </w:rPr>
        <w:t>”, “Холодні цеглинки”  - “</w:t>
      </w:r>
      <w:proofErr w:type="spellStart"/>
      <w:r w:rsidRPr="00636217">
        <w:rPr>
          <w:rFonts w:ascii="Times New Roman" w:eastAsia="Georgia" w:hAnsi="Times New Roman" w:cs="Times New Roman"/>
          <w:sz w:val="28"/>
          <w:szCs w:val="28"/>
          <w:lang w:val="uk-UA" w:eastAsia="ru-RU"/>
        </w:rPr>
        <w:t>Cold</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bricks</w:t>
      </w:r>
      <w:proofErr w:type="spellEnd"/>
      <w:r w:rsidRPr="00636217">
        <w:rPr>
          <w:rFonts w:ascii="Times New Roman" w:eastAsia="Georgia" w:hAnsi="Times New Roman" w:cs="Times New Roman"/>
          <w:sz w:val="28"/>
          <w:szCs w:val="28"/>
          <w:lang w:val="uk-UA" w:eastAsia="ru-RU"/>
        </w:rPr>
        <w:t xml:space="preserve"> ”, “Який колір зник?”  - “</w:t>
      </w:r>
      <w:proofErr w:type="spellStart"/>
      <w:r w:rsidRPr="00636217">
        <w:rPr>
          <w:rFonts w:ascii="Times New Roman" w:eastAsia="Georgia" w:hAnsi="Times New Roman" w:cs="Times New Roman"/>
          <w:sz w:val="28"/>
          <w:szCs w:val="28"/>
          <w:lang w:val="uk-UA" w:eastAsia="ru-RU"/>
        </w:rPr>
        <w:t>What</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colour</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is</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missing</w:t>
      </w:r>
      <w:proofErr w:type="spellEnd"/>
      <w:r w:rsidRPr="00636217">
        <w:rPr>
          <w:rFonts w:ascii="Times New Roman" w:eastAsia="Georgia" w:hAnsi="Times New Roman" w:cs="Times New Roman"/>
          <w:sz w:val="28"/>
          <w:szCs w:val="28"/>
          <w:lang w:val="uk-UA" w:eastAsia="ru-RU"/>
        </w:rPr>
        <w:t>?”,</w:t>
      </w:r>
    </w:p>
    <w:p w:rsidR="00636217" w:rsidRPr="00636217" w:rsidRDefault="00636217" w:rsidP="00636217">
      <w:pPr>
        <w:spacing w:after="0"/>
        <w:jc w:val="both"/>
        <w:rPr>
          <w:rFonts w:ascii="Times New Roman" w:eastAsia="Georgia" w:hAnsi="Times New Roman" w:cs="Times New Roman"/>
          <w:sz w:val="28"/>
          <w:szCs w:val="28"/>
          <w:lang w:val="uk-UA" w:eastAsia="ru-RU"/>
        </w:rPr>
      </w:pPr>
      <w:r w:rsidRPr="00636217">
        <w:rPr>
          <w:rFonts w:ascii="Times New Roman" w:eastAsia="Georgia" w:hAnsi="Times New Roman" w:cs="Times New Roman"/>
          <w:sz w:val="28"/>
          <w:szCs w:val="28"/>
          <w:lang w:val="uk-UA" w:eastAsia="ru-RU"/>
        </w:rPr>
        <w:t>“Кольорова луна” – “</w:t>
      </w:r>
      <w:proofErr w:type="spellStart"/>
      <w:r w:rsidRPr="00636217">
        <w:rPr>
          <w:rFonts w:ascii="Times New Roman" w:eastAsia="Georgia" w:hAnsi="Times New Roman" w:cs="Times New Roman"/>
          <w:sz w:val="28"/>
          <w:szCs w:val="28"/>
          <w:lang w:val="uk-UA" w:eastAsia="ru-RU"/>
        </w:rPr>
        <w:t>Colourful</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Echo</w:t>
      </w:r>
      <w:proofErr w:type="spellEnd"/>
      <w:r w:rsidRPr="00636217">
        <w:rPr>
          <w:rFonts w:ascii="Times New Roman" w:eastAsia="Georgia" w:hAnsi="Times New Roman" w:cs="Times New Roman"/>
          <w:sz w:val="28"/>
          <w:szCs w:val="28"/>
          <w:lang w:val="uk-UA" w:eastAsia="ru-RU"/>
        </w:rPr>
        <w:t>”,“</w:t>
      </w:r>
      <w:proofErr w:type="spellStart"/>
      <w:r w:rsidRPr="00636217">
        <w:rPr>
          <w:rFonts w:ascii="Times New Roman" w:eastAsia="Georgia" w:hAnsi="Times New Roman" w:cs="Times New Roman"/>
          <w:sz w:val="28"/>
          <w:szCs w:val="28"/>
          <w:lang w:val="uk-UA" w:eastAsia="ru-RU"/>
        </w:rPr>
        <w:t>Давай</w:t>
      </w:r>
      <w:proofErr w:type="spellEnd"/>
      <w:r w:rsidRPr="00636217">
        <w:rPr>
          <w:rFonts w:ascii="Times New Roman" w:eastAsia="Georgia" w:hAnsi="Times New Roman" w:cs="Times New Roman"/>
          <w:sz w:val="28"/>
          <w:szCs w:val="28"/>
          <w:lang w:val="uk-UA" w:eastAsia="ru-RU"/>
        </w:rPr>
        <w:t xml:space="preserve"> порахуємо”  - “</w:t>
      </w:r>
      <w:proofErr w:type="spellStart"/>
      <w:r w:rsidRPr="00636217">
        <w:rPr>
          <w:rFonts w:ascii="Times New Roman" w:eastAsia="Georgia" w:hAnsi="Times New Roman" w:cs="Times New Roman"/>
          <w:sz w:val="28"/>
          <w:szCs w:val="28"/>
          <w:lang w:val="uk-UA" w:eastAsia="ru-RU"/>
        </w:rPr>
        <w:t>Let’s</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count</w:t>
      </w:r>
      <w:proofErr w:type="spellEnd"/>
      <w:r w:rsidRPr="00636217">
        <w:rPr>
          <w:rFonts w:ascii="Times New Roman" w:eastAsia="Georgia" w:hAnsi="Times New Roman" w:cs="Times New Roman"/>
          <w:sz w:val="28"/>
          <w:szCs w:val="28"/>
          <w:lang w:val="uk-UA" w:eastAsia="ru-RU"/>
        </w:rPr>
        <w:t>”,</w:t>
      </w:r>
    </w:p>
    <w:p w:rsidR="00636217" w:rsidRPr="00636217" w:rsidRDefault="00636217" w:rsidP="00636217">
      <w:pPr>
        <w:spacing w:after="0"/>
        <w:jc w:val="both"/>
        <w:rPr>
          <w:rFonts w:ascii="Times New Roman" w:eastAsia="Georgia" w:hAnsi="Times New Roman" w:cs="Times New Roman"/>
          <w:sz w:val="28"/>
          <w:szCs w:val="28"/>
          <w:lang w:val="uk-UA" w:eastAsia="ru-RU"/>
        </w:rPr>
      </w:pPr>
      <w:r w:rsidRPr="00636217">
        <w:rPr>
          <w:rFonts w:ascii="Times New Roman" w:eastAsia="Georgia" w:hAnsi="Times New Roman" w:cs="Times New Roman"/>
          <w:sz w:val="28"/>
          <w:szCs w:val="28"/>
          <w:lang w:val="uk-UA" w:eastAsia="ru-RU"/>
        </w:rPr>
        <w:t>“Спортивні цеглинки”  - “</w:t>
      </w:r>
      <w:proofErr w:type="spellStart"/>
      <w:r w:rsidRPr="00636217">
        <w:rPr>
          <w:rFonts w:ascii="Times New Roman" w:eastAsia="Georgia" w:hAnsi="Times New Roman" w:cs="Times New Roman"/>
          <w:sz w:val="28"/>
          <w:szCs w:val="28"/>
          <w:lang w:val="uk-UA" w:eastAsia="ru-RU"/>
        </w:rPr>
        <w:t>Sporty</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bricks</w:t>
      </w:r>
      <w:proofErr w:type="spellEnd"/>
      <w:r w:rsidRPr="00636217">
        <w:rPr>
          <w:rFonts w:ascii="Times New Roman" w:eastAsia="Georgia" w:hAnsi="Times New Roman" w:cs="Times New Roman"/>
          <w:sz w:val="28"/>
          <w:szCs w:val="28"/>
          <w:lang w:val="uk-UA" w:eastAsia="ru-RU"/>
        </w:rPr>
        <w:t xml:space="preserve">” </w:t>
      </w:r>
      <w:proofErr w:type="spellStart"/>
      <w:r w:rsidRPr="00636217">
        <w:rPr>
          <w:rFonts w:ascii="Times New Roman" w:eastAsia="Georgia" w:hAnsi="Times New Roman" w:cs="Times New Roman"/>
          <w:sz w:val="28"/>
          <w:szCs w:val="28"/>
          <w:lang w:val="uk-UA" w:eastAsia="ru-RU"/>
        </w:rPr>
        <w:t>і.т.д</w:t>
      </w:r>
      <w:proofErr w:type="spellEnd"/>
      <w:r w:rsidRPr="00636217">
        <w:rPr>
          <w:rFonts w:ascii="Times New Roman" w:eastAsia="Georgia" w:hAnsi="Times New Roman" w:cs="Times New Roman"/>
          <w:sz w:val="28"/>
          <w:szCs w:val="28"/>
          <w:lang w:val="uk-UA" w:eastAsia="ru-RU"/>
        </w:rPr>
        <w:t>.   Керівником гуртка також розроблені консультативні матеріали для стендів «Англійська мова дітям : як вчити дітей англійської мови».</w:t>
      </w:r>
    </w:p>
    <w:p w:rsidR="00636217" w:rsidRPr="00636217" w:rsidRDefault="00636217" w:rsidP="00636217">
      <w:pPr>
        <w:spacing w:after="0"/>
        <w:ind w:firstLine="708"/>
        <w:jc w:val="both"/>
        <w:rPr>
          <w:rFonts w:ascii="Times New Roman" w:eastAsia="Georgia" w:hAnsi="Times New Roman" w:cs="Times New Roman"/>
          <w:sz w:val="28"/>
          <w:szCs w:val="28"/>
          <w:lang w:val="uk-UA" w:eastAsia="ru-RU"/>
        </w:rPr>
      </w:pPr>
      <w:r w:rsidRPr="00636217">
        <w:rPr>
          <w:rFonts w:ascii="Times New Roman" w:eastAsia="Georgia" w:hAnsi="Times New Roman" w:cs="Times New Roman"/>
          <w:sz w:val="28"/>
          <w:szCs w:val="28"/>
          <w:lang w:val="uk-UA" w:eastAsia="ru-RU"/>
        </w:rPr>
        <w:t>Проаналізувавши роботу гуртка англійської мови, можна зазначити, що дітям дошкільного віку подобається іноземна мова. Вони бажають познайомитися з життям країни, мову якої вони вивчають, з її народом та його духовними цінностями, що пов'язані зі світом дитини.</w:t>
      </w:r>
    </w:p>
    <w:p w:rsidR="00636217" w:rsidRPr="00636217" w:rsidRDefault="00636217" w:rsidP="00636217">
      <w:pPr>
        <w:spacing w:after="0"/>
        <w:ind w:firstLine="708"/>
        <w:jc w:val="both"/>
        <w:rPr>
          <w:rFonts w:ascii="Times New Roman" w:eastAsia="Georgia" w:hAnsi="Times New Roman" w:cs="Times New Roman"/>
          <w:sz w:val="28"/>
          <w:szCs w:val="28"/>
          <w:lang w:val="uk-UA" w:eastAsia="ru-RU"/>
        </w:rPr>
      </w:pPr>
      <w:r w:rsidRPr="00636217">
        <w:rPr>
          <w:rFonts w:ascii="Times New Roman" w:eastAsia="Georgia" w:hAnsi="Times New Roman" w:cs="Times New Roman"/>
          <w:sz w:val="28"/>
          <w:szCs w:val="28"/>
          <w:lang w:val="uk-UA" w:eastAsia="ru-RU"/>
        </w:rPr>
        <w:t xml:space="preserve"> В процесі навчання вдалося досягти:</w:t>
      </w:r>
    </w:p>
    <w:p w:rsidR="00636217" w:rsidRPr="00636217" w:rsidRDefault="00636217" w:rsidP="00636217">
      <w:pPr>
        <w:spacing w:after="0"/>
        <w:jc w:val="both"/>
        <w:rPr>
          <w:rFonts w:ascii="Times New Roman" w:eastAsia="Georgia" w:hAnsi="Times New Roman" w:cs="Times New Roman"/>
          <w:sz w:val="28"/>
          <w:szCs w:val="28"/>
          <w:lang w:val="uk-UA" w:eastAsia="ru-RU"/>
        </w:rPr>
      </w:pPr>
      <w:r w:rsidRPr="00636217">
        <w:rPr>
          <w:rFonts w:ascii="Times New Roman" w:eastAsia="Georgia" w:hAnsi="Times New Roman" w:cs="Times New Roman"/>
          <w:sz w:val="28"/>
          <w:szCs w:val="28"/>
          <w:lang w:val="uk-UA" w:eastAsia="ru-RU"/>
        </w:rPr>
        <w:t xml:space="preserve">- Забезпечення загального психічного розвитку (зокрема </w:t>
      </w:r>
      <w:proofErr w:type="spellStart"/>
      <w:r w:rsidRPr="00636217">
        <w:rPr>
          <w:rFonts w:ascii="Times New Roman" w:eastAsia="Georgia" w:hAnsi="Times New Roman" w:cs="Times New Roman"/>
          <w:sz w:val="28"/>
          <w:szCs w:val="28"/>
          <w:lang w:val="uk-UA" w:eastAsia="ru-RU"/>
        </w:rPr>
        <w:t>мовних</w:t>
      </w:r>
      <w:proofErr w:type="spellEnd"/>
      <w:r w:rsidRPr="00636217">
        <w:rPr>
          <w:rFonts w:ascii="Times New Roman" w:eastAsia="Georgia" w:hAnsi="Times New Roman" w:cs="Times New Roman"/>
          <w:sz w:val="28"/>
          <w:szCs w:val="28"/>
          <w:lang w:val="uk-UA" w:eastAsia="ru-RU"/>
        </w:rPr>
        <w:t xml:space="preserve"> здібностей).</w:t>
      </w:r>
    </w:p>
    <w:p w:rsidR="00636217" w:rsidRPr="00636217" w:rsidRDefault="00636217" w:rsidP="00636217">
      <w:pPr>
        <w:spacing w:after="0"/>
        <w:rPr>
          <w:rFonts w:ascii="Times New Roman" w:eastAsia="Georgia" w:hAnsi="Times New Roman" w:cs="Times New Roman"/>
          <w:sz w:val="28"/>
          <w:szCs w:val="28"/>
          <w:lang w:val="uk-UA" w:eastAsia="ru-RU"/>
        </w:rPr>
      </w:pPr>
      <w:r w:rsidRPr="00636217">
        <w:rPr>
          <w:rFonts w:ascii="Times New Roman" w:eastAsia="Georgia" w:hAnsi="Times New Roman" w:cs="Times New Roman"/>
          <w:sz w:val="28"/>
          <w:szCs w:val="28"/>
          <w:lang w:val="uk-UA" w:eastAsia="ru-RU"/>
        </w:rPr>
        <w:t>- Формування таких якостей, як цілеспрямованість, активність.</w:t>
      </w:r>
    </w:p>
    <w:p w:rsidR="00636217" w:rsidRPr="00636217" w:rsidRDefault="00636217" w:rsidP="00636217">
      <w:pPr>
        <w:spacing w:after="0"/>
        <w:rPr>
          <w:rFonts w:ascii="Times New Roman" w:eastAsia="Georgia" w:hAnsi="Times New Roman" w:cs="Times New Roman"/>
          <w:sz w:val="28"/>
          <w:szCs w:val="28"/>
          <w:lang w:val="uk-UA" w:eastAsia="ru-RU"/>
        </w:rPr>
      </w:pPr>
      <w:r w:rsidRPr="00636217">
        <w:rPr>
          <w:rFonts w:ascii="Times New Roman" w:eastAsia="Georgia" w:hAnsi="Times New Roman" w:cs="Times New Roman"/>
          <w:sz w:val="28"/>
          <w:szCs w:val="28"/>
          <w:lang w:val="uk-UA" w:eastAsia="ru-RU"/>
        </w:rPr>
        <w:t>- Мовленнєвий розвиток у рідній і іноземній мовах.</w:t>
      </w:r>
    </w:p>
    <w:p w:rsidR="00636217" w:rsidRPr="00636217" w:rsidRDefault="00636217" w:rsidP="00636217">
      <w:pPr>
        <w:spacing w:after="0"/>
        <w:rPr>
          <w:rFonts w:ascii="Times New Roman" w:eastAsia="Georgia" w:hAnsi="Times New Roman" w:cs="Times New Roman"/>
          <w:sz w:val="28"/>
          <w:szCs w:val="28"/>
          <w:lang w:val="uk-UA" w:eastAsia="ru-RU"/>
        </w:rPr>
      </w:pPr>
      <w:r w:rsidRPr="00636217">
        <w:rPr>
          <w:rFonts w:ascii="Times New Roman" w:eastAsia="Georgia" w:hAnsi="Times New Roman" w:cs="Times New Roman"/>
          <w:sz w:val="28"/>
          <w:szCs w:val="28"/>
          <w:lang w:val="uk-UA" w:eastAsia="ru-RU"/>
        </w:rPr>
        <w:t>- Засвоєння дошкільниками програми.</w:t>
      </w:r>
    </w:p>
    <w:p w:rsidR="008568D8" w:rsidRPr="00511BC2" w:rsidRDefault="00636217" w:rsidP="00511BC2">
      <w:pPr>
        <w:spacing w:after="0"/>
        <w:ind w:firstLine="708"/>
        <w:jc w:val="both"/>
        <w:rPr>
          <w:rFonts w:ascii="Times New Roman" w:eastAsia="Georgia" w:hAnsi="Times New Roman" w:cs="Times New Roman"/>
          <w:sz w:val="28"/>
          <w:szCs w:val="28"/>
          <w:lang w:val="uk-UA" w:eastAsia="ru-RU"/>
        </w:rPr>
      </w:pPr>
      <w:r w:rsidRPr="00636217">
        <w:rPr>
          <w:rFonts w:ascii="Times New Roman" w:eastAsia="Georgia" w:hAnsi="Times New Roman" w:cs="Times New Roman"/>
          <w:sz w:val="28"/>
          <w:szCs w:val="28"/>
          <w:lang w:val="uk-UA" w:eastAsia="ru-RU"/>
        </w:rPr>
        <w:lastRenderedPageBreak/>
        <w:t>Помічено вплив іноземної мови на особистість дитини в цілому: ігровий характер процесу навчання дозволив відкрити індивідуальні творчі можливості, сформувати навички спілкування, створити довільне спілкування (в контексті ситуації) і зробити якісний стрибок в розвитку самооцінки (дитина виокремлює себе як суб'єкта діяльності, як особистість).</w:t>
      </w:r>
      <w:bookmarkStart w:id="1" w:name="_gjdgxs" w:colFirst="0" w:colLast="0"/>
      <w:bookmarkEnd w:id="1"/>
      <w:r w:rsidR="00511BC2">
        <w:rPr>
          <w:rFonts w:ascii="Times New Roman" w:eastAsia="Calibri" w:hAnsi="Times New Roman" w:cs="Times New Roman"/>
          <w:b/>
          <w:color w:val="FF0000"/>
          <w:sz w:val="56"/>
          <w:szCs w:val="56"/>
          <w:lang w:val="uk-UA"/>
        </w:rPr>
        <w:t xml:space="preserve"> </w:t>
      </w:r>
    </w:p>
    <w:p w:rsidR="00636217" w:rsidRPr="00F350B3" w:rsidRDefault="00636217" w:rsidP="00F350B3">
      <w:pPr>
        <w:ind w:left="-284"/>
        <w:rPr>
          <w:rFonts w:ascii="Times New Roman" w:eastAsia="Calibri" w:hAnsi="Times New Roman" w:cs="Times New Roman"/>
          <w:b/>
          <w:color w:val="FF0000"/>
          <w:sz w:val="28"/>
          <w:szCs w:val="56"/>
          <w:lang w:val="uk-UA"/>
        </w:rPr>
      </w:pPr>
      <w:r w:rsidRPr="00636217">
        <w:rPr>
          <w:rFonts w:ascii="Times New Roman" w:eastAsia="Calibri" w:hAnsi="Times New Roman" w:cs="Times New Roman"/>
          <w:b/>
          <w:color w:val="FF0000"/>
          <w:sz w:val="28"/>
          <w:szCs w:val="56"/>
          <w:lang w:val="uk-UA"/>
        </w:rPr>
        <w:t>Моніторинг рівня знань англійської мови  за  2020/2021н.р.</w:t>
      </w:r>
      <w:r w:rsidRPr="00636217">
        <w:rPr>
          <w:rFonts w:ascii="Times New Roman" w:eastAsia="Calibri" w:hAnsi="Times New Roman" w:cs="Times New Roman"/>
          <w:noProof/>
          <w:color w:val="0000FF"/>
          <w:sz w:val="28"/>
          <w:lang w:eastAsia="ru-RU"/>
        </w:rPr>
        <w:drawing>
          <wp:inline distT="0" distB="0" distL="0" distR="0" wp14:anchorId="5FCCE2A5" wp14:editId="521FBB6B">
            <wp:extent cx="2943225" cy="2095500"/>
            <wp:effectExtent l="0" t="0" r="9525"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636217">
        <w:rPr>
          <w:rFonts w:ascii="Times New Roman" w:eastAsia="Calibri" w:hAnsi="Times New Roman" w:cs="Times New Roman"/>
          <w:color w:val="0000FF"/>
          <w:sz w:val="28"/>
          <w:lang w:val="uk-UA"/>
        </w:rPr>
        <w:t xml:space="preserve">    </w:t>
      </w:r>
      <w:r w:rsidRPr="00636217">
        <w:rPr>
          <w:rFonts w:ascii="Times New Roman" w:eastAsia="Calibri" w:hAnsi="Times New Roman" w:cs="Times New Roman"/>
          <w:noProof/>
          <w:color w:val="0000FF"/>
          <w:sz w:val="28"/>
          <w:lang w:eastAsia="ru-RU"/>
        </w:rPr>
        <w:drawing>
          <wp:inline distT="0" distB="0" distL="0" distR="0" wp14:anchorId="2665CBCB" wp14:editId="2A47EF02">
            <wp:extent cx="2943225" cy="2095500"/>
            <wp:effectExtent l="0" t="0" r="9525"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36217" w:rsidRPr="00636217" w:rsidRDefault="00636217" w:rsidP="00636217">
      <w:pPr>
        <w:spacing w:after="0"/>
        <w:ind w:left="-142"/>
        <w:rPr>
          <w:rFonts w:ascii="Times New Roman" w:eastAsia="Times New Roman" w:hAnsi="Times New Roman" w:cs="Times New Roman"/>
          <w:b/>
          <w:i/>
          <w:color w:val="FF0000"/>
          <w:sz w:val="28"/>
          <w:szCs w:val="28"/>
          <w:lang w:val="uk-UA" w:eastAsia="ru-RU"/>
        </w:rPr>
      </w:pPr>
      <w:r w:rsidRPr="00636217">
        <w:rPr>
          <w:rFonts w:ascii="Times New Roman" w:eastAsia="Times New Roman" w:hAnsi="Times New Roman" w:cs="Times New Roman"/>
          <w:b/>
          <w:noProof/>
          <w:sz w:val="28"/>
          <w:szCs w:val="28"/>
          <w:lang w:val="uk-UA" w:eastAsia="ru-RU"/>
        </w:rPr>
        <w:t xml:space="preserve">  </w:t>
      </w:r>
      <w:r w:rsidRPr="00636217">
        <w:rPr>
          <w:rFonts w:ascii="Times New Roman" w:eastAsia="Times New Roman" w:hAnsi="Times New Roman" w:cs="Times New Roman"/>
          <w:b/>
          <w:i/>
          <w:color w:val="FF0000"/>
          <w:sz w:val="28"/>
          <w:szCs w:val="28"/>
          <w:lang w:val="uk-UA" w:eastAsia="ru-RU"/>
        </w:rPr>
        <w:t xml:space="preserve"> </w:t>
      </w:r>
      <w:r w:rsidRPr="00636217">
        <w:rPr>
          <w:rFonts w:ascii="Times New Roman" w:eastAsia="Times New Roman" w:hAnsi="Times New Roman" w:cs="Times New Roman"/>
          <w:color w:val="000000" w:themeColor="text1"/>
          <w:sz w:val="28"/>
          <w:szCs w:val="28"/>
          <w:lang w:val="uk-UA" w:eastAsia="uk-UA"/>
        </w:rPr>
        <w:t xml:space="preserve">ДНЗ №25 ЦРД «Малюк» є базовим  закладом  з проблеми </w:t>
      </w:r>
      <w:r w:rsidRPr="00636217">
        <w:rPr>
          <w:rFonts w:ascii="Times New Roman" w:eastAsia="Times New Roman" w:hAnsi="Times New Roman" w:cs="Times New Roman"/>
          <w:b/>
          <w:color w:val="000000" w:themeColor="text1"/>
          <w:sz w:val="28"/>
          <w:szCs w:val="28"/>
          <w:lang w:val="uk-UA" w:eastAsia="uk-UA"/>
        </w:rPr>
        <w:t>«</w:t>
      </w:r>
      <w:proofErr w:type="spellStart"/>
      <w:r w:rsidRPr="00636217">
        <w:rPr>
          <w:rFonts w:ascii="Times New Roman" w:eastAsia="Times New Roman" w:hAnsi="Times New Roman" w:cs="Times New Roman"/>
          <w:b/>
          <w:color w:val="000000" w:themeColor="text1"/>
          <w:sz w:val="28"/>
          <w:szCs w:val="28"/>
          <w:lang w:val="uk-UA" w:eastAsia="uk-UA"/>
        </w:rPr>
        <w:t>Мультилінгвальна</w:t>
      </w:r>
      <w:proofErr w:type="spellEnd"/>
      <w:r w:rsidRPr="00636217">
        <w:rPr>
          <w:rFonts w:ascii="Times New Roman" w:eastAsia="Times New Roman" w:hAnsi="Times New Roman" w:cs="Times New Roman"/>
          <w:b/>
          <w:color w:val="000000" w:themeColor="text1"/>
          <w:sz w:val="28"/>
          <w:szCs w:val="28"/>
          <w:lang w:val="uk-UA" w:eastAsia="uk-UA"/>
        </w:rPr>
        <w:t xml:space="preserve"> освіта  в умовах ЗДО»</w:t>
      </w:r>
    </w:p>
    <w:p w:rsidR="00636217" w:rsidRPr="00636217" w:rsidRDefault="00636217" w:rsidP="00636217">
      <w:pPr>
        <w:tabs>
          <w:tab w:val="left" w:pos="993"/>
        </w:tabs>
        <w:spacing w:after="0" w:line="240" w:lineRule="auto"/>
        <w:jc w:val="both"/>
        <w:rPr>
          <w:rFonts w:ascii="Times New Roman" w:hAnsi="Times New Roman" w:cs="Times New Roman"/>
          <w:color w:val="000000" w:themeColor="text1"/>
          <w:sz w:val="28"/>
          <w:szCs w:val="28"/>
          <w:lang w:val="uk-UA"/>
        </w:rPr>
      </w:pPr>
      <w:r w:rsidRPr="00636217">
        <w:rPr>
          <w:rFonts w:ascii="Times New Roman" w:eastAsia="Times New Roman" w:hAnsi="Times New Roman" w:cs="Times New Roman"/>
          <w:color w:val="000000" w:themeColor="text1"/>
          <w:sz w:val="28"/>
          <w:szCs w:val="28"/>
          <w:lang w:val="uk-UA" w:eastAsia="ru-RU"/>
        </w:rPr>
        <w:t xml:space="preserve">   Враховуючи специфіку закладу,  поряд із інваріантною складовою програми   використовуємо варіативну,    ознайомлюючи дітей  з традиціями польського, єврейського народів.  </w:t>
      </w:r>
      <w:proofErr w:type="spellStart"/>
      <w:r w:rsidRPr="00636217">
        <w:rPr>
          <w:rFonts w:ascii="Times New Roman" w:eastAsia="Times New Roman" w:hAnsi="Times New Roman" w:cs="Times New Roman"/>
          <w:color w:val="000000" w:themeColor="text1"/>
          <w:sz w:val="28"/>
          <w:szCs w:val="28"/>
          <w:lang w:eastAsia="ru-RU"/>
        </w:rPr>
        <w:t>Починаючи</w:t>
      </w:r>
      <w:proofErr w:type="spellEnd"/>
      <w:r w:rsidRPr="00636217">
        <w:rPr>
          <w:rFonts w:ascii="Times New Roman" w:eastAsia="Times New Roman" w:hAnsi="Times New Roman" w:cs="Times New Roman"/>
          <w:color w:val="000000" w:themeColor="text1"/>
          <w:sz w:val="28"/>
          <w:szCs w:val="28"/>
          <w:lang w:val="uk-UA" w:eastAsia="ru-RU"/>
        </w:rPr>
        <w:t xml:space="preserve"> </w:t>
      </w:r>
      <w:r w:rsidRPr="00636217">
        <w:rPr>
          <w:rFonts w:ascii="Times New Roman" w:eastAsia="Times New Roman" w:hAnsi="Times New Roman" w:cs="Times New Roman"/>
          <w:color w:val="000000" w:themeColor="text1"/>
          <w:sz w:val="28"/>
          <w:szCs w:val="28"/>
          <w:lang w:eastAsia="ru-RU"/>
        </w:rPr>
        <w:t xml:space="preserve"> з </w:t>
      </w:r>
      <w:proofErr w:type="spellStart"/>
      <w:r w:rsidRPr="00636217">
        <w:rPr>
          <w:rFonts w:ascii="Times New Roman" w:eastAsia="Times New Roman" w:hAnsi="Times New Roman" w:cs="Times New Roman"/>
          <w:color w:val="000000" w:themeColor="text1"/>
          <w:sz w:val="28"/>
          <w:szCs w:val="28"/>
          <w:lang w:eastAsia="ru-RU"/>
        </w:rPr>
        <w:t>молодшого</w:t>
      </w:r>
      <w:proofErr w:type="spellEnd"/>
      <w:r w:rsidRPr="00636217">
        <w:rPr>
          <w:rFonts w:ascii="Times New Roman" w:eastAsia="Times New Roman" w:hAnsi="Times New Roman" w:cs="Times New Roman"/>
          <w:color w:val="000000" w:themeColor="text1"/>
          <w:sz w:val="28"/>
          <w:szCs w:val="28"/>
          <w:lang w:eastAsia="ru-RU"/>
        </w:rPr>
        <w:t xml:space="preserve"> </w:t>
      </w:r>
      <w:proofErr w:type="spellStart"/>
      <w:r w:rsidRPr="00636217">
        <w:rPr>
          <w:rFonts w:ascii="Times New Roman" w:eastAsia="Times New Roman" w:hAnsi="Times New Roman" w:cs="Times New Roman"/>
          <w:color w:val="000000" w:themeColor="text1"/>
          <w:sz w:val="28"/>
          <w:szCs w:val="28"/>
          <w:lang w:eastAsia="ru-RU"/>
        </w:rPr>
        <w:t>дошкільного</w:t>
      </w:r>
      <w:proofErr w:type="spellEnd"/>
      <w:r w:rsidRPr="00636217">
        <w:rPr>
          <w:rFonts w:ascii="Times New Roman" w:eastAsia="Times New Roman" w:hAnsi="Times New Roman" w:cs="Times New Roman"/>
          <w:color w:val="000000" w:themeColor="text1"/>
          <w:sz w:val="28"/>
          <w:szCs w:val="28"/>
          <w:lang w:eastAsia="ru-RU"/>
        </w:rPr>
        <w:t xml:space="preserve"> </w:t>
      </w:r>
      <w:proofErr w:type="spellStart"/>
      <w:r w:rsidRPr="00636217">
        <w:rPr>
          <w:rFonts w:ascii="Times New Roman" w:eastAsia="Times New Roman" w:hAnsi="Times New Roman" w:cs="Times New Roman"/>
          <w:color w:val="000000" w:themeColor="text1"/>
          <w:sz w:val="28"/>
          <w:szCs w:val="28"/>
          <w:lang w:eastAsia="ru-RU"/>
        </w:rPr>
        <w:t>віку</w:t>
      </w:r>
      <w:proofErr w:type="spellEnd"/>
      <w:r w:rsidRPr="00636217">
        <w:rPr>
          <w:rFonts w:ascii="Times New Roman" w:eastAsia="Times New Roman" w:hAnsi="Times New Roman" w:cs="Times New Roman"/>
          <w:color w:val="000000" w:themeColor="text1"/>
          <w:sz w:val="28"/>
          <w:szCs w:val="28"/>
          <w:lang w:val="uk-UA" w:eastAsia="ru-RU"/>
        </w:rPr>
        <w:t>,</w:t>
      </w:r>
      <w:r w:rsidRPr="00636217">
        <w:rPr>
          <w:rFonts w:ascii="Times New Roman" w:eastAsia="Times New Roman" w:hAnsi="Times New Roman" w:cs="Times New Roman"/>
          <w:color w:val="000000" w:themeColor="text1"/>
          <w:sz w:val="28"/>
          <w:szCs w:val="28"/>
          <w:lang w:eastAsia="ru-RU"/>
        </w:rPr>
        <w:t xml:space="preserve"> </w:t>
      </w:r>
      <w:proofErr w:type="spellStart"/>
      <w:r w:rsidRPr="00636217">
        <w:rPr>
          <w:rFonts w:ascii="Times New Roman" w:eastAsia="Times New Roman" w:hAnsi="Times New Roman" w:cs="Times New Roman"/>
          <w:color w:val="000000" w:themeColor="text1"/>
          <w:sz w:val="28"/>
          <w:szCs w:val="28"/>
          <w:lang w:eastAsia="ru-RU"/>
        </w:rPr>
        <w:t>проводяться</w:t>
      </w:r>
      <w:proofErr w:type="spellEnd"/>
      <w:r w:rsidRPr="00636217">
        <w:rPr>
          <w:rFonts w:ascii="Times New Roman" w:eastAsia="Times New Roman" w:hAnsi="Times New Roman" w:cs="Times New Roman"/>
          <w:color w:val="000000" w:themeColor="text1"/>
          <w:sz w:val="28"/>
          <w:szCs w:val="28"/>
          <w:lang w:eastAsia="ru-RU"/>
        </w:rPr>
        <w:t xml:space="preserve">  </w:t>
      </w:r>
      <w:proofErr w:type="spellStart"/>
      <w:r w:rsidRPr="00636217">
        <w:rPr>
          <w:rFonts w:ascii="Times New Roman" w:eastAsia="Times New Roman" w:hAnsi="Times New Roman" w:cs="Times New Roman"/>
          <w:color w:val="000000" w:themeColor="text1"/>
          <w:sz w:val="28"/>
          <w:szCs w:val="28"/>
          <w:lang w:eastAsia="ru-RU"/>
        </w:rPr>
        <w:t>заняття</w:t>
      </w:r>
      <w:proofErr w:type="spellEnd"/>
      <w:r w:rsidRPr="00636217">
        <w:rPr>
          <w:rFonts w:ascii="Times New Roman" w:eastAsia="Times New Roman" w:hAnsi="Times New Roman" w:cs="Times New Roman"/>
          <w:color w:val="000000" w:themeColor="text1"/>
          <w:sz w:val="28"/>
          <w:szCs w:val="28"/>
          <w:lang w:eastAsia="ru-RU"/>
        </w:rPr>
        <w:t xml:space="preserve"> з </w:t>
      </w:r>
      <w:proofErr w:type="spellStart"/>
      <w:r w:rsidRPr="00636217">
        <w:rPr>
          <w:rFonts w:ascii="Times New Roman" w:eastAsia="Times New Roman" w:hAnsi="Times New Roman" w:cs="Times New Roman"/>
          <w:color w:val="000000" w:themeColor="text1"/>
          <w:sz w:val="28"/>
          <w:szCs w:val="28"/>
          <w:lang w:eastAsia="ru-RU"/>
        </w:rPr>
        <w:t>іноземної</w:t>
      </w:r>
      <w:proofErr w:type="spellEnd"/>
      <w:r w:rsidRPr="00636217">
        <w:rPr>
          <w:rFonts w:ascii="Times New Roman" w:eastAsia="Times New Roman" w:hAnsi="Times New Roman" w:cs="Times New Roman"/>
          <w:color w:val="000000" w:themeColor="text1"/>
          <w:sz w:val="28"/>
          <w:szCs w:val="28"/>
          <w:lang w:eastAsia="ru-RU"/>
        </w:rPr>
        <w:t xml:space="preserve"> </w:t>
      </w:r>
      <w:proofErr w:type="spellStart"/>
      <w:r w:rsidRPr="00636217">
        <w:rPr>
          <w:rFonts w:ascii="Times New Roman" w:eastAsia="Times New Roman" w:hAnsi="Times New Roman" w:cs="Times New Roman"/>
          <w:color w:val="000000" w:themeColor="text1"/>
          <w:sz w:val="28"/>
          <w:szCs w:val="28"/>
          <w:lang w:eastAsia="ru-RU"/>
        </w:rPr>
        <w:t>мови</w:t>
      </w:r>
      <w:proofErr w:type="spellEnd"/>
      <w:r w:rsidRPr="00636217">
        <w:rPr>
          <w:rFonts w:ascii="Times New Roman" w:eastAsia="Times New Roman" w:hAnsi="Times New Roman" w:cs="Times New Roman"/>
          <w:color w:val="000000" w:themeColor="text1"/>
          <w:sz w:val="28"/>
          <w:szCs w:val="28"/>
          <w:lang w:eastAsia="ru-RU"/>
        </w:rPr>
        <w:t xml:space="preserve">. </w:t>
      </w:r>
      <w:r w:rsidRPr="00636217">
        <w:rPr>
          <w:rFonts w:ascii="Times New Roman" w:eastAsia="Times New Roman" w:hAnsi="Times New Roman" w:cs="Times New Roman"/>
          <w:color w:val="000000" w:themeColor="text1"/>
          <w:sz w:val="28"/>
          <w:szCs w:val="28"/>
          <w:lang w:val="uk-UA" w:eastAsia="ru-RU"/>
        </w:rPr>
        <w:t xml:space="preserve">  </w:t>
      </w:r>
    </w:p>
    <w:p w:rsidR="00636217" w:rsidRPr="00636217" w:rsidRDefault="00636217" w:rsidP="00F350B3">
      <w:pPr>
        <w:tabs>
          <w:tab w:val="left" w:pos="993"/>
        </w:tabs>
        <w:spacing w:after="0" w:line="240" w:lineRule="auto"/>
        <w:contextualSpacing/>
        <w:jc w:val="both"/>
        <w:rPr>
          <w:rFonts w:ascii="Times New Roman" w:hAnsi="Times New Roman" w:cs="Times New Roman"/>
          <w:color w:val="000000" w:themeColor="text1"/>
          <w:sz w:val="28"/>
          <w:szCs w:val="28"/>
          <w:lang w:val="uk-UA"/>
        </w:rPr>
      </w:pPr>
      <w:r w:rsidRPr="00636217">
        <w:rPr>
          <w:rFonts w:ascii="Times New Roman" w:eastAsia="Times New Roman" w:hAnsi="Times New Roman" w:cs="Times New Roman"/>
          <w:color w:val="000000" w:themeColor="text1"/>
          <w:sz w:val="28"/>
          <w:szCs w:val="28"/>
          <w:lang w:val="uk-UA" w:eastAsia="ru-RU"/>
        </w:rPr>
        <w:t xml:space="preserve"> </w:t>
      </w:r>
      <w:r w:rsidRPr="00636217">
        <w:rPr>
          <w:rFonts w:ascii="Times New Roman" w:eastAsia="Times New Roman" w:hAnsi="Times New Roman" w:cs="Times New Roman"/>
          <w:color w:val="000000" w:themeColor="text1"/>
          <w:sz w:val="28"/>
          <w:szCs w:val="28"/>
          <w:lang w:eastAsia="ru-RU"/>
        </w:rPr>
        <w:t xml:space="preserve"> </w:t>
      </w:r>
      <w:r w:rsidRPr="00636217">
        <w:rPr>
          <w:rFonts w:ascii="Times New Roman" w:eastAsia="Times New Roman" w:hAnsi="Times New Roman" w:cs="Times New Roman"/>
          <w:color w:val="000000" w:themeColor="text1"/>
          <w:sz w:val="28"/>
          <w:szCs w:val="28"/>
          <w:lang w:val="uk-UA" w:eastAsia="ru-RU"/>
        </w:rPr>
        <w:t>У своїй роботі  педагоги використовують  такі програми:</w:t>
      </w:r>
    </w:p>
    <w:p w:rsidR="00636217" w:rsidRPr="00636217" w:rsidRDefault="00636217" w:rsidP="00F350B3">
      <w:pPr>
        <w:numPr>
          <w:ilvl w:val="0"/>
          <w:numId w:val="30"/>
        </w:numPr>
        <w:tabs>
          <w:tab w:val="left" w:pos="993"/>
        </w:tabs>
        <w:spacing w:after="0" w:line="240" w:lineRule="auto"/>
        <w:ind w:left="0" w:firstLine="709"/>
        <w:contextualSpacing/>
        <w:jc w:val="both"/>
        <w:rPr>
          <w:rFonts w:ascii="Times New Roman" w:hAnsi="Times New Roman" w:cs="Times New Roman"/>
          <w:color w:val="000000" w:themeColor="text1"/>
          <w:sz w:val="28"/>
          <w:szCs w:val="28"/>
          <w:lang w:val="uk-UA"/>
        </w:rPr>
      </w:pPr>
      <w:r w:rsidRPr="00636217">
        <w:rPr>
          <w:rFonts w:ascii="Times New Roman" w:hAnsi="Times New Roman" w:cs="Times New Roman"/>
          <w:color w:val="000000" w:themeColor="text1"/>
          <w:sz w:val="28"/>
          <w:szCs w:val="28"/>
          <w:lang w:val="uk-UA"/>
        </w:rPr>
        <w:t>Локальна програма по вивченню польської мови та культури (2017);</w:t>
      </w:r>
    </w:p>
    <w:p w:rsidR="00636217" w:rsidRPr="00636217" w:rsidRDefault="00636217" w:rsidP="00F350B3">
      <w:pPr>
        <w:numPr>
          <w:ilvl w:val="0"/>
          <w:numId w:val="30"/>
        </w:numPr>
        <w:tabs>
          <w:tab w:val="left" w:pos="993"/>
        </w:tabs>
        <w:spacing w:after="0" w:line="240" w:lineRule="auto"/>
        <w:ind w:left="0" w:firstLine="709"/>
        <w:contextualSpacing/>
        <w:jc w:val="both"/>
        <w:rPr>
          <w:rFonts w:ascii="Times New Roman" w:hAnsi="Times New Roman" w:cs="Times New Roman"/>
          <w:color w:val="000000" w:themeColor="text1"/>
          <w:sz w:val="28"/>
          <w:szCs w:val="28"/>
          <w:lang w:val="uk-UA"/>
        </w:rPr>
      </w:pPr>
      <w:r w:rsidRPr="00636217">
        <w:rPr>
          <w:rFonts w:ascii="Times New Roman" w:hAnsi="Times New Roman" w:cs="Times New Roman"/>
          <w:color w:val="000000" w:themeColor="text1"/>
          <w:sz w:val="28"/>
          <w:szCs w:val="28"/>
          <w:lang w:val="uk-UA"/>
        </w:rPr>
        <w:t>Парціальна програма з вивчення культури, традицій та історії єврейського народу (2017);</w:t>
      </w:r>
    </w:p>
    <w:p w:rsidR="00636217" w:rsidRPr="00636217" w:rsidRDefault="00636217" w:rsidP="00F350B3">
      <w:pPr>
        <w:numPr>
          <w:ilvl w:val="0"/>
          <w:numId w:val="30"/>
        </w:numPr>
        <w:tabs>
          <w:tab w:val="left" w:pos="993"/>
        </w:tabs>
        <w:spacing w:after="0" w:line="240" w:lineRule="auto"/>
        <w:ind w:left="0" w:firstLine="709"/>
        <w:contextualSpacing/>
        <w:jc w:val="both"/>
        <w:rPr>
          <w:rFonts w:ascii="Times New Roman" w:hAnsi="Times New Roman" w:cs="Times New Roman"/>
          <w:color w:val="000000" w:themeColor="text1"/>
          <w:sz w:val="28"/>
          <w:szCs w:val="28"/>
          <w:lang w:val="uk-UA"/>
        </w:rPr>
      </w:pPr>
      <w:r w:rsidRPr="00636217">
        <w:rPr>
          <w:rFonts w:ascii="Times New Roman" w:hAnsi="Times New Roman" w:cs="Times New Roman"/>
          <w:color w:val="000000" w:themeColor="text1"/>
          <w:sz w:val="28"/>
          <w:szCs w:val="28"/>
          <w:lang w:val="uk-UA"/>
        </w:rPr>
        <w:t xml:space="preserve">«Вивчаємо англійську разом з героями </w:t>
      </w:r>
      <w:proofErr w:type="spellStart"/>
      <w:r w:rsidRPr="00636217">
        <w:rPr>
          <w:rFonts w:ascii="Times New Roman" w:hAnsi="Times New Roman" w:cs="Times New Roman"/>
          <w:color w:val="000000" w:themeColor="text1"/>
          <w:sz w:val="28"/>
          <w:szCs w:val="28"/>
          <w:lang w:val="uk-UA"/>
        </w:rPr>
        <w:t>Волта</w:t>
      </w:r>
      <w:proofErr w:type="spellEnd"/>
      <w:r w:rsidRPr="00636217">
        <w:rPr>
          <w:rFonts w:ascii="Times New Roman" w:hAnsi="Times New Roman" w:cs="Times New Roman"/>
          <w:color w:val="000000" w:themeColor="text1"/>
          <w:sz w:val="28"/>
          <w:szCs w:val="28"/>
          <w:lang w:val="uk-UA"/>
        </w:rPr>
        <w:t xml:space="preserve"> </w:t>
      </w:r>
      <w:proofErr w:type="spellStart"/>
      <w:r w:rsidRPr="00636217">
        <w:rPr>
          <w:rFonts w:ascii="Times New Roman" w:hAnsi="Times New Roman" w:cs="Times New Roman"/>
          <w:color w:val="000000" w:themeColor="text1"/>
          <w:sz w:val="28"/>
          <w:szCs w:val="28"/>
          <w:lang w:val="uk-UA"/>
        </w:rPr>
        <w:t>Діснея</w:t>
      </w:r>
      <w:proofErr w:type="spellEnd"/>
      <w:r w:rsidRPr="00636217">
        <w:rPr>
          <w:rFonts w:ascii="Times New Roman" w:hAnsi="Times New Roman" w:cs="Times New Roman"/>
          <w:color w:val="000000" w:themeColor="text1"/>
          <w:sz w:val="28"/>
          <w:szCs w:val="28"/>
          <w:lang w:val="uk-UA"/>
        </w:rPr>
        <w:t>» – програма з вивчення англійської мови із дітьми молодшого дошкільного віку (2016).</w:t>
      </w:r>
    </w:p>
    <w:p w:rsidR="00636217" w:rsidRPr="00636217" w:rsidRDefault="00636217" w:rsidP="00F350B3">
      <w:pPr>
        <w:numPr>
          <w:ilvl w:val="0"/>
          <w:numId w:val="30"/>
        </w:numPr>
        <w:tabs>
          <w:tab w:val="left" w:pos="993"/>
        </w:tabs>
        <w:spacing w:after="0" w:line="240" w:lineRule="auto"/>
        <w:ind w:left="0"/>
        <w:contextualSpacing/>
        <w:jc w:val="both"/>
        <w:rPr>
          <w:rFonts w:ascii="Times New Roman" w:hAnsi="Times New Roman" w:cs="Times New Roman"/>
          <w:color w:val="000000" w:themeColor="text1"/>
          <w:sz w:val="28"/>
          <w:szCs w:val="28"/>
          <w:lang w:val="uk-UA"/>
        </w:rPr>
      </w:pPr>
      <w:r w:rsidRPr="00636217">
        <w:rPr>
          <w:rFonts w:ascii="Times New Roman" w:hAnsi="Times New Roman" w:cs="Times New Roman"/>
          <w:color w:val="000000" w:themeColor="text1"/>
          <w:sz w:val="28"/>
          <w:szCs w:val="28"/>
          <w:lang w:val="uk-UA"/>
        </w:rPr>
        <w:t>методичний посібник для педагогів та батьків  з питань багатомовної освіти дошкільників  «</w:t>
      </w:r>
      <w:proofErr w:type="spellStart"/>
      <w:r w:rsidRPr="00636217">
        <w:rPr>
          <w:rFonts w:ascii="Times New Roman" w:hAnsi="Times New Roman" w:cs="Times New Roman"/>
          <w:color w:val="000000" w:themeColor="text1"/>
          <w:sz w:val="28"/>
          <w:szCs w:val="28"/>
          <w:lang w:val="uk-UA"/>
        </w:rPr>
        <w:t>Мультилінгвальна</w:t>
      </w:r>
      <w:proofErr w:type="spellEnd"/>
      <w:r w:rsidRPr="00636217">
        <w:rPr>
          <w:rFonts w:ascii="Times New Roman" w:hAnsi="Times New Roman" w:cs="Times New Roman"/>
          <w:color w:val="000000" w:themeColor="text1"/>
          <w:sz w:val="28"/>
          <w:szCs w:val="28"/>
          <w:lang w:val="uk-UA"/>
        </w:rPr>
        <w:t xml:space="preserve"> освіта в умовах ЗДО»</w:t>
      </w:r>
    </w:p>
    <w:p w:rsidR="00636217" w:rsidRPr="00636217" w:rsidRDefault="00636217" w:rsidP="00F350B3">
      <w:pPr>
        <w:spacing w:after="0" w:line="240" w:lineRule="auto"/>
        <w:ind w:firstLine="709"/>
        <w:jc w:val="both"/>
        <w:rPr>
          <w:rFonts w:ascii="Times New Roman" w:eastAsia="Calibri" w:hAnsi="Times New Roman" w:cs="Times New Roman"/>
          <w:color w:val="000000" w:themeColor="text1"/>
          <w:sz w:val="28"/>
          <w:szCs w:val="28"/>
          <w:lang w:val="uk-UA"/>
        </w:rPr>
      </w:pPr>
      <w:r w:rsidRPr="00636217">
        <w:rPr>
          <w:rFonts w:ascii="Times New Roman" w:hAnsi="Times New Roman" w:cs="Times New Roman"/>
          <w:color w:val="000000" w:themeColor="text1"/>
          <w:sz w:val="28"/>
          <w:szCs w:val="28"/>
          <w:lang w:val="uk-UA"/>
        </w:rPr>
        <w:t xml:space="preserve">Для кращого засвоєння дітьми </w:t>
      </w:r>
      <w:r w:rsidRPr="00636217">
        <w:rPr>
          <w:rFonts w:ascii="Times New Roman" w:eastAsia="Calibri" w:hAnsi="Times New Roman" w:cs="Times New Roman"/>
          <w:color w:val="000000" w:themeColor="text1"/>
          <w:sz w:val="28"/>
          <w:szCs w:val="28"/>
          <w:lang w:val="uk-UA"/>
        </w:rPr>
        <w:t xml:space="preserve">лексики різної тематики використовують педагоги </w:t>
      </w:r>
      <w:r w:rsidRPr="00636217">
        <w:rPr>
          <w:rFonts w:ascii="Times New Roman" w:eastAsia="Calibri" w:hAnsi="Times New Roman" w:cs="Times New Roman"/>
          <w:b/>
          <w:color w:val="000000" w:themeColor="text1"/>
          <w:sz w:val="28"/>
          <w:szCs w:val="28"/>
          <w:lang w:val="uk-UA"/>
        </w:rPr>
        <w:t>тематичні словники</w:t>
      </w:r>
      <w:r w:rsidRPr="00636217">
        <w:rPr>
          <w:rFonts w:ascii="Times New Roman" w:eastAsia="Calibri" w:hAnsi="Times New Roman" w:cs="Times New Roman"/>
          <w:color w:val="000000" w:themeColor="text1"/>
          <w:sz w:val="28"/>
          <w:szCs w:val="28"/>
          <w:lang w:val="uk-UA"/>
        </w:rPr>
        <w:t>:</w:t>
      </w:r>
    </w:p>
    <w:p w:rsidR="00636217" w:rsidRPr="00636217" w:rsidRDefault="00636217" w:rsidP="00F350B3">
      <w:pPr>
        <w:numPr>
          <w:ilvl w:val="0"/>
          <w:numId w:val="30"/>
        </w:numPr>
        <w:spacing w:after="0" w:line="240" w:lineRule="auto"/>
        <w:ind w:left="0" w:firstLine="0"/>
        <w:contextualSpacing/>
        <w:jc w:val="both"/>
        <w:rPr>
          <w:rFonts w:ascii="Times New Roman" w:hAnsi="Times New Roman" w:cs="Times New Roman"/>
          <w:color w:val="000000" w:themeColor="text1"/>
          <w:sz w:val="28"/>
          <w:szCs w:val="28"/>
          <w:lang w:val="uk-UA"/>
        </w:rPr>
      </w:pPr>
      <w:r w:rsidRPr="00636217">
        <w:rPr>
          <w:rFonts w:ascii="Times New Roman" w:eastAsia="Calibri" w:hAnsi="Times New Roman" w:cs="Times New Roman"/>
          <w:color w:val="000000" w:themeColor="text1"/>
          <w:sz w:val="28"/>
          <w:szCs w:val="28"/>
          <w:lang w:val="uk-UA"/>
        </w:rPr>
        <w:t>українсько-єврейсько-англійський, який містить 384 слова сучасного розмовного івриту</w:t>
      </w:r>
    </w:p>
    <w:p w:rsidR="00636217" w:rsidRPr="00636217" w:rsidRDefault="00636217" w:rsidP="00F350B3">
      <w:pPr>
        <w:numPr>
          <w:ilvl w:val="0"/>
          <w:numId w:val="30"/>
        </w:numPr>
        <w:spacing w:after="0" w:line="240" w:lineRule="auto"/>
        <w:ind w:left="0" w:firstLine="0"/>
        <w:contextualSpacing/>
        <w:jc w:val="both"/>
        <w:rPr>
          <w:rFonts w:ascii="Times New Roman" w:hAnsi="Times New Roman" w:cs="Times New Roman"/>
          <w:color w:val="000000" w:themeColor="text1"/>
          <w:sz w:val="28"/>
          <w:szCs w:val="28"/>
          <w:lang w:val="uk-UA"/>
        </w:rPr>
      </w:pPr>
      <w:r w:rsidRPr="00636217">
        <w:rPr>
          <w:rFonts w:ascii="Times New Roman" w:eastAsia="Calibri" w:hAnsi="Times New Roman" w:cs="Times New Roman"/>
          <w:color w:val="000000" w:themeColor="text1"/>
          <w:sz w:val="28"/>
          <w:szCs w:val="28"/>
          <w:lang w:val="uk-UA"/>
        </w:rPr>
        <w:t xml:space="preserve">та </w:t>
      </w:r>
      <w:r w:rsidRPr="00636217">
        <w:rPr>
          <w:rFonts w:ascii="Times New Roman" w:hAnsi="Times New Roman" w:cs="Times New Roman"/>
          <w:color w:val="000000" w:themeColor="text1"/>
          <w:sz w:val="28"/>
          <w:szCs w:val="28"/>
          <w:lang w:val="uk-UA"/>
        </w:rPr>
        <w:t>українсько-польсько-англійський, який охоплює понад 390 слів і фраз польською, англійською мовами, містить їх переклад.</w:t>
      </w:r>
    </w:p>
    <w:p w:rsidR="00636217" w:rsidRPr="00636217" w:rsidRDefault="00636217" w:rsidP="00636217">
      <w:pPr>
        <w:spacing w:after="0"/>
        <w:outlineLvl w:val="0"/>
        <w:rPr>
          <w:rFonts w:ascii="Times New Roman" w:eastAsia="Times New Roman" w:hAnsi="Times New Roman" w:cs="Times New Roman"/>
          <w:color w:val="000000" w:themeColor="text1"/>
          <w:sz w:val="28"/>
          <w:szCs w:val="28"/>
          <w:lang w:val="uk-UA" w:eastAsia="ru-RU"/>
        </w:rPr>
      </w:pPr>
      <w:r w:rsidRPr="00636217">
        <w:rPr>
          <w:rFonts w:ascii="Times New Roman" w:eastAsia="Times New Roman" w:hAnsi="Times New Roman" w:cs="Times New Roman"/>
          <w:color w:val="000000" w:themeColor="text1"/>
          <w:sz w:val="28"/>
          <w:szCs w:val="28"/>
          <w:lang w:val="uk-UA" w:eastAsia="ru-RU"/>
        </w:rPr>
        <w:t xml:space="preserve">     Запорукою успішного оволодіння  дошкільниками іноземною мовою є те, що педагоги  враховує вікові та індивідуальні особливості дітей. </w:t>
      </w:r>
    </w:p>
    <w:p w:rsidR="00636217" w:rsidRPr="00636217" w:rsidRDefault="00636217" w:rsidP="00636217">
      <w:pPr>
        <w:spacing w:after="0" w:line="240" w:lineRule="auto"/>
        <w:ind w:firstLine="709"/>
        <w:jc w:val="both"/>
        <w:rPr>
          <w:rFonts w:ascii="Times New Roman" w:hAnsi="Times New Roman" w:cs="Times New Roman"/>
          <w:color w:val="000000" w:themeColor="text1"/>
          <w:sz w:val="28"/>
          <w:szCs w:val="28"/>
          <w:lang w:val="uk-UA"/>
        </w:rPr>
      </w:pPr>
      <w:r w:rsidRPr="00636217">
        <w:rPr>
          <w:rFonts w:ascii="Times New Roman" w:eastAsia="Times New Roman" w:hAnsi="Times New Roman" w:cs="Times New Roman"/>
          <w:color w:val="000000" w:themeColor="text1"/>
          <w:sz w:val="28"/>
          <w:szCs w:val="28"/>
          <w:lang w:val="uk-UA" w:eastAsia="ru-RU"/>
        </w:rPr>
        <w:t xml:space="preserve">Три роки поспіль  наш заклад  був </w:t>
      </w:r>
      <w:r w:rsidRPr="00636217">
        <w:rPr>
          <w:rFonts w:ascii="Times New Roman" w:hAnsi="Times New Roman" w:cs="Times New Roman"/>
          <w:color w:val="000000" w:themeColor="text1"/>
          <w:sz w:val="28"/>
          <w:szCs w:val="28"/>
          <w:lang w:val="uk-UA"/>
        </w:rPr>
        <w:t xml:space="preserve">учасником Всеукраїнської  дослідно-експериментальної  роботи з проблеми «Формування багатомовності школярів: прогресивні європейські ідеї в українському контексті». </w:t>
      </w:r>
    </w:p>
    <w:p w:rsidR="00636217" w:rsidRPr="00636217" w:rsidRDefault="00636217" w:rsidP="00636217">
      <w:pPr>
        <w:spacing w:after="0" w:line="240" w:lineRule="auto"/>
        <w:ind w:firstLine="709"/>
        <w:jc w:val="both"/>
        <w:rPr>
          <w:rFonts w:ascii="Times New Roman" w:hAnsi="Times New Roman" w:cs="Times New Roman"/>
          <w:color w:val="000000" w:themeColor="text1"/>
          <w:sz w:val="28"/>
          <w:szCs w:val="28"/>
          <w:lang w:val="uk-UA"/>
        </w:rPr>
      </w:pPr>
      <w:r w:rsidRPr="00636217">
        <w:rPr>
          <w:rFonts w:ascii="Times New Roman" w:hAnsi="Times New Roman" w:cs="Times New Roman"/>
          <w:color w:val="000000" w:themeColor="text1"/>
          <w:sz w:val="28"/>
          <w:szCs w:val="28"/>
          <w:lang w:val="uk-UA"/>
        </w:rPr>
        <w:t>Нашим завданням є відродження польської та єврейської мов в рамках дошкільного закладу.</w:t>
      </w:r>
    </w:p>
    <w:p w:rsidR="00636217" w:rsidRPr="00636217" w:rsidRDefault="00636217" w:rsidP="00636217">
      <w:pPr>
        <w:spacing w:after="0" w:line="240" w:lineRule="auto"/>
        <w:jc w:val="both"/>
        <w:rPr>
          <w:rFonts w:ascii="Times New Roman" w:hAnsi="Times New Roman" w:cs="Times New Roman"/>
          <w:color w:val="000000" w:themeColor="text1"/>
          <w:sz w:val="28"/>
          <w:szCs w:val="28"/>
          <w:lang w:val="uk-UA"/>
        </w:rPr>
      </w:pPr>
      <w:r w:rsidRPr="00636217">
        <w:rPr>
          <w:rFonts w:ascii="Times New Roman" w:hAnsi="Times New Roman" w:cs="Times New Roman"/>
          <w:color w:val="000000" w:themeColor="text1"/>
          <w:sz w:val="28"/>
          <w:szCs w:val="28"/>
          <w:lang w:val="uk-UA"/>
        </w:rPr>
        <w:lastRenderedPageBreak/>
        <w:t xml:space="preserve">       Безперервна освітня діяльність проводиться педагогами у відповідності до програми розвитку дитини дошкільного віку «Я у Світі» і локальними програмами по вивченню культури, традицій та історії єврейського народу, по вивченню польської мови та культури і організована наступним чином:</w:t>
      </w:r>
    </w:p>
    <w:p w:rsidR="00636217" w:rsidRPr="00636217" w:rsidRDefault="00636217" w:rsidP="00636217">
      <w:pPr>
        <w:spacing w:after="0" w:line="240" w:lineRule="auto"/>
        <w:ind w:firstLine="709"/>
        <w:jc w:val="both"/>
        <w:rPr>
          <w:rFonts w:ascii="Times New Roman" w:hAnsi="Times New Roman" w:cs="Times New Roman"/>
          <w:color w:val="000000" w:themeColor="text1"/>
          <w:sz w:val="28"/>
          <w:szCs w:val="28"/>
          <w:lang w:val="uk-UA"/>
        </w:rPr>
      </w:pPr>
      <w:r w:rsidRPr="00636217">
        <w:rPr>
          <w:rFonts w:ascii="Times New Roman" w:hAnsi="Times New Roman" w:cs="Times New Roman"/>
          <w:color w:val="000000" w:themeColor="text1"/>
          <w:sz w:val="28"/>
          <w:szCs w:val="28"/>
          <w:lang w:val="uk-UA"/>
        </w:rPr>
        <w:t>- в молодшій групі – щоденно в режимних моментах в ігровій формі;</w:t>
      </w:r>
    </w:p>
    <w:p w:rsidR="00636217" w:rsidRPr="00636217" w:rsidRDefault="00636217" w:rsidP="00636217">
      <w:pPr>
        <w:spacing w:after="0" w:line="240" w:lineRule="auto"/>
        <w:ind w:firstLine="709"/>
        <w:jc w:val="both"/>
        <w:rPr>
          <w:rFonts w:ascii="Times New Roman" w:hAnsi="Times New Roman" w:cs="Times New Roman"/>
          <w:color w:val="000000" w:themeColor="text1"/>
          <w:sz w:val="28"/>
          <w:szCs w:val="28"/>
          <w:lang w:val="uk-UA"/>
        </w:rPr>
      </w:pPr>
      <w:r w:rsidRPr="00636217">
        <w:rPr>
          <w:rFonts w:ascii="Times New Roman" w:hAnsi="Times New Roman" w:cs="Times New Roman"/>
          <w:color w:val="000000" w:themeColor="text1"/>
          <w:sz w:val="28"/>
          <w:szCs w:val="28"/>
          <w:lang w:val="uk-UA"/>
        </w:rPr>
        <w:t>- в середній групі – 3 рази в тиждень в безперервній організованій діяльності, щоденно в режимних моментах в ігровій формі;</w:t>
      </w:r>
    </w:p>
    <w:p w:rsidR="00636217" w:rsidRPr="00636217" w:rsidRDefault="00636217" w:rsidP="00636217">
      <w:pPr>
        <w:spacing w:after="0"/>
        <w:outlineLvl w:val="0"/>
        <w:rPr>
          <w:rFonts w:ascii="Times New Roman" w:hAnsi="Times New Roman" w:cs="Times New Roman"/>
          <w:color w:val="000000" w:themeColor="text1"/>
          <w:sz w:val="28"/>
          <w:szCs w:val="28"/>
          <w:lang w:val="uk-UA"/>
        </w:rPr>
      </w:pPr>
      <w:r w:rsidRPr="00636217">
        <w:rPr>
          <w:rFonts w:ascii="Times New Roman" w:hAnsi="Times New Roman" w:cs="Times New Roman"/>
          <w:color w:val="000000" w:themeColor="text1"/>
          <w:sz w:val="28"/>
          <w:szCs w:val="28"/>
          <w:lang w:val="uk-UA"/>
        </w:rPr>
        <w:t>- в старших групах – щоденно в безперервній організованій.</w:t>
      </w:r>
    </w:p>
    <w:p w:rsidR="00636217" w:rsidRPr="00636217" w:rsidRDefault="00636217" w:rsidP="00636217">
      <w:pPr>
        <w:spacing w:after="0" w:line="240" w:lineRule="auto"/>
        <w:jc w:val="both"/>
        <w:rPr>
          <w:rFonts w:ascii="Times New Roman" w:hAnsi="Times New Roman" w:cs="Times New Roman"/>
          <w:color w:val="000000" w:themeColor="text1"/>
          <w:sz w:val="28"/>
          <w:szCs w:val="28"/>
          <w:lang w:val="uk-UA"/>
        </w:rPr>
      </w:pPr>
      <w:r w:rsidRPr="00636217">
        <w:rPr>
          <w:rFonts w:ascii="Times New Roman" w:hAnsi="Times New Roman" w:cs="Times New Roman"/>
          <w:color w:val="000000" w:themeColor="text1"/>
          <w:sz w:val="28"/>
          <w:szCs w:val="28"/>
          <w:lang w:val="uk-UA"/>
        </w:rPr>
        <w:t xml:space="preserve">           Інтегровані заняття організовуються в першій половині дня. В ході </w:t>
      </w:r>
      <w:proofErr w:type="spellStart"/>
      <w:r w:rsidRPr="00636217">
        <w:rPr>
          <w:rFonts w:ascii="Times New Roman" w:hAnsi="Times New Roman" w:cs="Times New Roman"/>
          <w:color w:val="000000" w:themeColor="text1"/>
          <w:sz w:val="28"/>
          <w:szCs w:val="28"/>
          <w:lang w:val="uk-UA"/>
        </w:rPr>
        <w:t>проєкту</w:t>
      </w:r>
      <w:proofErr w:type="spellEnd"/>
      <w:r w:rsidRPr="00636217">
        <w:rPr>
          <w:rFonts w:ascii="Times New Roman" w:hAnsi="Times New Roman" w:cs="Times New Roman"/>
          <w:color w:val="000000" w:themeColor="text1"/>
          <w:sz w:val="28"/>
          <w:szCs w:val="28"/>
          <w:lang w:val="uk-UA"/>
        </w:rPr>
        <w:t xml:space="preserve"> ми використовували  одну із </w:t>
      </w:r>
      <w:proofErr w:type="spellStart"/>
      <w:r w:rsidRPr="00636217">
        <w:rPr>
          <w:rFonts w:ascii="Times New Roman" w:hAnsi="Times New Roman" w:cs="Times New Roman"/>
          <w:color w:val="000000" w:themeColor="text1"/>
          <w:sz w:val="28"/>
          <w:szCs w:val="28"/>
          <w:lang w:val="uk-UA"/>
        </w:rPr>
        <w:t>методик</w:t>
      </w:r>
      <w:proofErr w:type="spellEnd"/>
      <w:r w:rsidRPr="00636217">
        <w:rPr>
          <w:rFonts w:ascii="Times New Roman" w:hAnsi="Times New Roman" w:cs="Times New Roman"/>
          <w:color w:val="000000" w:themeColor="text1"/>
          <w:sz w:val="28"/>
          <w:szCs w:val="28"/>
          <w:lang w:val="uk-UA"/>
        </w:rPr>
        <w:t xml:space="preserve"> </w:t>
      </w:r>
      <w:proofErr w:type="spellStart"/>
      <w:r w:rsidRPr="00636217">
        <w:rPr>
          <w:rFonts w:ascii="Times New Roman" w:hAnsi="Times New Roman" w:cs="Times New Roman"/>
          <w:color w:val="000000" w:themeColor="text1"/>
          <w:sz w:val="28"/>
          <w:szCs w:val="28"/>
          <w:lang w:val="uk-UA"/>
        </w:rPr>
        <w:t>мовного</w:t>
      </w:r>
      <w:proofErr w:type="spellEnd"/>
      <w:r w:rsidRPr="00636217">
        <w:rPr>
          <w:rFonts w:ascii="Times New Roman" w:hAnsi="Times New Roman" w:cs="Times New Roman"/>
          <w:color w:val="000000" w:themeColor="text1"/>
          <w:sz w:val="28"/>
          <w:szCs w:val="28"/>
          <w:lang w:val="uk-UA"/>
        </w:rPr>
        <w:t xml:space="preserve"> занурення – форму раннього часткового </w:t>
      </w:r>
      <w:proofErr w:type="spellStart"/>
      <w:r w:rsidRPr="00636217">
        <w:rPr>
          <w:rFonts w:ascii="Times New Roman" w:hAnsi="Times New Roman" w:cs="Times New Roman"/>
          <w:color w:val="000000" w:themeColor="text1"/>
          <w:sz w:val="28"/>
          <w:szCs w:val="28"/>
          <w:lang w:val="uk-UA"/>
        </w:rPr>
        <w:t>мовного</w:t>
      </w:r>
      <w:proofErr w:type="spellEnd"/>
      <w:r w:rsidRPr="00636217">
        <w:rPr>
          <w:rFonts w:ascii="Times New Roman" w:hAnsi="Times New Roman" w:cs="Times New Roman"/>
          <w:color w:val="000000" w:themeColor="text1"/>
          <w:sz w:val="28"/>
          <w:szCs w:val="28"/>
          <w:lang w:val="uk-UA"/>
        </w:rPr>
        <w:t xml:space="preserve"> занурення. Ця форма передбачає чітке дотримання принципу «один педагог –одна мова».</w:t>
      </w:r>
    </w:p>
    <w:p w:rsidR="00636217" w:rsidRPr="00636217" w:rsidRDefault="00636217" w:rsidP="00F4018E">
      <w:pPr>
        <w:spacing w:after="0"/>
        <w:ind w:firstLine="709"/>
        <w:jc w:val="both"/>
        <w:rPr>
          <w:rFonts w:ascii="Times New Roman" w:eastAsia="Calibri" w:hAnsi="Times New Roman" w:cs="Times New Roman"/>
          <w:color w:val="000000" w:themeColor="text1"/>
          <w:sz w:val="28"/>
          <w:szCs w:val="28"/>
          <w:shd w:val="clear" w:color="auto" w:fill="FFFFFF"/>
          <w:lang w:val="uk-UA" w:eastAsia="uk-UA"/>
        </w:rPr>
      </w:pPr>
      <w:r w:rsidRPr="00636217">
        <w:rPr>
          <w:rFonts w:ascii="Times New Roman" w:hAnsi="Times New Roman" w:cs="Times New Roman"/>
          <w:color w:val="000000" w:themeColor="text1"/>
          <w:sz w:val="28"/>
          <w:szCs w:val="28"/>
          <w:lang w:val="uk-UA"/>
        </w:rPr>
        <w:t xml:space="preserve">Діяльність дітей супроводжують </w:t>
      </w:r>
      <w:r w:rsidRPr="00636217">
        <w:rPr>
          <w:rFonts w:ascii="Times New Roman" w:eastAsia="Calibri" w:hAnsi="Times New Roman" w:cs="Times New Roman"/>
          <w:color w:val="000000" w:themeColor="text1"/>
          <w:sz w:val="28"/>
          <w:szCs w:val="28"/>
          <w:shd w:val="clear" w:color="auto" w:fill="FFFFFF"/>
          <w:lang w:val="uk-UA" w:eastAsia="uk-UA"/>
        </w:rPr>
        <w:t>педагоги-</w:t>
      </w:r>
      <w:proofErr w:type="spellStart"/>
      <w:r w:rsidRPr="00636217">
        <w:rPr>
          <w:rFonts w:ascii="Times New Roman" w:eastAsia="Calibri" w:hAnsi="Times New Roman" w:cs="Times New Roman"/>
          <w:color w:val="000000" w:themeColor="text1"/>
          <w:sz w:val="28"/>
          <w:szCs w:val="28"/>
          <w:shd w:val="clear" w:color="auto" w:fill="FFFFFF"/>
          <w:lang w:val="uk-UA" w:eastAsia="uk-UA"/>
        </w:rPr>
        <w:t>предметники</w:t>
      </w:r>
      <w:proofErr w:type="spellEnd"/>
      <w:r w:rsidRPr="00636217">
        <w:rPr>
          <w:rFonts w:ascii="Times New Roman" w:eastAsia="Calibri" w:hAnsi="Times New Roman" w:cs="Times New Roman"/>
          <w:color w:val="000000" w:themeColor="text1"/>
          <w:sz w:val="28"/>
          <w:szCs w:val="28"/>
          <w:shd w:val="clear" w:color="auto" w:fill="FFFFFF"/>
          <w:lang w:val="uk-UA" w:eastAsia="uk-UA"/>
        </w:rPr>
        <w:t>, які володіють англійською мовою, музичні керівники, які володіють національними мовами (польською, івритом та ідишем) і мають можливість спілкуватись з дітьми упродовж дня, що й прослідковується в плані.</w:t>
      </w:r>
    </w:p>
    <w:p w:rsidR="00636217" w:rsidRPr="00636217" w:rsidRDefault="00636217" w:rsidP="00F4018E">
      <w:pPr>
        <w:spacing w:after="0"/>
        <w:contextualSpacing/>
        <w:jc w:val="both"/>
        <w:rPr>
          <w:rFonts w:ascii="Times New Roman" w:hAnsi="Times New Roman" w:cs="Times New Roman"/>
          <w:color w:val="000000" w:themeColor="text1"/>
          <w:sz w:val="28"/>
          <w:szCs w:val="28"/>
          <w:lang w:val="uk-UA"/>
        </w:rPr>
      </w:pPr>
      <w:r w:rsidRPr="00636217">
        <w:rPr>
          <w:rFonts w:ascii="Times New Roman" w:hAnsi="Times New Roman" w:cs="Times New Roman"/>
          <w:color w:val="000000" w:themeColor="text1"/>
          <w:sz w:val="28"/>
          <w:szCs w:val="28"/>
          <w:lang w:val="uk-UA"/>
        </w:rPr>
        <w:t xml:space="preserve">       Раз на тиждень проводяться заняття з КЕН, під час яких вивчається з дітьми історія, традиції, звичаї єврейських свят, зокрема, РОШ-</w:t>
      </w:r>
      <w:r w:rsidRPr="00636217">
        <w:rPr>
          <w:rFonts w:ascii="Times New Roman" w:hAnsi="Times New Roman" w:cs="Times New Roman"/>
          <w:color w:val="000000" w:themeColor="text1"/>
          <w:sz w:val="28"/>
          <w:szCs w:val="28"/>
        </w:rPr>
        <w:t>h</w:t>
      </w:r>
      <w:r w:rsidRPr="00636217">
        <w:rPr>
          <w:rFonts w:ascii="Times New Roman" w:hAnsi="Times New Roman" w:cs="Times New Roman"/>
          <w:color w:val="000000" w:themeColor="text1"/>
          <w:sz w:val="28"/>
          <w:szCs w:val="28"/>
          <w:lang w:val="uk-UA"/>
        </w:rPr>
        <w:t xml:space="preserve">А-ША НА, </w:t>
      </w:r>
      <w:proofErr w:type="spellStart"/>
      <w:r w:rsidRPr="00636217">
        <w:rPr>
          <w:rFonts w:ascii="Times New Roman" w:hAnsi="Times New Roman" w:cs="Times New Roman"/>
          <w:color w:val="000000" w:themeColor="text1"/>
          <w:sz w:val="28"/>
          <w:szCs w:val="28"/>
          <w:lang w:val="uk-UA"/>
        </w:rPr>
        <w:t>Ханука</w:t>
      </w:r>
      <w:proofErr w:type="spellEnd"/>
      <w:r w:rsidRPr="00636217">
        <w:rPr>
          <w:rFonts w:ascii="Times New Roman" w:hAnsi="Times New Roman" w:cs="Times New Roman"/>
          <w:color w:val="000000" w:themeColor="text1"/>
          <w:sz w:val="28"/>
          <w:szCs w:val="28"/>
          <w:lang w:val="uk-UA"/>
        </w:rPr>
        <w:t xml:space="preserve">, </w:t>
      </w:r>
      <w:proofErr w:type="spellStart"/>
      <w:r w:rsidRPr="00636217">
        <w:rPr>
          <w:rFonts w:ascii="Times New Roman" w:hAnsi="Times New Roman" w:cs="Times New Roman"/>
          <w:color w:val="000000" w:themeColor="text1"/>
          <w:sz w:val="28"/>
          <w:szCs w:val="28"/>
          <w:lang w:val="uk-UA"/>
        </w:rPr>
        <w:t>Шавуот</w:t>
      </w:r>
      <w:proofErr w:type="spellEnd"/>
      <w:r w:rsidRPr="00636217">
        <w:rPr>
          <w:rFonts w:ascii="Times New Roman" w:hAnsi="Times New Roman" w:cs="Times New Roman"/>
          <w:color w:val="000000" w:themeColor="text1"/>
          <w:sz w:val="28"/>
          <w:szCs w:val="28"/>
          <w:lang w:val="uk-UA"/>
        </w:rPr>
        <w:t xml:space="preserve">, </w:t>
      </w:r>
      <w:proofErr w:type="spellStart"/>
      <w:r w:rsidRPr="00636217">
        <w:rPr>
          <w:rFonts w:ascii="Times New Roman" w:hAnsi="Times New Roman" w:cs="Times New Roman"/>
          <w:color w:val="000000" w:themeColor="text1"/>
          <w:sz w:val="28"/>
          <w:szCs w:val="28"/>
          <w:lang w:val="uk-UA"/>
        </w:rPr>
        <w:t>Суккот</w:t>
      </w:r>
      <w:proofErr w:type="spellEnd"/>
      <w:r w:rsidRPr="00636217">
        <w:rPr>
          <w:rFonts w:ascii="Times New Roman" w:hAnsi="Times New Roman" w:cs="Times New Roman"/>
          <w:color w:val="000000" w:themeColor="text1"/>
          <w:sz w:val="28"/>
          <w:szCs w:val="28"/>
          <w:lang w:val="uk-UA"/>
        </w:rPr>
        <w:t xml:space="preserve">, </w:t>
      </w:r>
      <w:proofErr w:type="spellStart"/>
      <w:r w:rsidRPr="00636217">
        <w:rPr>
          <w:rFonts w:ascii="Times New Roman" w:hAnsi="Times New Roman" w:cs="Times New Roman"/>
          <w:color w:val="000000" w:themeColor="text1"/>
          <w:sz w:val="28"/>
          <w:szCs w:val="28"/>
          <w:lang w:val="uk-UA"/>
        </w:rPr>
        <w:t>Пурім</w:t>
      </w:r>
      <w:proofErr w:type="spellEnd"/>
      <w:r w:rsidRPr="00636217">
        <w:rPr>
          <w:rFonts w:ascii="Times New Roman" w:hAnsi="Times New Roman" w:cs="Times New Roman"/>
          <w:color w:val="000000" w:themeColor="text1"/>
          <w:sz w:val="28"/>
          <w:szCs w:val="28"/>
          <w:lang w:val="uk-UA"/>
        </w:rPr>
        <w:t xml:space="preserve">, </w:t>
      </w:r>
      <w:proofErr w:type="spellStart"/>
      <w:r w:rsidRPr="00636217">
        <w:rPr>
          <w:rFonts w:ascii="Times New Roman" w:hAnsi="Times New Roman" w:cs="Times New Roman"/>
          <w:color w:val="000000" w:themeColor="text1"/>
          <w:sz w:val="28"/>
          <w:szCs w:val="28"/>
          <w:lang w:val="uk-UA"/>
        </w:rPr>
        <w:t>Песах</w:t>
      </w:r>
      <w:proofErr w:type="spellEnd"/>
      <w:r w:rsidRPr="00636217">
        <w:rPr>
          <w:rFonts w:ascii="Times New Roman" w:hAnsi="Times New Roman" w:cs="Times New Roman"/>
          <w:color w:val="000000" w:themeColor="text1"/>
          <w:sz w:val="28"/>
          <w:szCs w:val="28"/>
          <w:lang w:val="uk-UA"/>
        </w:rPr>
        <w:t xml:space="preserve">. </w:t>
      </w:r>
      <w:proofErr w:type="spellStart"/>
      <w:r w:rsidRPr="00636217">
        <w:rPr>
          <w:rFonts w:ascii="Times New Roman" w:hAnsi="Times New Roman" w:cs="Times New Roman"/>
          <w:color w:val="000000" w:themeColor="text1"/>
          <w:sz w:val="28"/>
          <w:szCs w:val="28"/>
          <w:lang w:val="uk-UA"/>
        </w:rPr>
        <w:t>Щопˊятниці</w:t>
      </w:r>
      <w:proofErr w:type="spellEnd"/>
      <w:r w:rsidRPr="00636217">
        <w:rPr>
          <w:rFonts w:ascii="Times New Roman" w:hAnsi="Times New Roman" w:cs="Times New Roman"/>
          <w:color w:val="000000" w:themeColor="text1"/>
          <w:sz w:val="28"/>
          <w:szCs w:val="28"/>
          <w:lang w:val="uk-UA"/>
        </w:rPr>
        <w:t xml:space="preserve"> в другій половині дня проводиться </w:t>
      </w:r>
      <w:proofErr w:type="spellStart"/>
      <w:r w:rsidRPr="00636217">
        <w:rPr>
          <w:rFonts w:ascii="Times New Roman" w:hAnsi="Times New Roman" w:cs="Times New Roman"/>
          <w:color w:val="000000" w:themeColor="text1"/>
          <w:sz w:val="28"/>
          <w:szCs w:val="28"/>
          <w:lang w:val="uk-UA"/>
        </w:rPr>
        <w:t>Шабат</w:t>
      </w:r>
      <w:proofErr w:type="spellEnd"/>
      <w:r w:rsidRPr="00636217">
        <w:rPr>
          <w:rFonts w:ascii="Times New Roman" w:hAnsi="Times New Roman" w:cs="Times New Roman"/>
          <w:color w:val="000000" w:themeColor="text1"/>
          <w:sz w:val="28"/>
          <w:szCs w:val="28"/>
          <w:lang w:val="uk-UA"/>
        </w:rPr>
        <w:t>. Один раз на тиждень проводяться заняття з КПН.</w:t>
      </w:r>
    </w:p>
    <w:p w:rsidR="00636217" w:rsidRPr="00636217" w:rsidRDefault="00636217" w:rsidP="00F4018E">
      <w:pPr>
        <w:spacing w:after="0"/>
        <w:ind w:firstLine="709"/>
        <w:contextualSpacing/>
        <w:jc w:val="both"/>
        <w:rPr>
          <w:rFonts w:ascii="Times New Roman" w:hAnsi="Times New Roman" w:cs="Times New Roman"/>
          <w:color w:val="000000" w:themeColor="text1"/>
          <w:sz w:val="28"/>
          <w:szCs w:val="28"/>
          <w:lang w:val="uk-UA"/>
        </w:rPr>
      </w:pPr>
      <w:r w:rsidRPr="00636217">
        <w:rPr>
          <w:rFonts w:ascii="Times New Roman" w:hAnsi="Times New Roman" w:cs="Times New Roman"/>
          <w:color w:val="000000" w:themeColor="text1"/>
          <w:sz w:val="28"/>
          <w:szCs w:val="28"/>
          <w:lang w:val="uk-UA"/>
        </w:rPr>
        <w:t>Організовуючи освітній процес, ми надаємо перевагу методу CLILL. Використання методу CLILL- ігрова діяльність, мовленнєва діяльність, фізичний розвиток, художньо-естетичний розвиток (театралізована, музична діяльність, малювання).</w:t>
      </w:r>
    </w:p>
    <w:p w:rsidR="00636217" w:rsidRPr="00636217" w:rsidRDefault="00636217" w:rsidP="00F4018E">
      <w:pPr>
        <w:spacing w:after="0"/>
        <w:jc w:val="both"/>
        <w:rPr>
          <w:rFonts w:ascii="Times New Roman" w:eastAsia="Times New Roman" w:hAnsi="Times New Roman" w:cs="Times New Roman"/>
          <w:color w:val="000000" w:themeColor="text1"/>
          <w:sz w:val="28"/>
          <w:szCs w:val="28"/>
          <w:lang w:val="uk-UA" w:eastAsia="ru-RU"/>
        </w:rPr>
      </w:pPr>
      <w:r w:rsidRPr="00636217">
        <w:rPr>
          <w:rFonts w:ascii="Times New Roman" w:eastAsia="Times New Roman" w:hAnsi="Times New Roman" w:cs="Times New Roman"/>
          <w:color w:val="000000" w:themeColor="text1"/>
          <w:sz w:val="28"/>
          <w:szCs w:val="28"/>
          <w:lang w:val="uk-UA" w:eastAsia="ru-RU"/>
        </w:rPr>
        <w:t>Найефективнішими і дієвими для нас формами роботи з дітьми є:</w:t>
      </w:r>
    </w:p>
    <w:p w:rsidR="00636217" w:rsidRPr="00636217" w:rsidRDefault="00636217" w:rsidP="00F4018E">
      <w:pPr>
        <w:spacing w:after="0"/>
        <w:ind w:firstLine="709"/>
        <w:jc w:val="both"/>
        <w:rPr>
          <w:rFonts w:ascii="Times New Roman" w:eastAsia="Times New Roman" w:hAnsi="Times New Roman" w:cs="Times New Roman"/>
          <w:color w:val="000000" w:themeColor="text1"/>
          <w:sz w:val="28"/>
          <w:szCs w:val="28"/>
          <w:lang w:val="uk-UA" w:eastAsia="ru-RU"/>
        </w:rPr>
      </w:pPr>
      <w:r w:rsidRPr="00636217">
        <w:rPr>
          <w:rFonts w:ascii="Times New Roman" w:eastAsia="Times New Roman" w:hAnsi="Times New Roman" w:cs="Times New Roman"/>
          <w:color w:val="000000" w:themeColor="text1"/>
          <w:sz w:val="28"/>
          <w:szCs w:val="28"/>
          <w:lang w:val="uk-UA" w:eastAsia="ru-RU"/>
        </w:rPr>
        <w:t>-</w:t>
      </w:r>
      <w:proofErr w:type="spellStart"/>
      <w:r w:rsidRPr="00636217">
        <w:rPr>
          <w:rFonts w:ascii="Times New Roman" w:eastAsia="Times New Roman" w:hAnsi="Times New Roman" w:cs="Times New Roman"/>
          <w:color w:val="000000" w:themeColor="text1"/>
          <w:sz w:val="28"/>
          <w:szCs w:val="28"/>
          <w:lang w:val="uk-UA" w:eastAsia="ru-RU"/>
        </w:rPr>
        <w:t>мовний</w:t>
      </w:r>
      <w:proofErr w:type="spellEnd"/>
      <w:r w:rsidRPr="00636217">
        <w:rPr>
          <w:rFonts w:ascii="Times New Roman" w:eastAsia="Times New Roman" w:hAnsi="Times New Roman" w:cs="Times New Roman"/>
          <w:color w:val="000000" w:themeColor="text1"/>
          <w:sz w:val="28"/>
          <w:szCs w:val="28"/>
          <w:lang w:val="uk-UA" w:eastAsia="ru-RU"/>
        </w:rPr>
        <w:t xml:space="preserve"> душ (щоденно 30-60 хв. на цільовій мові);</w:t>
      </w:r>
    </w:p>
    <w:p w:rsidR="00636217" w:rsidRPr="00636217" w:rsidRDefault="00636217" w:rsidP="00F4018E">
      <w:pPr>
        <w:spacing w:after="0"/>
        <w:ind w:firstLine="709"/>
        <w:jc w:val="both"/>
        <w:rPr>
          <w:rFonts w:ascii="Times New Roman" w:eastAsia="Times New Roman" w:hAnsi="Times New Roman" w:cs="Times New Roman"/>
          <w:color w:val="000000" w:themeColor="text1"/>
          <w:sz w:val="28"/>
          <w:szCs w:val="28"/>
          <w:lang w:val="uk-UA" w:eastAsia="ru-RU"/>
        </w:rPr>
      </w:pPr>
      <w:r w:rsidRPr="00636217">
        <w:rPr>
          <w:rFonts w:ascii="Times New Roman" w:eastAsia="Times New Roman" w:hAnsi="Times New Roman" w:cs="Times New Roman"/>
          <w:color w:val="000000" w:themeColor="text1"/>
          <w:sz w:val="28"/>
          <w:szCs w:val="28"/>
          <w:lang w:val="uk-UA" w:eastAsia="ru-RU"/>
        </w:rPr>
        <w:t xml:space="preserve">- </w:t>
      </w:r>
      <w:r w:rsidRPr="00636217">
        <w:rPr>
          <w:rFonts w:ascii="Times New Roman" w:eastAsia="Times New Roman" w:hAnsi="Times New Roman" w:cs="Times New Roman"/>
          <w:color w:val="000000" w:themeColor="text1"/>
          <w:sz w:val="28"/>
          <w:szCs w:val="28"/>
          <w:lang w:val="en-US" w:eastAsia="ru-RU"/>
        </w:rPr>
        <w:t>STORY</w:t>
      </w:r>
      <w:r w:rsidRPr="00636217">
        <w:rPr>
          <w:rFonts w:ascii="Times New Roman" w:eastAsia="Times New Roman" w:hAnsi="Times New Roman" w:cs="Times New Roman"/>
          <w:color w:val="000000" w:themeColor="text1"/>
          <w:sz w:val="28"/>
          <w:szCs w:val="28"/>
          <w:lang w:eastAsia="ru-RU"/>
        </w:rPr>
        <w:t xml:space="preserve"> – </w:t>
      </w:r>
      <w:r w:rsidRPr="00636217">
        <w:rPr>
          <w:rFonts w:ascii="Times New Roman" w:eastAsia="Times New Roman" w:hAnsi="Times New Roman" w:cs="Times New Roman"/>
          <w:color w:val="000000" w:themeColor="text1"/>
          <w:sz w:val="28"/>
          <w:szCs w:val="28"/>
          <w:lang w:val="en-US" w:eastAsia="ru-RU"/>
        </w:rPr>
        <w:t>LINE</w:t>
      </w:r>
      <w:r w:rsidRPr="00636217">
        <w:rPr>
          <w:rFonts w:ascii="Times New Roman" w:eastAsia="Times New Roman" w:hAnsi="Times New Roman" w:cs="Times New Roman"/>
          <w:color w:val="000000" w:themeColor="text1"/>
          <w:sz w:val="28"/>
          <w:szCs w:val="28"/>
          <w:lang w:eastAsia="ru-RU"/>
        </w:rPr>
        <w:t xml:space="preserve"> (</w:t>
      </w:r>
      <w:r w:rsidRPr="00636217">
        <w:rPr>
          <w:rFonts w:ascii="Times New Roman" w:eastAsia="Times New Roman" w:hAnsi="Times New Roman" w:cs="Times New Roman"/>
          <w:color w:val="000000" w:themeColor="text1"/>
          <w:sz w:val="28"/>
          <w:szCs w:val="28"/>
          <w:lang w:val="uk-UA" w:eastAsia="ru-RU"/>
        </w:rPr>
        <w:t xml:space="preserve"> проектна діяльність  розрахована на 6-8 тижнів</w:t>
      </w:r>
      <w:r w:rsidRPr="00636217">
        <w:rPr>
          <w:rFonts w:ascii="Times New Roman" w:eastAsia="Times New Roman" w:hAnsi="Times New Roman" w:cs="Times New Roman"/>
          <w:color w:val="000000" w:themeColor="text1"/>
          <w:sz w:val="28"/>
          <w:szCs w:val="28"/>
          <w:lang w:eastAsia="ru-RU"/>
        </w:rPr>
        <w:t>)</w:t>
      </w:r>
      <w:r w:rsidRPr="00636217">
        <w:rPr>
          <w:rFonts w:ascii="Times New Roman" w:eastAsia="Times New Roman" w:hAnsi="Times New Roman" w:cs="Times New Roman"/>
          <w:color w:val="000000" w:themeColor="text1"/>
          <w:sz w:val="28"/>
          <w:szCs w:val="28"/>
          <w:lang w:val="uk-UA" w:eastAsia="ru-RU"/>
        </w:rPr>
        <w:t>;</w:t>
      </w:r>
    </w:p>
    <w:p w:rsidR="00636217" w:rsidRPr="00636217" w:rsidRDefault="00636217" w:rsidP="00F4018E">
      <w:pPr>
        <w:spacing w:after="0"/>
        <w:ind w:firstLine="709"/>
        <w:jc w:val="both"/>
        <w:rPr>
          <w:rFonts w:ascii="Times New Roman" w:eastAsia="Times New Roman" w:hAnsi="Times New Roman" w:cs="Times New Roman"/>
          <w:color w:val="000000" w:themeColor="text1"/>
          <w:sz w:val="28"/>
          <w:szCs w:val="28"/>
          <w:lang w:val="uk-UA" w:eastAsia="ru-RU"/>
        </w:rPr>
      </w:pPr>
      <w:r w:rsidRPr="00636217">
        <w:rPr>
          <w:rFonts w:ascii="Times New Roman" w:eastAsia="Times New Roman" w:hAnsi="Times New Roman" w:cs="Times New Roman"/>
          <w:color w:val="000000" w:themeColor="text1"/>
          <w:sz w:val="28"/>
          <w:szCs w:val="28"/>
          <w:lang w:val="uk-UA" w:eastAsia="ru-RU"/>
        </w:rPr>
        <w:t xml:space="preserve">- стіни, що розмовляють (саме таке предметно-ігрове середовище в групі створює атмосферу пізнавальної та </w:t>
      </w:r>
      <w:proofErr w:type="spellStart"/>
      <w:r w:rsidRPr="00636217">
        <w:rPr>
          <w:rFonts w:ascii="Times New Roman" w:eastAsia="Times New Roman" w:hAnsi="Times New Roman" w:cs="Times New Roman"/>
          <w:color w:val="000000" w:themeColor="text1"/>
          <w:sz w:val="28"/>
          <w:szCs w:val="28"/>
          <w:lang w:val="uk-UA" w:eastAsia="ru-RU"/>
        </w:rPr>
        <w:t>мовної</w:t>
      </w:r>
      <w:proofErr w:type="spellEnd"/>
      <w:r w:rsidRPr="00636217">
        <w:rPr>
          <w:rFonts w:ascii="Times New Roman" w:eastAsia="Times New Roman" w:hAnsi="Times New Roman" w:cs="Times New Roman"/>
          <w:color w:val="000000" w:themeColor="text1"/>
          <w:sz w:val="28"/>
          <w:szCs w:val="28"/>
          <w:lang w:val="uk-UA" w:eastAsia="ru-RU"/>
        </w:rPr>
        <w:t xml:space="preserve"> активності;</w:t>
      </w:r>
    </w:p>
    <w:p w:rsidR="00636217" w:rsidRPr="00636217" w:rsidRDefault="00636217" w:rsidP="00F4018E">
      <w:pPr>
        <w:spacing w:after="0"/>
        <w:ind w:firstLine="709"/>
        <w:jc w:val="both"/>
        <w:rPr>
          <w:rFonts w:ascii="Times New Roman" w:eastAsia="Times New Roman" w:hAnsi="Times New Roman" w:cs="Times New Roman"/>
          <w:color w:val="000000" w:themeColor="text1"/>
          <w:sz w:val="28"/>
          <w:szCs w:val="28"/>
          <w:lang w:val="uk-UA" w:eastAsia="ru-RU"/>
        </w:rPr>
      </w:pPr>
      <w:r w:rsidRPr="00636217">
        <w:rPr>
          <w:rFonts w:ascii="Times New Roman" w:eastAsia="Times New Roman" w:hAnsi="Times New Roman" w:cs="Times New Roman"/>
          <w:color w:val="000000" w:themeColor="text1"/>
          <w:sz w:val="28"/>
          <w:szCs w:val="28"/>
          <w:lang w:val="uk-UA" w:eastAsia="ru-RU"/>
        </w:rPr>
        <w:t xml:space="preserve">- ранкове коло, на якому закріплюють: дні тижня, пори року, розвивають емоційний інтелект, використовують скоромовки, </w:t>
      </w:r>
      <w:proofErr w:type="spellStart"/>
      <w:r w:rsidRPr="00636217">
        <w:rPr>
          <w:rFonts w:ascii="Times New Roman" w:eastAsia="Times New Roman" w:hAnsi="Times New Roman" w:cs="Times New Roman"/>
          <w:color w:val="000000" w:themeColor="text1"/>
          <w:sz w:val="28"/>
          <w:szCs w:val="28"/>
          <w:lang w:val="uk-UA" w:eastAsia="ru-RU"/>
        </w:rPr>
        <w:t>римівки</w:t>
      </w:r>
      <w:proofErr w:type="spellEnd"/>
      <w:r w:rsidRPr="00636217">
        <w:rPr>
          <w:rFonts w:ascii="Times New Roman" w:eastAsia="Times New Roman" w:hAnsi="Times New Roman" w:cs="Times New Roman"/>
          <w:color w:val="000000" w:themeColor="text1"/>
          <w:sz w:val="28"/>
          <w:szCs w:val="28"/>
          <w:lang w:val="uk-UA" w:eastAsia="ru-RU"/>
        </w:rPr>
        <w:t>, пісеньки, супроводжують їх жестами і рухами.</w:t>
      </w:r>
    </w:p>
    <w:p w:rsidR="00636217" w:rsidRPr="00636217" w:rsidRDefault="00636217" w:rsidP="00F4018E">
      <w:pPr>
        <w:spacing w:after="0"/>
        <w:ind w:firstLine="709"/>
        <w:jc w:val="both"/>
        <w:rPr>
          <w:rFonts w:ascii="Times New Roman" w:hAnsi="Times New Roman" w:cs="Times New Roman"/>
          <w:color w:val="000000" w:themeColor="text1"/>
          <w:sz w:val="28"/>
          <w:szCs w:val="28"/>
          <w:lang w:val="uk-UA"/>
        </w:rPr>
      </w:pPr>
      <w:r w:rsidRPr="00636217">
        <w:rPr>
          <w:rFonts w:ascii="Times New Roman" w:hAnsi="Times New Roman" w:cs="Times New Roman"/>
          <w:color w:val="000000" w:themeColor="text1"/>
          <w:sz w:val="28"/>
          <w:szCs w:val="28"/>
          <w:lang w:val="uk-UA"/>
        </w:rPr>
        <w:t xml:space="preserve">Двомовність позитивно впливає на подальшій успішності в школі, причому по всіх предметах. Сприяє розвитку активності мислення, </w:t>
      </w:r>
      <w:proofErr w:type="spellStart"/>
      <w:r w:rsidRPr="00636217">
        <w:rPr>
          <w:rFonts w:ascii="Times New Roman" w:hAnsi="Times New Roman" w:cs="Times New Roman"/>
          <w:color w:val="000000" w:themeColor="text1"/>
          <w:sz w:val="28"/>
          <w:szCs w:val="28"/>
          <w:lang w:val="uk-UA"/>
        </w:rPr>
        <w:t>памˊяті</w:t>
      </w:r>
      <w:proofErr w:type="spellEnd"/>
      <w:r w:rsidRPr="00636217">
        <w:rPr>
          <w:rFonts w:ascii="Times New Roman" w:hAnsi="Times New Roman" w:cs="Times New Roman"/>
          <w:color w:val="000000" w:themeColor="text1"/>
          <w:sz w:val="28"/>
          <w:szCs w:val="28"/>
          <w:lang w:val="uk-UA"/>
        </w:rPr>
        <w:t>, вміння розуміти, аналізувати, підвищує потенціал інтелектуальних можливостей.</w:t>
      </w:r>
    </w:p>
    <w:p w:rsidR="00F4018E" w:rsidRDefault="00F4018E" w:rsidP="00F4018E">
      <w:pPr>
        <w:spacing w:after="0"/>
        <w:jc w:val="center"/>
        <w:rPr>
          <w:rFonts w:ascii="Times New Roman" w:eastAsia="Calibri" w:hAnsi="Times New Roman" w:cs="Times New Roman"/>
          <w:b/>
          <w:sz w:val="28"/>
          <w:lang w:val="uk-UA"/>
        </w:rPr>
      </w:pPr>
    </w:p>
    <w:p w:rsidR="00F4018E" w:rsidRDefault="00F4018E" w:rsidP="00F4018E">
      <w:pPr>
        <w:spacing w:after="0"/>
        <w:jc w:val="center"/>
        <w:rPr>
          <w:rFonts w:ascii="Times New Roman" w:eastAsia="Calibri" w:hAnsi="Times New Roman" w:cs="Times New Roman"/>
          <w:b/>
          <w:sz w:val="28"/>
          <w:lang w:val="uk-UA"/>
        </w:rPr>
      </w:pPr>
    </w:p>
    <w:p w:rsidR="00F4018E" w:rsidRDefault="00F4018E" w:rsidP="00F4018E">
      <w:pPr>
        <w:spacing w:after="0"/>
        <w:jc w:val="center"/>
        <w:rPr>
          <w:rFonts w:ascii="Times New Roman" w:eastAsia="Calibri" w:hAnsi="Times New Roman" w:cs="Times New Roman"/>
          <w:b/>
          <w:sz w:val="28"/>
          <w:lang w:val="uk-UA"/>
        </w:rPr>
      </w:pPr>
    </w:p>
    <w:p w:rsidR="00F4018E" w:rsidRDefault="00F4018E" w:rsidP="00F4018E">
      <w:pPr>
        <w:spacing w:after="0"/>
        <w:jc w:val="center"/>
        <w:rPr>
          <w:rFonts w:ascii="Times New Roman" w:eastAsia="Calibri" w:hAnsi="Times New Roman" w:cs="Times New Roman"/>
          <w:b/>
          <w:sz w:val="28"/>
          <w:lang w:val="uk-UA"/>
        </w:rPr>
      </w:pPr>
    </w:p>
    <w:p w:rsidR="00F4018E" w:rsidRDefault="00F4018E" w:rsidP="00F4018E">
      <w:pPr>
        <w:spacing w:after="0"/>
        <w:jc w:val="center"/>
        <w:rPr>
          <w:rFonts w:ascii="Times New Roman" w:eastAsia="Calibri" w:hAnsi="Times New Roman" w:cs="Times New Roman"/>
          <w:b/>
          <w:sz w:val="28"/>
          <w:lang w:val="uk-UA"/>
        </w:rPr>
      </w:pPr>
    </w:p>
    <w:p w:rsidR="00F4018E" w:rsidRDefault="00F4018E" w:rsidP="00F4018E">
      <w:pPr>
        <w:spacing w:after="0"/>
        <w:jc w:val="center"/>
        <w:rPr>
          <w:rFonts w:ascii="Times New Roman" w:eastAsia="Calibri" w:hAnsi="Times New Roman" w:cs="Times New Roman"/>
          <w:b/>
          <w:sz w:val="28"/>
          <w:lang w:val="uk-UA"/>
        </w:rPr>
      </w:pPr>
    </w:p>
    <w:p w:rsidR="00F350B3" w:rsidRDefault="00636217" w:rsidP="00F4018E">
      <w:pPr>
        <w:spacing w:after="0"/>
        <w:jc w:val="center"/>
        <w:rPr>
          <w:rFonts w:ascii="Times New Roman" w:eastAsia="Calibri" w:hAnsi="Times New Roman" w:cs="Times New Roman"/>
          <w:b/>
          <w:sz w:val="28"/>
          <w:lang w:val="uk-UA"/>
        </w:rPr>
      </w:pPr>
      <w:r w:rsidRPr="00636217">
        <w:rPr>
          <w:rFonts w:ascii="Times New Roman" w:eastAsia="Calibri" w:hAnsi="Times New Roman" w:cs="Times New Roman"/>
          <w:b/>
          <w:sz w:val="28"/>
          <w:lang w:val="uk-UA"/>
        </w:rPr>
        <w:lastRenderedPageBreak/>
        <w:t xml:space="preserve">Результати </w:t>
      </w:r>
      <w:proofErr w:type="spellStart"/>
      <w:r w:rsidRPr="00636217">
        <w:rPr>
          <w:rFonts w:ascii="Times New Roman" w:eastAsia="Calibri" w:hAnsi="Times New Roman" w:cs="Times New Roman"/>
          <w:b/>
          <w:sz w:val="28"/>
          <w:lang w:val="uk-UA"/>
        </w:rPr>
        <w:t>мовного</w:t>
      </w:r>
      <w:proofErr w:type="spellEnd"/>
      <w:r w:rsidRPr="00636217">
        <w:rPr>
          <w:rFonts w:ascii="Times New Roman" w:eastAsia="Calibri" w:hAnsi="Times New Roman" w:cs="Times New Roman"/>
          <w:b/>
          <w:sz w:val="28"/>
          <w:lang w:val="uk-UA"/>
        </w:rPr>
        <w:t xml:space="preserve"> розвитку</w:t>
      </w:r>
      <w:r w:rsidR="00F350B3">
        <w:rPr>
          <w:rFonts w:ascii="Times New Roman" w:eastAsia="Calibri" w:hAnsi="Times New Roman" w:cs="Times New Roman"/>
          <w:b/>
          <w:sz w:val="28"/>
          <w:lang w:val="uk-UA"/>
        </w:rPr>
        <w:t xml:space="preserve"> дітей</w:t>
      </w:r>
    </w:p>
    <w:p w:rsidR="00636217" w:rsidRPr="00F350B3" w:rsidRDefault="00F350B3" w:rsidP="00F4018E">
      <w:pPr>
        <w:spacing w:after="0"/>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в групі «</w:t>
      </w:r>
      <w:proofErr w:type="spellStart"/>
      <w:r>
        <w:rPr>
          <w:rFonts w:ascii="Times New Roman" w:eastAsia="Calibri" w:hAnsi="Times New Roman" w:cs="Times New Roman"/>
          <w:b/>
          <w:sz w:val="28"/>
          <w:lang w:val="uk-UA"/>
        </w:rPr>
        <w:t>Хаварем</w:t>
      </w:r>
      <w:proofErr w:type="spellEnd"/>
      <w:r>
        <w:rPr>
          <w:rFonts w:ascii="Times New Roman" w:eastAsia="Calibri" w:hAnsi="Times New Roman" w:cs="Times New Roman"/>
          <w:b/>
          <w:sz w:val="28"/>
          <w:lang w:val="uk-UA"/>
        </w:rPr>
        <w:t xml:space="preserve">» (іврит) </w:t>
      </w:r>
      <w:r w:rsidR="00636217" w:rsidRPr="00636217">
        <w:rPr>
          <w:rFonts w:ascii="Times New Roman" w:hAnsi="Times New Roman" w:cs="Times New Roman"/>
          <w:b/>
          <w:color w:val="000000" w:themeColor="text1"/>
          <w:sz w:val="28"/>
          <w:szCs w:val="28"/>
          <w:lang w:val="uk-UA"/>
        </w:rPr>
        <w:t>2020/2021н.р.</w:t>
      </w:r>
    </w:p>
    <w:p w:rsidR="00636217" w:rsidRPr="00636217" w:rsidRDefault="00636217" w:rsidP="00F350B3">
      <w:pPr>
        <w:spacing w:after="120" w:line="240" w:lineRule="atLeast"/>
        <w:jc w:val="center"/>
        <w:rPr>
          <w:rFonts w:ascii="Times New Roman" w:eastAsia="Calibri" w:hAnsi="Times New Roman" w:cs="Times New Roman"/>
          <w:sz w:val="28"/>
          <w:szCs w:val="28"/>
          <w:lang w:val="uk-UA"/>
        </w:rPr>
      </w:pPr>
      <w:r w:rsidRPr="00636217">
        <w:rPr>
          <w:rFonts w:ascii="Times New Roman" w:hAnsi="Times New Roman" w:cs="Times New Roman"/>
          <w:b/>
          <w:noProof/>
          <w:sz w:val="28"/>
          <w:lang w:eastAsia="ru-RU"/>
        </w:rPr>
        <w:drawing>
          <wp:inline distT="0" distB="0" distL="0" distR="0" wp14:anchorId="4FA0AF07" wp14:editId="62678B23">
            <wp:extent cx="4238625" cy="2409825"/>
            <wp:effectExtent l="0" t="0" r="9525"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36217" w:rsidRPr="00636217" w:rsidRDefault="00636217" w:rsidP="00636217">
      <w:pPr>
        <w:spacing w:after="0" w:line="240" w:lineRule="atLeast"/>
        <w:ind w:firstLine="709"/>
        <w:jc w:val="center"/>
        <w:rPr>
          <w:rFonts w:ascii="Times New Roman" w:hAnsi="Times New Roman" w:cs="Times New Roman"/>
          <w:b/>
          <w:color w:val="000000" w:themeColor="text1"/>
          <w:sz w:val="28"/>
          <w:szCs w:val="28"/>
          <w:lang w:val="uk-UA"/>
        </w:rPr>
      </w:pPr>
      <w:r w:rsidRPr="00636217">
        <w:rPr>
          <w:rFonts w:ascii="Times New Roman" w:eastAsia="Calibri" w:hAnsi="Times New Roman" w:cs="Times New Roman"/>
          <w:b/>
          <w:sz w:val="28"/>
          <w:lang w:val="uk-UA"/>
        </w:rPr>
        <w:t xml:space="preserve">Результати </w:t>
      </w:r>
      <w:proofErr w:type="spellStart"/>
      <w:r w:rsidRPr="00636217">
        <w:rPr>
          <w:rFonts w:ascii="Times New Roman" w:eastAsia="Calibri" w:hAnsi="Times New Roman" w:cs="Times New Roman"/>
          <w:b/>
          <w:sz w:val="28"/>
          <w:lang w:val="uk-UA"/>
        </w:rPr>
        <w:t>мовного</w:t>
      </w:r>
      <w:proofErr w:type="spellEnd"/>
      <w:r w:rsidRPr="00636217">
        <w:rPr>
          <w:rFonts w:ascii="Times New Roman" w:eastAsia="Calibri" w:hAnsi="Times New Roman" w:cs="Times New Roman"/>
          <w:b/>
          <w:sz w:val="28"/>
          <w:lang w:val="uk-UA"/>
        </w:rPr>
        <w:t xml:space="preserve"> розвитку дітей в групі «Зернятко»(польська)</w:t>
      </w:r>
      <w:r w:rsidRPr="00636217">
        <w:rPr>
          <w:rFonts w:ascii="Times New Roman" w:hAnsi="Times New Roman" w:cs="Times New Roman"/>
          <w:b/>
          <w:color w:val="000000" w:themeColor="text1"/>
          <w:sz w:val="28"/>
          <w:szCs w:val="28"/>
          <w:lang w:val="uk-UA"/>
        </w:rPr>
        <w:t xml:space="preserve"> </w:t>
      </w:r>
    </w:p>
    <w:p w:rsidR="00636217" w:rsidRPr="00636217" w:rsidRDefault="00636217" w:rsidP="00636217">
      <w:pPr>
        <w:spacing w:after="0" w:line="240" w:lineRule="atLeast"/>
        <w:ind w:firstLine="709"/>
        <w:jc w:val="center"/>
        <w:rPr>
          <w:rFonts w:ascii="Times New Roman" w:hAnsi="Times New Roman" w:cs="Times New Roman"/>
          <w:b/>
          <w:color w:val="000000" w:themeColor="text1"/>
          <w:sz w:val="28"/>
          <w:szCs w:val="28"/>
          <w:lang w:val="en-US"/>
        </w:rPr>
      </w:pPr>
      <w:r w:rsidRPr="00636217">
        <w:rPr>
          <w:rFonts w:ascii="Times New Roman" w:hAnsi="Times New Roman" w:cs="Times New Roman"/>
          <w:b/>
          <w:color w:val="000000" w:themeColor="text1"/>
          <w:sz w:val="28"/>
          <w:szCs w:val="28"/>
          <w:lang w:val="uk-UA"/>
        </w:rPr>
        <w:t>за 2020/2021н.р.</w:t>
      </w:r>
    </w:p>
    <w:p w:rsidR="00636217" w:rsidRPr="00636217" w:rsidRDefault="00636217" w:rsidP="00636217">
      <w:pPr>
        <w:spacing w:after="0" w:line="240" w:lineRule="atLeast"/>
        <w:ind w:firstLine="709"/>
        <w:jc w:val="center"/>
        <w:rPr>
          <w:rFonts w:ascii="Times New Roman" w:hAnsi="Times New Roman" w:cs="Times New Roman"/>
          <w:b/>
          <w:color w:val="000000" w:themeColor="text1"/>
          <w:sz w:val="28"/>
          <w:szCs w:val="28"/>
          <w:lang w:val="uk-UA"/>
        </w:rPr>
      </w:pPr>
      <w:r w:rsidRPr="00636217">
        <w:rPr>
          <w:rFonts w:ascii="Times New Roman" w:hAnsi="Times New Roman" w:cs="Times New Roman"/>
          <w:b/>
          <w:noProof/>
          <w:color w:val="000000" w:themeColor="text1"/>
          <w:sz w:val="28"/>
          <w:szCs w:val="28"/>
          <w:lang w:eastAsia="ru-RU"/>
        </w:rPr>
        <w:drawing>
          <wp:inline distT="0" distB="0" distL="0" distR="0" wp14:anchorId="3E4F18EA" wp14:editId="7B7B9488">
            <wp:extent cx="4333875" cy="2419350"/>
            <wp:effectExtent l="0" t="0" r="9525" b="1905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36217" w:rsidRPr="00636217" w:rsidRDefault="00F350B3" w:rsidP="00F350B3">
      <w:pPr>
        <w:spacing w:after="0"/>
        <w:jc w:val="both"/>
        <w:rPr>
          <w:rFonts w:ascii="Times New Roman" w:eastAsia="Times New Roman" w:hAnsi="Times New Roman" w:cs="Times New Roman"/>
          <w:sz w:val="28"/>
          <w:szCs w:val="28"/>
          <w:lang w:val="uk-UA" w:eastAsia="ru-RU"/>
        </w:rPr>
      </w:pPr>
      <w:r>
        <w:rPr>
          <w:rFonts w:ascii="Times New Roman" w:eastAsia="Calibri" w:hAnsi="Times New Roman" w:cs="Times New Roman"/>
          <w:color w:val="000000" w:themeColor="text1"/>
          <w:sz w:val="28"/>
          <w:szCs w:val="28"/>
          <w:lang w:val="uk-UA"/>
        </w:rPr>
        <w:t xml:space="preserve">     </w:t>
      </w:r>
      <w:r w:rsidR="00636217" w:rsidRPr="00636217">
        <w:rPr>
          <w:rFonts w:ascii="Times New Roman" w:eastAsia="Calibri" w:hAnsi="Times New Roman" w:cs="Times New Roman"/>
          <w:color w:val="000000" w:themeColor="text1"/>
          <w:sz w:val="28"/>
          <w:szCs w:val="28"/>
          <w:lang w:val="uk-UA"/>
        </w:rPr>
        <w:t>Таким чином</w:t>
      </w:r>
      <w:r w:rsidR="00636217" w:rsidRPr="00636217">
        <w:rPr>
          <w:rFonts w:ascii="Times New Roman" w:eastAsia="Calibri" w:hAnsi="Times New Roman" w:cs="Times New Roman"/>
          <w:b/>
          <w:color w:val="000000" w:themeColor="text1"/>
          <w:sz w:val="28"/>
          <w:szCs w:val="28"/>
          <w:lang w:val="uk-UA"/>
        </w:rPr>
        <w:t xml:space="preserve">, </w:t>
      </w:r>
      <w:r w:rsidR="00636217" w:rsidRPr="00636217">
        <w:rPr>
          <w:rFonts w:ascii="Times New Roman" w:eastAsia="Times New Roman" w:hAnsi="Times New Roman" w:cs="Times New Roman"/>
          <w:color w:val="000000" w:themeColor="text1"/>
          <w:sz w:val="28"/>
          <w:szCs w:val="28"/>
          <w:lang w:val="uk-UA" w:eastAsia="ru-RU"/>
        </w:rPr>
        <w:t xml:space="preserve"> </w:t>
      </w:r>
      <w:r w:rsidR="00636217" w:rsidRPr="00636217">
        <w:rPr>
          <w:rFonts w:ascii="Times New Roman" w:eastAsia="Times New Roman" w:hAnsi="Times New Roman" w:cs="Times New Roman"/>
          <w:sz w:val="28"/>
          <w:szCs w:val="28"/>
          <w:lang w:val="uk-UA" w:eastAsia="ru-RU"/>
        </w:rPr>
        <w:t xml:space="preserve">  як засвідчує    діагностування, рівень  засвоєння другої мови  дітей    у  2020/2021н.р. навчального року показав  наступні результати. У різновіковій групі </w:t>
      </w:r>
      <w:r w:rsidR="00636217" w:rsidRPr="00636217">
        <w:rPr>
          <w:rFonts w:ascii="Times New Roman" w:eastAsia="Times New Roman" w:hAnsi="Times New Roman" w:cs="Times New Roman"/>
          <w:color w:val="000000" w:themeColor="text1"/>
          <w:sz w:val="28"/>
          <w:szCs w:val="28"/>
          <w:lang w:val="uk-UA" w:eastAsia="ru-RU"/>
        </w:rPr>
        <w:t>«</w:t>
      </w:r>
      <w:proofErr w:type="spellStart"/>
      <w:r w:rsidR="00636217" w:rsidRPr="00636217">
        <w:rPr>
          <w:rFonts w:ascii="Times New Roman" w:eastAsia="Times New Roman" w:hAnsi="Times New Roman" w:cs="Times New Roman"/>
          <w:color w:val="000000" w:themeColor="text1"/>
          <w:sz w:val="28"/>
          <w:szCs w:val="28"/>
          <w:lang w:val="uk-UA" w:eastAsia="ru-RU"/>
        </w:rPr>
        <w:t>Хаверім</w:t>
      </w:r>
      <w:proofErr w:type="spellEnd"/>
      <w:r w:rsidR="00636217" w:rsidRPr="00636217">
        <w:rPr>
          <w:rFonts w:ascii="Times New Roman" w:eastAsia="Times New Roman" w:hAnsi="Times New Roman" w:cs="Times New Roman"/>
          <w:color w:val="000000" w:themeColor="text1"/>
          <w:sz w:val="28"/>
          <w:szCs w:val="28"/>
          <w:lang w:val="uk-UA" w:eastAsia="ru-RU"/>
        </w:rPr>
        <w:t xml:space="preserve">»  </w:t>
      </w:r>
      <w:r w:rsidR="00636217" w:rsidRPr="00636217">
        <w:rPr>
          <w:rFonts w:ascii="Times New Roman" w:eastAsia="Times New Roman" w:hAnsi="Times New Roman" w:cs="Times New Roman"/>
          <w:sz w:val="28"/>
          <w:szCs w:val="28"/>
          <w:lang w:val="uk-UA" w:eastAsia="ru-RU"/>
        </w:rPr>
        <w:t xml:space="preserve">спостерігаємо таку динаміку засвоєння другої мови: </w:t>
      </w:r>
      <w:r w:rsidR="00636217" w:rsidRPr="00636217">
        <w:rPr>
          <w:rFonts w:ascii="Times New Roman" w:eastAsia="Times New Roman" w:hAnsi="Times New Roman" w:cs="Times New Roman"/>
          <w:color w:val="000000" w:themeColor="text1"/>
          <w:sz w:val="28"/>
          <w:szCs w:val="28"/>
          <w:lang w:val="uk-UA" w:eastAsia="ru-RU"/>
        </w:rPr>
        <w:t>на початку року  перший рік навчання   високого рівня було 13%, середнього-64%, а низького -23%, другий рік навчання   високого рівня було 6%, середнього-63%, а низького -31%, третій  рік навчання   високого рівня було 17%, середнього-83%, а низького -0%,  то  в кінці навчального року перший рік навчання   високого рівня було 60%, середнього-40%, а низького -0%, другий рік навчання   високого рівня було 45%, середнього-55%, а низького -0%, третій  рік навчання   високого рівня було 71%, середнього-29%, а низького -0%,</w:t>
      </w:r>
      <w:r w:rsidR="00636217" w:rsidRPr="00636217">
        <w:rPr>
          <w:rFonts w:ascii="Times New Roman" w:eastAsia="Times New Roman" w:hAnsi="Times New Roman" w:cs="Times New Roman"/>
          <w:color w:val="FF0000"/>
          <w:sz w:val="28"/>
          <w:szCs w:val="28"/>
          <w:lang w:val="uk-UA" w:eastAsia="ru-RU"/>
        </w:rPr>
        <w:t xml:space="preserve"> </w:t>
      </w:r>
      <w:r w:rsidR="00636217" w:rsidRPr="00636217">
        <w:rPr>
          <w:rFonts w:ascii="Times New Roman" w:eastAsia="Times New Roman" w:hAnsi="Times New Roman" w:cs="Times New Roman"/>
          <w:sz w:val="28"/>
          <w:szCs w:val="28"/>
          <w:lang w:val="uk-UA" w:eastAsia="ru-RU"/>
        </w:rPr>
        <w:t>. У групі «Зернятко» спостерігається динаміка росту, якщо на початку року  високого рівня було 0%, середнього-65%, а низького -35%, то  в кінці навчального року з високим рівнем вже 10%, середнього-61%, низького -29%.</w:t>
      </w:r>
    </w:p>
    <w:p w:rsidR="00636217" w:rsidRPr="00636217" w:rsidRDefault="00636217" w:rsidP="00636217">
      <w:pPr>
        <w:spacing w:after="0" w:line="240" w:lineRule="auto"/>
        <w:ind w:firstLine="709"/>
        <w:jc w:val="both"/>
        <w:rPr>
          <w:rFonts w:ascii="Times New Roman" w:hAnsi="Times New Roman" w:cs="Times New Roman"/>
          <w:color w:val="000000" w:themeColor="text1"/>
          <w:sz w:val="28"/>
          <w:szCs w:val="28"/>
          <w:lang w:val="uk-UA"/>
        </w:rPr>
      </w:pPr>
      <w:r w:rsidRPr="00636217">
        <w:rPr>
          <w:rFonts w:ascii="Times New Roman" w:hAnsi="Times New Roman" w:cs="Times New Roman"/>
          <w:color w:val="000000" w:themeColor="text1"/>
          <w:sz w:val="28"/>
          <w:szCs w:val="28"/>
          <w:lang w:val="uk-UA"/>
        </w:rPr>
        <w:t xml:space="preserve">Згідно наказу МОН №563 від 24.05.2021 дослідно-експериментальна робота завершена  та знято статус експериментального  навчального закладу </w:t>
      </w:r>
      <w:r w:rsidRPr="00636217">
        <w:rPr>
          <w:rFonts w:ascii="Times New Roman" w:hAnsi="Times New Roman" w:cs="Times New Roman"/>
          <w:color w:val="000000" w:themeColor="text1"/>
          <w:sz w:val="28"/>
          <w:szCs w:val="28"/>
          <w:lang w:val="uk-UA"/>
        </w:rPr>
        <w:lastRenderedPageBreak/>
        <w:t>всеукраїнського рівня із ДНЗ №25 ЦРД «Малюк», який здійснював дослідно-експериментальну роботу.</w:t>
      </w:r>
    </w:p>
    <w:p w:rsidR="00636217" w:rsidRPr="00636217" w:rsidRDefault="00636217" w:rsidP="00636217">
      <w:pPr>
        <w:spacing w:after="0"/>
        <w:rPr>
          <w:rFonts w:ascii="Times New Roman" w:eastAsia="Calibri" w:hAnsi="Times New Roman" w:cs="Times New Roman"/>
          <w:b/>
          <w:color w:val="FF0000"/>
          <w:sz w:val="28"/>
          <w:szCs w:val="28"/>
          <w:lang w:val="uk-UA"/>
        </w:rPr>
      </w:pPr>
    </w:p>
    <w:p w:rsidR="00636217" w:rsidRPr="00636217" w:rsidRDefault="00636217" w:rsidP="00636217">
      <w:pPr>
        <w:spacing w:after="0"/>
        <w:rPr>
          <w:rFonts w:ascii="Times New Roman" w:eastAsia="Times New Roman" w:hAnsi="Times New Roman" w:cs="Times New Roman"/>
          <w:color w:val="FF0000"/>
          <w:sz w:val="28"/>
          <w:szCs w:val="28"/>
          <w:lang w:val="uk-UA" w:eastAsia="ru-RU"/>
        </w:rPr>
      </w:pPr>
      <w:r w:rsidRPr="00636217">
        <w:rPr>
          <w:rFonts w:ascii="Times New Roman" w:eastAsia="Calibri" w:hAnsi="Times New Roman" w:cs="Times New Roman"/>
          <w:b/>
          <w:color w:val="FF0000"/>
          <w:sz w:val="28"/>
          <w:szCs w:val="28"/>
          <w:lang w:val="uk-UA"/>
        </w:rPr>
        <w:t>II  розділ. Вивчення стану організації  життєдіяльності  дітей</w:t>
      </w:r>
    </w:p>
    <w:p w:rsidR="00636217" w:rsidRPr="00636217" w:rsidRDefault="00636217" w:rsidP="00636217">
      <w:pPr>
        <w:spacing w:before="240" w:after="0"/>
        <w:jc w:val="both"/>
        <w:rPr>
          <w:rFonts w:ascii="Times New Roman" w:eastAsia="Calibri" w:hAnsi="Times New Roman" w:cs="Times New Roman"/>
          <w:sz w:val="28"/>
          <w:szCs w:val="28"/>
          <w:lang w:val="uk-UA"/>
        </w:rPr>
      </w:pPr>
      <w:r w:rsidRPr="00636217">
        <w:rPr>
          <w:rFonts w:ascii="Times New Roman" w:eastAsia="Calibri" w:hAnsi="Times New Roman" w:cs="Times New Roman"/>
          <w:sz w:val="28"/>
          <w:szCs w:val="28"/>
          <w:lang w:val="uk-UA"/>
        </w:rPr>
        <w:t xml:space="preserve">       В 2020/2021навчальному році, згідно завдань річного плану,  протягом року здійснювався контроль за веденням та умовами зберігання ділової документації педагогічними працівниками. </w:t>
      </w:r>
      <w:proofErr w:type="spellStart"/>
      <w:r w:rsidRPr="00636217">
        <w:rPr>
          <w:rFonts w:ascii="Times New Roman" w:eastAsia="Calibri" w:hAnsi="Times New Roman" w:cs="Times New Roman"/>
          <w:sz w:val="28"/>
          <w:szCs w:val="28"/>
          <w:lang w:val="uk-UA"/>
        </w:rPr>
        <w:t>Відмічено</w:t>
      </w:r>
      <w:proofErr w:type="spellEnd"/>
      <w:r w:rsidRPr="00636217">
        <w:rPr>
          <w:rFonts w:ascii="Times New Roman" w:eastAsia="Calibri" w:hAnsi="Times New Roman" w:cs="Times New Roman"/>
          <w:sz w:val="28"/>
          <w:szCs w:val="28"/>
          <w:lang w:val="uk-UA"/>
        </w:rPr>
        <w:t xml:space="preserve">, що у педагогів всіх вікових групах, музичного керівника, інструктора з фізкультури, вчителя-логопеда, практичного психолога, медичної сестри обов’язкова  документація  відповідає «Примірній інструкції з діловодства у ДНЗ», затвердженої наказом Міністерства освіти і науки, молоді та спорту України від 01.10.2012р. № 1059. </w:t>
      </w:r>
      <w:proofErr w:type="spellStart"/>
      <w:r w:rsidRPr="00636217">
        <w:rPr>
          <w:rFonts w:ascii="Times New Roman" w:eastAsia="Calibri" w:hAnsi="Times New Roman" w:cs="Times New Roman"/>
          <w:sz w:val="28"/>
          <w:szCs w:val="28"/>
          <w:lang w:val="uk-UA"/>
        </w:rPr>
        <w:t>Мікрометодкабінети</w:t>
      </w:r>
      <w:proofErr w:type="spellEnd"/>
      <w:r w:rsidRPr="00636217">
        <w:rPr>
          <w:rFonts w:ascii="Times New Roman" w:eastAsia="Calibri" w:hAnsi="Times New Roman" w:cs="Times New Roman"/>
          <w:sz w:val="28"/>
          <w:szCs w:val="28"/>
          <w:lang w:val="uk-UA"/>
        </w:rPr>
        <w:t xml:space="preserve"> оформлені за освітніми лініями, картотека дидактичних ігор, методичних розробок відповідає вимогам нової редакції Базового компоненту дошкільної освіти.</w:t>
      </w:r>
    </w:p>
    <w:p w:rsidR="00636217" w:rsidRPr="00636217" w:rsidRDefault="00636217" w:rsidP="00636217">
      <w:pPr>
        <w:spacing w:before="240" w:after="0"/>
        <w:jc w:val="both"/>
        <w:rPr>
          <w:rFonts w:ascii="Times New Roman" w:eastAsia="Calibri" w:hAnsi="Times New Roman" w:cs="Times New Roman"/>
          <w:sz w:val="28"/>
          <w:szCs w:val="28"/>
          <w:lang w:val="uk-UA"/>
        </w:rPr>
      </w:pPr>
      <w:r w:rsidRPr="00636217">
        <w:rPr>
          <w:rFonts w:ascii="Times New Roman" w:eastAsia="Calibri" w:hAnsi="Times New Roman" w:cs="Times New Roman"/>
          <w:sz w:val="28"/>
          <w:szCs w:val="28"/>
          <w:lang w:val="uk-UA"/>
        </w:rPr>
        <w:t xml:space="preserve">  </w:t>
      </w:r>
      <w:r w:rsidRPr="00636217">
        <w:rPr>
          <w:rFonts w:ascii="Times New Roman" w:eastAsia="Calibri" w:hAnsi="Times New Roman" w:cs="Times New Roman"/>
          <w:color w:val="000000" w:themeColor="text1"/>
          <w:sz w:val="28"/>
          <w:szCs w:val="28"/>
          <w:lang w:val="uk-UA"/>
        </w:rPr>
        <w:t>На протязі навчального року було проведено ряд перевірок: три тематичні перевірки: «</w:t>
      </w:r>
      <w:r w:rsidRPr="00636217">
        <w:rPr>
          <w:rFonts w:ascii="Times New Roman" w:hAnsi="Times New Roman" w:cs="Times New Roman"/>
          <w:color w:val="000000" w:themeColor="text1"/>
          <w:sz w:val="28"/>
          <w:szCs w:val="28"/>
          <w:lang w:val="uk-UA"/>
        </w:rPr>
        <w:t xml:space="preserve">Про стан організації роботи з трудового виховання у старших групах </w:t>
      </w:r>
      <w:proofErr w:type="spellStart"/>
      <w:r w:rsidRPr="00636217">
        <w:rPr>
          <w:rFonts w:ascii="Times New Roman" w:hAnsi="Times New Roman" w:cs="Times New Roman"/>
          <w:color w:val="000000" w:themeColor="text1"/>
          <w:sz w:val="28"/>
          <w:szCs w:val="28"/>
          <w:lang w:val="uk-UA"/>
        </w:rPr>
        <w:t>групах</w:t>
      </w:r>
      <w:proofErr w:type="spellEnd"/>
      <w:r w:rsidRPr="00636217">
        <w:rPr>
          <w:rFonts w:ascii="Times New Roman" w:eastAsia="Calibri" w:hAnsi="Times New Roman" w:cs="Times New Roman"/>
          <w:color w:val="000000" w:themeColor="text1"/>
          <w:sz w:val="28"/>
          <w:szCs w:val="28"/>
          <w:lang w:val="uk-UA"/>
        </w:rPr>
        <w:t xml:space="preserve"> » (листопад 2020р), «</w:t>
      </w:r>
      <w:r w:rsidRPr="00636217">
        <w:rPr>
          <w:rFonts w:ascii="Times New Roman" w:hAnsi="Times New Roman" w:cs="Times New Roman"/>
          <w:color w:val="000000" w:themeColor="text1"/>
          <w:sz w:val="28"/>
          <w:szCs w:val="28"/>
          <w:lang w:val="uk-UA"/>
        </w:rPr>
        <w:t>Про стан розвитку елементарних математичних уявлень у дітей середніх груп</w:t>
      </w:r>
      <w:r w:rsidRPr="00636217">
        <w:rPr>
          <w:rFonts w:ascii="Times New Roman" w:eastAsia="Calibri" w:hAnsi="Times New Roman" w:cs="Times New Roman"/>
          <w:color w:val="000000" w:themeColor="text1"/>
          <w:sz w:val="28"/>
          <w:szCs w:val="28"/>
          <w:lang w:val="uk-UA"/>
        </w:rPr>
        <w:t xml:space="preserve">»(лютий  2021р), «Про стан мовленнєвого розвитку в молодших групах»(квітень 2021р.). комплексна перевірка  «Організація життєдіяльності дітей в середніх групах». Результати контролю   </w:t>
      </w:r>
      <w:r w:rsidRPr="00636217">
        <w:rPr>
          <w:rFonts w:ascii="Times New Roman" w:eastAsia="Calibri" w:hAnsi="Times New Roman" w:cs="Times New Roman"/>
          <w:sz w:val="28"/>
          <w:szCs w:val="28"/>
          <w:lang w:val="uk-UA"/>
        </w:rPr>
        <w:t xml:space="preserve">роботи висвітлені у довідках та наказах по ДНЗ. За результатами надані методичні рекомендації вихователям всіх вікових груп.  </w:t>
      </w:r>
    </w:p>
    <w:p w:rsidR="00636217" w:rsidRPr="00636217" w:rsidRDefault="00636217" w:rsidP="00636217">
      <w:pPr>
        <w:spacing w:before="240" w:after="0"/>
        <w:jc w:val="both"/>
        <w:rPr>
          <w:rFonts w:ascii="Times New Roman" w:eastAsia="Calibri" w:hAnsi="Times New Roman" w:cs="Times New Roman"/>
          <w:color w:val="FF0000"/>
          <w:sz w:val="28"/>
          <w:szCs w:val="28"/>
          <w:lang w:val="uk-UA"/>
        </w:rPr>
      </w:pPr>
      <w:r w:rsidRPr="00636217">
        <w:rPr>
          <w:rFonts w:ascii="Times New Roman" w:eastAsia="Calibri" w:hAnsi="Times New Roman" w:cs="Times New Roman"/>
          <w:b/>
          <w:color w:val="FF0000"/>
          <w:sz w:val="28"/>
          <w:szCs w:val="28"/>
          <w:lang w:val="uk-UA"/>
        </w:rPr>
        <w:t>ІІІ  розділ. Організаційно – педагогічна робота</w:t>
      </w:r>
    </w:p>
    <w:p w:rsidR="00636217" w:rsidRPr="00636217" w:rsidRDefault="00636217" w:rsidP="00636217">
      <w:pPr>
        <w:spacing w:before="240" w:after="0"/>
        <w:jc w:val="both"/>
        <w:rPr>
          <w:rFonts w:ascii="Times New Roman" w:eastAsia="Calibri" w:hAnsi="Times New Roman" w:cs="Times New Roman"/>
          <w:sz w:val="28"/>
          <w:szCs w:val="28"/>
          <w:lang w:val="uk-UA"/>
        </w:rPr>
      </w:pPr>
      <w:r w:rsidRPr="00636217">
        <w:rPr>
          <w:rFonts w:ascii="Times New Roman" w:eastAsia="Calibri" w:hAnsi="Times New Roman" w:cs="Times New Roman"/>
          <w:sz w:val="28"/>
          <w:szCs w:val="28"/>
          <w:lang w:val="uk-UA"/>
        </w:rPr>
        <w:t xml:space="preserve">      </w:t>
      </w:r>
      <w:r w:rsidRPr="00636217">
        <w:rPr>
          <w:rFonts w:ascii="Times New Roman" w:hAnsi="Times New Roman" w:cs="Times New Roman"/>
          <w:sz w:val="28"/>
          <w:szCs w:val="28"/>
          <w:lang w:val="uk-UA"/>
        </w:rPr>
        <w:t xml:space="preserve">         </w:t>
      </w:r>
      <w:r w:rsidRPr="00636217">
        <w:rPr>
          <w:rFonts w:ascii="Times New Roman" w:eastAsia="Times New Roman" w:hAnsi="Times New Roman" w:cs="Times New Roman"/>
          <w:color w:val="000000"/>
          <w:sz w:val="28"/>
          <w:szCs w:val="28"/>
          <w:lang w:val="uk-UA" w:eastAsia="ru-RU"/>
        </w:rPr>
        <w:t xml:space="preserve">Належна робота проводилась протягом року   з батьками вихованців. </w:t>
      </w:r>
      <w:r w:rsidRPr="00636217">
        <w:rPr>
          <w:rFonts w:ascii="Times New Roman" w:eastAsia="Times New Roman" w:hAnsi="Times New Roman" w:cs="Times New Roman"/>
          <w:sz w:val="28"/>
          <w:szCs w:val="28"/>
          <w:lang w:val="uk-UA" w:eastAsia="ru-RU"/>
        </w:rPr>
        <w:t xml:space="preserve">Для   батьків у закладі працює постійно діючий клуб «Школа батьківства» та Консультативний пункт, який  має консультативно –інформаційний характер, психолого-педагогічного та медичного спрямування.  В нашому садочку вдалою формою роботи з батьками є використання закритих скриньок та інформаційних кошиків. До яких будь хто  з батьків у зручний для себе час має можливість </w:t>
      </w:r>
      <w:proofErr w:type="spellStart"/>
      <w:r w:rsidRPr="00636217">
        <w:rPr>
          <w:rFonts w:ascii="Times New Roman" w:eastAsia="Times New Roman" w:hAnsi="Times New Roman" w:cs="Times New Roman"/>
          <w:sz w:val="28"/>
          <w:szCs w:val="28"/>
          <w:lang w:val="uk-UA" w:eastAsia="ru-RU"/>
        </w:rPr>
        <w:t>внести</w:t>
      </w:r>
      <w:proofErr w:type="spellEnd"/>
      <w:r w:rsidRPr="00636217">
        <w:rPr>
          <w:rFonts w:ascii="Times New Roman" w:eastAsia="Times New Roman" w:hAnsi="Times New Roman" w:cs="Times New Roman"/>
          <w:sz w:val="28"/>
          <w:szCs w:val="28"/>
          <w:lang w:val="uk-UA" w:eastAsia="ru-RU"/>
        </w:rPr>
        <w:t xml:space="preserve"> пропозиції, зауваження чи побажання. Опрацьовуючи ці зауваження,  педагоги корегують свою роботу, роблять висновки щодо питань, які хвилюють  нас   батьків.</w:t>
      </w:r>
      <w:r w:rsidRPr="00636217">
        <w:rPr>
          <w:rFonts w:ascii="Times New Roman" w:eastAsia="Times New Roman" w:hAnsi="Times New Roman" w:cs="Times New Roman"/>
          <w:color w:val="000000"/>
          <w:sz w:val="28"/>
          <w:szCs w:val="28"/>
          <w:lang w:val="uk-UA" w:eastAsia="ru-RU"/>
        </w:rPr>
        <w:t xml:space="preserve"> </w:t>
      </w:r>
      <w:r w:rsidRPr="00636217">
        <w:rPr>
          <w:rFonts w:ascii="Times New Roman" w:eastAsia="Calibri" w:hAnsi="Times New Roman" w:cs="Times New Roman"/>
          <w:sz w:val="28"/>
          <w:szCs w:val="28"/>
          <w:lang w:val="uk-UA"/>
        </w:rPr>
        <w:t xml:space="preserve"> У кожній групі створено батьківські куточки з порадами, рекомендаціями та інформацією про життя дошкільників в садку. </w:t>
      </w:r>
    </w:p>
    <w:p w:rsidR="00636217" w:rsidRPr="00636217" w:rsidRDefault="00636217" w:rsidP="00636217">
      <w:pPr>
        <w:spacing w:before="240" w:after="0"/>
        <w:jc w:val="both"/>
        <w:rPr>
          <w:rFonts w:ascii="Times New Roman" w:eastAsia="Calibri" w:hAnsi="Times New Roman" w:cs="Times New Roman"/>
          <w:sz w:val="28"/>
          <w:szCs w:val="28"/>
          <w:lang w:val="uk-UA"/>
        </w:rPr>
      </w:pPr>
      <w:r w:rsidRPr="00636217">
        <w:rPr>
          <w:rFonts w:ascii="Times New Roman" w:eastAsia="Calibri" w:hAnsi="Times New Roman" w:cs="Times New Roman"/>
          <w:sz w:val="28"/>
          <w:szCs w:val="28"/>
          <w:lang w:val="uk-UA"/>
        </w:rPr>
        <w:t xml:space="preserve">      Однією з масових форм методичної роботи в нашому ДНЗ є організація виставок, як тимчасових так і постійно діючих. Це виставки дитячої творчості, спільних робіт дітей з батьками, поробок. У 2020/20</w:t>
      </w:r>
      <w:r w:rsidRPr="00636217">
        <w:rPr>
          <w:rFonts w:ascii="Times New Roman" w:eastAsia="Calibri" w:hAnsi="Times New Roman" w:cs="Times New Roman"/>
          <w:sz w:val="28"/>
          <w:szCs w:val="28"/>
        </w:rPr>
        <w:t>2</w:t>
      </w:r>
      <w:r w:rsidRPr="00636217">
        <w:rPr>
          <w:rFonts w:ascii="Times New Roman" w:eastAsia="Calibri" w:hAnsi="Times New Roman" w:cs="Times New Roman"/>
          <w:sz w:val="28"/>
          <w:szCs w:val="28"/>
          <w:lang w:val="uk-UA"/>
        </w:rPr>
        <w:t xml:space="preserve">1 </w:t>
      </w:r>
      <w:proofErr w:type="spellStart"/>
      <w:r w:rsidRPr="00636217">
        <w:rPr>
          <w:rFonts w:ascii="Times New Roman" w:eastAsia="Calibri" w:hAnsi="Times New Roman" w:cs="Times New Roman"/>
          <w:sz w:val="28"/>
          <w:szCs w:val="28"/>
          <w:lang w:val="uk-UA"/>
        </w:rPr>
        <w:t>н.р</w:t>
      </w:r>
      <w:proofErr w:type="spellEnd"/>
      <w:r w:rsidRPr="00636217">
        <w:rPr>
          <w:rFonts w:ascii="Times New Roman" w:eastAsia="Calibri" w:hAnsi="Times New Roman" w:cs="Times New Roman"/>
          <w:sz w:val="28"/>
          <w:szCs w:val="28"/>
          <w:lang w:val="uk-UA"/>
        </w:rPr>
        <w:t xml:space="preserve">. були проведені виставки, де представлені малюнки та роботи дітей та їх батьків: «Вітаміни для малят оченята веселять», «Рідне місто моє», «Золота осінь», « Ой весела в нас </w:t>
      </w:r>
      <w:r w:rsidRPr="00636217">
        <w:rPr>
          <w:rFonts w:ascii="Times New Roman" w:eastAsia="Calibri" w:hAnsi="Times New Roman" w:cs="Times New Roman"/>
          <w:sz w:val="28"/>
          <w:szCs w:val="28"/>
          <w:lang w:val="uk-UA"/>
        </w:rPr>
        <w:lastRenderedPageBreak/>
        <w:t xml:space="preserve">зима », «Для рідної матусі», « Великоднє диво», «День Перемоги- свято зі сльозами на очах…», «Давайте берегти життя». «Щасливе дитинство», «А вже літечко настало».    Також різноманітні свята, де надано перевагу народознавчій тематиці: Свято осені   «Осінній листочок на гостинах у малят»; спортивна розвага «Веселі старти»       </w:t>
      </w:r>
      <w:r w:rsidRPr="00636217">
        <w:rPr>
          <w:rFonts w:ascii="Times New Roman" w:hAnsi="Times New Roman" w:cs="Times New Roman"/>
          <w:sz w:val="28"/>
          <w:szCs w:val="28"/>
          <w:lang w:val="uk-UA"/>
        </w:rPr>
        <w:t>Для безболісного звикання дітей раннього  віку започаткували постійно діючий практикум  для батьків «Ігри та вправи в період адаптації дитини до умов ДНЗ»(онлайн-режимі)</w:t>
      </w:r>
    </w:p>
    <w:p w:rsidR="00636217" w:rsidRPr="00636217" w:rsidRDefault="00636217" w:rsidP="00636217">
      <w:pPr>
        <w:jc w:val="both"/>
        <w:rPr>
          <w:rFonts w:ascii="Times New Roman" w:hAnsi="Times New Roman" w:cs="Times New Roman"/>
          <w:sz w:val="28"/>
          <w:szCs w:val="28"/>
          <w:lang w:val="uk-UA"/>
        </w:rPr>
      </w:pPr>
      <w:r w:rsidRPr="00636217">
        <w:rPr>
          <w:rFonts w:ascii="Times New Roman" w:hAnsi="Times New Roman" w:cs="Times New Roman"/>
          <w:sz w:val="28"/>
          <w:szCs w:val="28"/>
          <w:lang w:val="uk-UA"/>
        </w:rPr>
        <w:t xml:space="preserve"> </w:t>
      </w:r>
      <w:r w:rsidRPr="00636217">
        <w:rPr>
          <w:rFonts w:ascii="Times New Roman" w:eastAsia="Times New Roman" w:hAnsi="Times New Roman" w:cs="Times New Roman"/>
          <w:color w:val="000000"/>
          <w:sz w:val="28"/>
          <w:szCs w:val="28"/>
          <w:lang w:val="uk-UA" w:eastAsia="ru-RU"/>
        </w:rPr>
        <w:t xml:space="preserve">     Для визначення   рівня роботи закладу та задоволення батьків його послугами, був проведений онлайн- моніторинг «Ставлення батьків до якості роботи ДНЗ», що дало змогу краще зрозуміти вимоги батьків,  їх обізнаність із специфікою роботи закладу, а також  допомоги  зрозуміти та побачити  недоліки в роботі. (Додаток 1)</w:t>
      </w:r>
    </w:p>
    <w:p w:rsidR="00636217" w:rsidRPr="00636217" w:rsidRDefault="00636217" w:rsidP="00636217">
      <w:pPr>
        <w:jc w:val="both"/>
        <w:rPr>
          <w:rFonts w:ascii="Times New Roman" w:eastAsia="Times New Roman" w:hAnsi="Times New Roman" w:cs="Times New Roman"/>
          <w:color w:val="000000"/>
          <w:sz w:val="28"/>
          <w:szCs w:val="28"/>
          <w:lang w:val="uk-UA" w:eastAsia="ru-RU"/>
        </w:rPr>
      </w:pPr>
      <w:r w:rsidRPr="00636217">
        <w:rPr>
          <w:rFonts w:ascii="Times New Roman" w:eastAsia="Times New Roman" w:hAnsi="Times New Roman" w:cs="Times New Roman"/>
          <w:color w:val="000000"/>
          <w:sz w:val="28"/>
          <w:szCs w:val="28"/>
          <w:lang w:val="uk-UA" w:eastAsia="ru-RU"/>
        </w:rPr>
        <w:t xml:space="preserve">     Для ознайомлення батьків із  рівнем готовності дітей до школи вихователями старших груп та практичним психологом   проведений моніторинг «Психолого-педагогічна готовність до школи». Матеріали оформлено у папки, узагальнено у вигляді діаграм.</w:t>
      </w:r>
    </w:p>
    <w:p w:rsidR="00636217" w:rsidRPr="00636217" w:rsidRDefault="00636217" w:rsidP="00636217">
      <w:pPr>
        <w:jc w:val="both"/>
        <w:rPr>
          <w:rFonts w:ascii="Times New Roman" w:hAnsi="Times New Roman" w:cs="Times New Roman"/>
          <w:sz w:val="28"/>
          <w:szCs w:val="28"/>
          <w:lang w:val="uk-UA"/>
        </w:rPr>
      </w:pPr>
      <w:r w:rsidRPr="00636217">
        <w:rPr>
          <w:rFonts w:ascii="Times New Roman" w:eastAsia="Times New Roman" w:hAnsi="Times New Roman" w:cs="Times New Roman"/>
          <w:color w:val="000000"/>
          <w:sz w:val="28"/>
          <w:szCs w:val="28"/>
          <w:lang w:val="uk-UA" w:eastAsia="ru-RU"/>
        </w:rPr>
        <w:t xml:space="preserve">    </w:t>
      </w:r>
      <w:r w:rsidRPr="00636217">
        <w:rPr>
          <w:rFonts w:ascii="Times New Roman" w:eastAsia="Times New Roman" w:hAnsi="Times New Roman" w:cs="Times New Roman"/>
          <w:sz w:val="28"/>
          <w:szCs w:val="28"/>
          <w:lang w:val="uk-UA" w:eastAsia="ru-RU"/>
        </w:rPr>
        <w:t xml:space="preserve">Враховуючи принцип систематичності, проводилася робота з питання наступності дошкільного закладу та гімназії №7.   Вихователями відстежувалася результативність навчання випускників закладу та адаптація до умов гімназії. </w:t>
      </w:r>
    </w:p>
    <w:p w:rsidR="00636217" w:rsidRPr="00F350B3" w:rsidRDefault="00636217" w:rsidP="00636217">
      <w:pPr>
        <w:spacing w:after="0"/>
        <w:jc w:val="both"/>
        <w:textAlignment w:val="baseline"/>
        <w:rPr>
          <w:rFonts w:ascii="Times New Roman" w:eastAsia="Times New Roman" w:hAnsi="Times New Roman" w:cs="Times New Roman"/>
          <w:color w:val="000000" w:themeColor="text1"/>
          <w:sz w:val="28"/>
          <w:szCs w:val="28"/>
          <w:bdr w:val="none" w:sz="0" w:space="0" w:color="auto" w:frame="1"/>
          <w:lang w:val="uk-UA" w:eastAsia="ru-RU"/>
        </w:rPr>
      </w:pPr>
      <w:r w:rsidRPr="00636217">
        <w:rPr>
          <w:rFonts w:ascii="Times New Roman" w:eastAsia="Times New Roman" w:hAnsi="Times New Roman" w:cs="Times New Roman"/>
          <w:color w:val="000000" w:themeColor="text1"/>
          <w:sz w:val="28"/>
          <w:szCs w:val="28"/>
          <w:lang w:val="uk-UA" w:eastAsia="ru-RU"/>
        </w:rPr>
        <w:t xml:space="preserve">  </w:t>
      </w:r>
      <w:r w:rsidRPr="00636217">
        <w:rPr>
          <w:rFonts w:ascii="Times New Roman" w:eastAsia="Times New Roman" w:hAnsi="Times New Roman" w:cs="Times New Roman"/>
          <w:color w:val="000000" w:themeColor="text1"/>
          <w:sz w:val="28"/>
          <w:szCs w:val="28"/>
          <w:bdr w:val="none" w:sz="0" w:space="0" w:color="auto" w:frame="1"/>
          <w:lang w:val="uk-UA" w:eastAsia="ru-RU"/>
        </w:rPr>
        <w:t xml:space="preserve"> Підвищуючи рівень м</w:t>
      </w:r>
      <w:proofErr w:type="spellStart"/>
      <w:r w:rsidRPr="00636217">
        <w:rPr>
          <w:rFonts w:ascii="Times New Roman" w:eastAsia="Times New Roman" w:hAnsi="Times New Roman" w:cs="Times New Roman"/>
          <w:color w:val="000000" w:themeColor="text1"/>
          <w:sz w:val="28"/>
          <w:szCs w:val="28"/>
          <w:bdr w:val="none" w:sz="0" w:space="0" w:color="auto" w:frame="1"/>
          <w:lang w:eastAsia="ru-RU"/>
        </w:rPr>
        <w:t>отиваційної</w:t>
      </w:r>
      <w:proofErr w:type="spellEnd"/>
      <w:r w:rsidRPr="0063621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636217">
        <w:rPr>
          <w:rFonts w:ascii="Times New Roman" w:eastAsia="Times New Roman" w:hAnsi="Times New Roman" w:cs="Times New Roman"/>
          <w:color w:val="000000" w:themeColor="text1"/>
          <w:sz w:val="28"/>
          <w:szCs w:val="28"/>
          <w:bdr w:val="none" w:sz="0" w:space="0" w:color="auto" w:frame="1"/>
          <w:lang w:eastAsia="ru-RU"/>
        </w:rPr>
        <w:t>готовності</w:t>
      </w:r>
      <w:proofErr w:type="spellEnd"/>
      <w:r w:rsidRPr="0063621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636217">
        <w:rPr>
          <w:rFonts w:ascii="Times New Roman" w:eastAsia="Times New Roman" w:hAnsi="Times New Roman" w:cs="Times New Roman"/>
          <w:color w:val="000000" w:themeColor="text1"/>
          <w:sz w:val="28"/>
          <w:szCs w:val="28"/>
          <w:bdr w:val="none" w:sz="0" w:space="0" w:color="auto" w:frame="1"/>
          <w:lang w:eastAsia="ru-RU"/>
        </w:rPr>
        <w:t>дітей</w:t>
      </w:r>
      <w:proofErr w:type="spellEnd"/>
      <w:r w:rsidRPr="00636217">
        <w:rPr>
          <w:rFonts w:ascii="Times New Roman" w:eastAsia="Times New Roman" w:hAnsi="Times New Roman" w:cs="Times New Roman"/>
          <w:color w:val="000000" w:themeColor="text1"/>
          <w:sz w:val="28"/>
          <w:szCs w:val="28"/>
          <w:bdr w:val="none" w:sz="0" w:space="0" w:color="auto" w:frame="1"/>
          <w:lang w:eastAsia="ru-RU"/>
        </w:rPr>
        <w:t xml:space="preserve"> до </w:t>
      </w:r>
      <w:proofErr w:type="spellStart"/>
      <w:r w:rsidRPr="00636217">
        <w:rPr>
          <w:rFonts w:ascii="Times New Roman" w:eastAsia="Times New Roman" w:hAnsi="Times New Roman" w:cs="Times New Roman"/>
          <w:color w:val="000000" w:themeColor="text1"/>
          <w:sz w:val="28"/>
          <w:szCs w:val="28"/>
          <w:bdr w:val="none" w:sz="0" w:space="0" w:color="auto" w:frame="1"/>
          <w:lang w:eastAsia="ru-RU"/>
        </w:rPr>
        <w:t>навчання</w:t>
      </w:r>
      <w:proofErr w:type="spellEnd"/>
      <w:r w:rsidRPr="00636217">
        <w:rPr>
          <w:rFonts w:ascii="Times New Roman" w:eastAsia="Times New Roman" w:hAnsi="Times New Roman" w:cs="Times New Roman"/>
          <w:color w:val="000000" w:themeColor="text1"/>
          <w:sz w:val="28"/>
          <w:szCs w:val="28"/>
          <w:bdr w:val="none" w:sz="0" w:space="0" w:color="auto" w:frame="1"/>
          <w:lang w:eastAsia="ru-RU"/>
        </w:rPr>
        <w:t xml:space="preserve"> в </w:t>
      </w:r>
      <w:proofErr w:type="spellStart"/>
      <w:r w:rsidRPr="00636217">
        <w:rPr>
          <w:rFonts w:ascii="Times New Roman" w:eastAsia="Times New Roman" w:hAnsi="Times New Roman" w:cs="Times New Roman"/>
          <w:color w:val="000000" w:themeColor="text1"/>
          <w:sz w:val="28"/>
          <w:szCs w:val="28"/>
          <w:bdr w:val="none" w:sz="0" w:space="0" w:color="auto" w:frame="1"/>
          <w:lang w:eastAsia="ru-RU"/>
        </w:rPr>
        <w:t>школі</w:t>
      </w:r>
      <w:proofErr w:type="spellEnd"/>
      <w:r w:rsidRPr="0063621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636217">
        <w:rPr>
          <w:rFonts w:ascii="Times New Roman" w:eastAsia="Times New Roman" w:hAnsi="Times New Roman" w:cs="Times New Roman"/>
          <w:color w:val="000000" w:themeColor="text1"/>
          <w:sz w:val="28"/>
          <w:szCs w:val="28"/>
          <w:bdr w:val="none" w:sz="0" w:space="0" w:color="auto" w:frame="1"/>
          <w:lang w:eastAsia="ru-RU"/>
        </w:rPr>
        <w:t>вихователі</w:t>
      </w:r>
      <w:proofErr w:type="spellEnd"/>
      <w:r w:rsidRPr="0063621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636217">
        <w:rPr>
          <w:rFonts w:ascii="Times New Roman" w:eastAsia="Times New Roman" w:hAnsi="Times New Roman" w:cs="Times New Roman"/>
          <w:color w:val="000000" w:themeColor="text1"/>
          <w:sz w:val="28"/>
          <w:szCs w:val="28"/>
          <w:bdr w:val="none" w:sz="0" w:space="0" w:color="auto" w:frame="1"/>
          <w:lang w:eastAsia="ru-RU"/>
        </w:rPr>
        <w:t>знайомили</w:t>
      </w:r>
      <w:proofErr w:type="spellEnd"/>
      <w:r w:rsidRPr="0063621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636217">
        <w:rPr>
          <w:rFonts w:ascii="Times New Roman" w:eastAsia="Times New Roman" w:hAnsi="Times New Roman" w:cs="Times New Roman"/>
          <w:color w:val="000000" w:themeColor="text1"/>
          <w:sz w:val="28"/>
          <w:szCs w:val="28"/>
          <w:bdr w:val="none" w:sz="0" w:space="0" w:color="auto" w:frame="1"/>
          <w:lang w:eastAsia="ru-RU"/>
        </w:rPr>
        <w:t>дітей</w:t>
      </w:r>
      <w:proofErr w:type="spellEnd"/>
      <w:r w:rsidRPr="00636217">
        <w:rPr>
          <w:rFonts w:ascii="Times New Roman" w:eastAsia="Times New Roman" w:hAnsi="Times New Roman" w:cs="Times New Roman"/>
          <w:color w:val="000000" w:themeColor="text1"/>
          <w:sz w:val="28"/>
          <w:szCs w:val="28"/>
          <w:bdr w:val="none" w:sz="0" w:space="0" w:color="auto" w:frame="1"/>
          <w:lang w:eastAsia="ru-RU"/>
        </w:rPr>
        <w:t xml:space="preserve"> старших </w:t>
      </w:r>
      <w:proofErr w:type="spellStart"/>
      <w:r w:rsidRPr="00636217">
        <w:rPr>
          <w:rFonts w:ascii="Times New Roman" w:eastAsia="Times New Roman" w:hAnsi="Times New Roman" w:cs="Times New Roman"/>
          <w:color w:val="000000" w:themeColor="text1"/>
          <w:sz w:val="28"/>
          <w:szCs w:val="28"/>
          <w:bdr w:val="none" w:sz="0" w:space="0" w:color="auto" w:frame="1"/>
          <w:lang w:eastAsia="ru-RU"/>
        </w:rPr>
        <w:t>груп</w:t>
      </w:r>
      <w:proofErr w:type="spellEnd"/>
      <w:r w:rsidRPr="00636217">
        <w:rPr>
          <w:rFonts w:ascii="Times New Roman" w:eastAsia="Times New Roman" w:hAnsi="Times New Roman" w:cs="Times New Roman"/>
          <w:color w:val="000000" w:themeColor="text1"/>
          <w:sz w:val="28"/>
          <w:szCs w:val="28"/>
          <w:bdr w:val="none" w:sz="0" w:space="0" w:color="auto" w:frame="1"/>
          <w:lang w:eastAsia="ru-RU"/>
        </w:rPr>
        <w:t xml:space="preserve"> з правилами </w:t>
      </w:r>
      <w:proofErr w:type="spellStart"/>
      <w:r w:rsidRPr="00636217">
        <w:rPr>
          <w:rFonts w:ascii="Times New Roman" w:eastAsia="Times New Roman" w:hAnsi="Times New Roman" w:cs="Times New Roman"/>
          <w:color w:val="000000" w:themeColor="text1"/>
          <w:sz w:val="28"/>
          <w:szCs w:val="28"/>
          <w:bdr w:val="none" w:sz="0" w:space="0" w:color="auto" w:frame="1"/>
          <w:lang w:eastAsia="ru-RU"/>
        </w:rPr>
        <w:t>поведінки</w:t>
      </w:r>
      <w:proofErr w:type="spellEnd"/>
      <w:r w:rsidRPr="0063621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636217">
        <w:rPr>
          <w:rFonts w:ascii="Times New Roman" w:eastAsia="Times New Roman" w:hAnsi="Times New Roman" w:cs="Times New Roman"/>
          <w:color w:val="000000" w:themeColor="text1"/>
          <w:sz w:val="28"/>
          <w:szCs w:val="28"/>
          <w:bdr w:val="none" w:sz="0" w:space="0" w:color="auto" w:frame="1"/>
          <w:lang w:eastAsia="ru-RU"/>
        </w:rPr>
        <w:t>учнів</w:t>
      </w:r>
      <w:proofErr w:type="spellEnd"/>
      <w:r w:rsidRPr="00636217">
        <w:rPr>
          <w:rFonts w:ascii="Times New Roman" w:eastAsia="Times New Roman" w:hAnsi="Times New Roman" w:cs="Times New Roman"/>
          <w:color w:val="000000" w:themeColor="text1"/>
          <w:sz w:val="28"/>
          <w:szCs w:val="28"/>
          <w:bdr w:val="none" w:sz="0" w:space="0" w:color="auto" w:frame="1"/>
          <w:lang w:eastAsia="ru-RU"/>
        </w:rPr>
        <w:t xml:space="preserve">, </w:t>
      </w:r>
      <w:r w:rsidRPr="00636217">
        <w:rPr>
          <w:rFonts w:ascii="Times New Roman" w:eastAsia="Times New Roman" w:hAnsi="Times New Roman" w:cs="Times New Roman"/>
          <w:color w:val="000000" w:themeColor="text1"/>
          <w:sz w:val="28"/>
          <w:szCs w:val="28"/>
          <w:bdr w:val="none" w:sz="0" w:space="0" w:color="auto" w:frame="1"/>
          <w:lang w:val="uk-UA" w:eastAsia="ru-RU"/>
        </w:rPr>
        <w:t xml:space="preserve"> </w:t>
      </w:r>
      <w:r w:rsidRPr="00636217">
        <w:rPr>
          <w:rFonts w:ascii="Times New Roman" w:eastAsia="Times New Roman" w:hAnsi="Times New Roman" w:cs="Times New Roman"/>
          <w:color w:val="000000" w:themeColor="text1"/>
          <w:sz w:val="28"/>
          <w:szCs w:val="28"/>
          <w:bdr w:val="none" w:sz="0" w:space="0" w:color="auto" w:frame="1"/>
          <w:lang w:eastAsia="ru-RU"/>
        </w:rPr>
        <w:t xml:space="preserve">читали </w:t>
      </w:r>
      <w:proofErr w:type="spellStart"/>
      <w:r w:rsidRPr="00636217">
        <w:rPr>
          <w:rFonts w:ascii="Times New Roman" w:eastAsia="Times New Roman" w:hAnsi="Times New Roman" w:cs="Times New Roman"/>
          <w:color w:val="000000" w:themeColor="text1"/>
          <w:sz w:val="28"/>
          <w:szCs w:val="28"/>
          <w:bdr w:val="none" w:sz="0" w:space="0" w:color="auto" w:frame="1"/>
          <w:lang w:eastAsia="ru-RU"/>
        </w:rPr>
        <w:t>літературні</w:t>
      </w:r>
      <w:proofErr w:type="spellEnd"/>
      <w:r w:rsidRPr="00636217">
        <w:rPr>
          <w:rFonts w:ascii="Times New Roman" w:eastAsia="Times New Roman" w:hAnsi="Times New Roman" w:cs="Times New Roman"/>
          <w:color w:val="000000" w:themeColor="text1"/>
          <w:sz w:val="28"/>
          <w:szCs w:val="28"/>
          <w:bdr w:val="none" w:sz="0" w:space="0" w:color="auto" w:frame="1"/>
          <w:lang w:eastAsia="ru-RU"/>
        </w:rPr>
        <w:t xml:space="preserve"> твори про школу, проводили </w:t>
      </w:r>
      <w:proofErr w:type="spellStart"/>
      <w:r w:rsidRPr="00636217">
        <w:rPr>
          <w:rFonts w:ascii="Times New Roman" w:eastAsia="Times New Roman" w:hAnsi="Times New Roman" w:cs="Times New Roman"/>
          <w:color w:val="000000" w:themeColor="text1"/>
          <w:sz w:val="28"/>
          <w:szCs w:val="28"/>
          <w:bdr w:val="none" w:sz="0" w:space="0" w:color="auto" w:frame="1"/>
          <w:lang w:eastAsia="ru-RU"/>
        </w:rPr>
        <w:t>бесіди</w:t>
      </w:r>
      <w:proofErr w:type="spellEnd"/>
      <w:r w:rsidRPr="00636217">
        <w:rPr>
          <w:rFonts w:ascii="Times New Roman" w:eastAsia="Times New Roman" w:hAnsi="Times New Roman" w:cs="Times New Roman"/>
          <w:color w:val="000000" w:themeColor="text1"/>
          <w:sz w:val="28"/>
          <w:szCs w:val="28"/>
          <w:bdr w:val="none" w:sz="0" w:space="0" w:color="auto" w:frame="1"/>
          <w:lang w:eastAsia="ru-RU"/>
        </w:rPr>
        <w:t xml:space="preserve"> . </w:t>
      </w:r>
      <w:proofErr w:type="spellStart"/>
      <w:r w:rsidRPr="00636217">
        <w:rPr>
          <w:rFonts w:ascii="Times New Roman" w:eastAsia="Times New Roman" w:hAnsi="Times New Roman" w:cs="Times New Roman"/>
          <w:color w:val="000000" w:themeColor="text1"/>
          <w:sz w:val="28"/>
          <w:szCs w:val="28"/>
          <w:bdr w:val="none" w:sz="0" w:space="0" w:color="auto" w:frame="1"/>
          <w:lang w:eastAsia="ru-RU"/>
        </w:rPr>
        <w:t>Випускники</w:t>
      </w:r>
      <w:proofErr w:type="spellEnd"/>
      <w:r w:rsidRPr="0063621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636217">
        <w:rPr>
          <w:rFonts w:ascii="Times New Roman" w:eastAsia="Times New Roman" w:hAnsi="Times New Roman" w:cs="Times New Roman"/>
          <w:color w:val="000000" w:themeColor="text1"/>
          <w:sz w:val="28"/>
          <w:szCs w:val="28"/>
          <w:bdr w:val="none" w:sz="0" w:space="0" w:color="auto" w:frame="1"/>
          <w:lang w:eastAsia="ru-RU"/>
        </w:rPr>
        <w:t>нашого</w:t>
      </w:r>
      <w:proofErr w:type="spellEnd"/>
      <w:r w:rsidRPr="0063621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636217">
        <w:rPr>
          <w:rFonts w:ascii="Times New Roman" w:eastAsia="Times New Roman" w:hAnsi="Times New Roman" w:cs="Times New Roman"/>
          <w:color w:val="000000" w:themeColor="text1"/>
          <w:sz w:val="28"/>
          <w:szCs w:val="28"/>
          <w:bdr w:val="none" w:sz="0" w:space="0" w:color="auto" w:frame="1"/>
          <w:lang w:eastAsia="ru-RU"/>
        </w:rPr>
        <w:t>дитячого</w:t>
      </w:r>
      <w:proofErr w:type="spellEnd"/>
      <w:r w:rsidRPr="00636217">
        <w:rPr>
          <w:rFonts w:ascii="Times New Roman" w:eastAsia="Times New Roman" w:hAnsi="Times New Roman" w:cs="Times New Roman"/>
          <w:color w:val="000000" w:themeColor="text1"/>
          <w:sz w:val="28"/>
          <w:szCs w:val="28"/>
          <w:bdr w:val="none" w:sz="0" w:space="0" w:color="auto" w:frame="1"/>
          <w:lang w:eastAsia="ru-RU"/>
        </w:rPr>
        <w:t xml:space="preserve"> садка </w:t>
      </w:r>
      <w:proofErr w:type="spellStart"/>
      <w:r w:rsidRPr="00636217">
        <w:rPr>
          <w:rFonts w:ascii="Times New Roman" w:eastAsia="Times New Roman" w:hAnsi="Times New Roman" w:cs="Times New Roman"/>
          <w:color w:val="000000" w:themeColor="text1"/>
          <w:sz w:val="28"/>
          <w:szCs w:val="28"/>
          <w:bdr w:val="none" w:sz="0" w:space="0" w:color="auto" w:frame="1"/>
          <w:lang w:eastAsia="ru-RU"/>
        </w:rPr>
        <w:t>мають</w:t>
      </w:r>
      <w:proofErr w:type="spellEnd"/>
      <w:r w:rsidRPr="0063621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636217">
        <w:rPr>
          <w:rFonts w:ascii="Times New Roman" w:eastAsia="Times New Roman" w:hAnsi="Times New Roman" w:cs="Times New Roman"/>
          <w:color w:val="000000" w:themeColor="text1"/>
          <w:sz w:val="28"/>
          <w:szCs w:val="28"/>
          <w:bdr w:val="none" w:sz="0" w:space="0" w:color="auto" w:frame="1"/>
          <w:lang w:eastAsia="ru-RU"/>
        </w:rPr>
        <w:t>необхідну</w:t>
      </w:r>
      <w:proofErr w:type="spellEnd"/>
      <w:r w:rsidRPr="00636217">
        <w:rPr>
          <w:rFonts w:ascii="Times New Roman" w:eastAsia="Times New Roman" w:hAnsi="Times New Roman" w:cs="Times New Roman"/>
          <w:color w:val="000000" w:themeColor="text1"/>
          <w:sz w:val="28"/>
          <w:szCs w:val="28"/>
          <w:bdr w:val="none" w:sz="0" w:space="0" w:color="auto" w:frame="1"/>
          <w:lang w:eastAsia="ru-RU"/>
        </w:rPr>
        <w:t xml:space="preserve"> як </w:t>
      </w:r>
      <w:proofErr w:type="spellStart"/>
      <w:r w:rsidRPr="00636217">
        <w:rPr>
          <w:rFonts w:ascii="Times New Roman" w:eastAsia="Times New Roman" w:hAnsi="Times New Roman" w:cs="Times New Roman"/>
          <w:color w:val="000000" w:themeColor="text1"/>
          <w:sz w:val="28"/>
          <w:szCs w:val="28"/>
          <w:bdr w:val="none" w:sz="0" w:space="0" w:color="auto" w:frame="1"/>
          <w:lang w:eastAsia="ru-RU"/>
        </w:rPr>
        <w:t>загальну</w:t>
      </w:r>
      <w:proofErr w:type="spellEnd"/>
      <w:r w:rsidRPr="0063621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636217">
        <w:rPr>
          <w:rFonts w:ascii="Times New Roman" w:eastAsia="Times New Roman" w:hAnsi="Times New Roman" w:cs="Times New Roman"/>
          <w:color w:val="000000" w:themeColor="text1"/>
          <w:sz w:val="28"/>
          <w:szCs w:val="28"/>
          <w:bdr w:val="none" w:sz="0" w:space="0" w:color="auto" w:frame="1"/>
          <w:lang w:eastAsia="ru-RU"/>
        </w:rPr>
        <w:t>фізичну</w:t>
      </w:r>
      <w:proofErr w:type="spellEnd"/>
      <w:r w:rsidRPr="0063621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636217">
        <w:rPr>
          <w:rFonts w:ascii="Times New Roman" w:eastAsia="Times New Roman" w:hAnsi="Times New Roman" w:cs="Times New Roman"/>
          <w:color w:val="000000" w:themeColor="text1"/>
          <w:sz w:val="28"/>
          <w:szCs w:val="28"/>
          <w:bdr w:val="none" w:sz="0" w:space="0" w:color="auto" w:frame="1"/>
          <w:lang w:eastAsia="ru-RU"/>
        </w:rPr>
        <w:t>інтелектуальну</w:t>
      </w:r>
      <w:proofErr w:type="spellEnd"/>
      <w:r w:rsidRPr="0063621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636217">
        <w:rPr>
          <w:rFonts w:ascii="Times New Roman" w:eastAsia="Times New Roman" w:hAnsi="Times New Roman" w:cs="Times New Roman"/>
          <w:color w:val="000000" w:themeColor="text1"/>
          <w:sz w:val="28"/>
          <w:szCs w:val="28"/>
          <w:bdr w:val="none" w:sz="0" w:space="0" w:color="auto" w:frame="1"/>
          <w:lang w:eastAsia="ru-RU"/>
        </w:rPr>
        <w:t>особистісно-вольову</w:t>
      </w:r>
      <w:proofErr w:type="spellEnd"/>
      <w:r w:rsidRPr="00636217">
        <w:rPr>
          <w:rFonts w:ascii="Times New Roman" w:eastAsia="Times New Roman" w:hAnsi="Times New Roman" w:cs="Times New Roman"/>
          <w:color w:val="000000" w:themeColor="text1"/>
          <w:sz w:val="28"/>
          <w:szCs w:val="28"/>
          <w:bdr w:val="none" w:sz="0" w:space="0" w:color="auto" w:frame="1"/>
          <w:lang w:eastAsia="ru-RU"/>
        </w:rPr>
        <w:t xml:space="preserve">), так і </w:t>
      </w:r>
      <w:proofErr w:type="spellStart"/>
      <w:r w:rsidRPr="00636217">
        <w:rPr>
          <w:rFonts w:ascii="Times New Roman" w:eastAsia="Times New Roman" w:hAnsi="Times New Roman" w:cs="Times New Roman"/>
          <w:color w:val="000000" w:themeColor="text1"/>
          <w:sz w:val="28"/>
          <w:szCs w:val="28"/>
          <w:bdr w:val="none" w:sz="0" w:space="0" w:color="auto" w:frame="1"/>
          <w:lang w:eastAsia="ru-RU"/>
        </w:rPr>
        <w:t>спеціальну</w:t>
      </w:r>
      <w:proofErr w:type="spellEnd"/>
      <w:r w:rsidRPr="0063621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636217">
        <w:rPr>
          <w:rFonts w:ascii="Times New Roman" w:eastAsia="Times New Roman" w:hAnsi="Times New Roman" w:cs="Times New Roman"/>
          <w:color w:val="000000" w:themeColor="text1"/>
          <w:sz w:val="28"/>
          <w:szCs w:val="28"/>
          <w:bdr w:val="none" w:sz="0" w:space="0" w:color="auto" w:frame="1"/>
          <w:lang w:eastAsia="ru-RU"/>
        </w:rPr>
        <w:t>готовність</w:t>
      </w:r>
      <w:proofErr w:type="spellEnd"/>
      <w:r w:rsidRPr="0063621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636217">
        <w:rPr>
          <w:rFonts w:ascii="Times New Roman" w:eastAsia="Times New Roman" w:hAnsi="Times New Roman" w:cs="Times New Roman"/>
          <w:color w:val="000000" w:themeColor="text1"/>
          <w:sz w:val="28"/>
          <w:szCs w:val="28"/>
          <w:bdr w:val="none" w:sz="0" w:space="0" w:color="auto" w:frame="1"/>
          <w:lang w:eastAsia="ru-RU"/>
        </w:rPr>
        <w:t>включаючи</w:t>
      </w:r>
      <w:proofErr w:type="spellEnd"/>
      <w:r w:rsidRPr="0063621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636217">
        <w:rPr>
          <w:rFonts w:ascii="Times New Roman" w:eastAsia="Times New Roman" w:hAnsi="Times New Roman" w:cs="Times New Roman"/>
          <w:color w:val="000000" w:themeColor="text1"/>
          <w:sz w:val="28"/>
          <w:szCs w:val="28"/>
          <w:bdr w:val="none" w:sz="0" w:space="0" w:color="auto" w:frame="1"/>
          <w:lang w:eastAsia="ru-RU"/>
        </w:rPr>
        <w:t>засвоєння</w:t>
      </w:r>
      <w:proofErr w:type="spellEnd"/>
      <w:r w:rsidRPr="0063621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636217">
        <w:rPr>
          <w:rFonts w:ascii="Times New Roman" w:eastAsia="Times New Roman" w:hAnsi="Times New Roman" w:cs="Times New Roman"/>
          <w:color w:val="000000" w:themeColor="text1"/>
          <w:sz w:val="28"/>
          <w:szCs w:val="28"/>
          <w:bdr w:val="none" w:sz="0" w:space="0" w:color="auto" w:frame="1"/>
          <w:lang w:eastAsia="ru-RU"/>
        </w:rPr>
        <w:t>предметних</w:t>
      </w:r>
      <w:proofErr w:type="spellEnd"/>
      <w:r w:rsidRPr="0063621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636217">
        <w:rPr>
          <w:rFonts w:ascii="Times New Roman" w:eastAsia="Times New Roman" w:hAnsi="Times New Roman" w:cs="Times New Roman"/>
          <w:color w:val="000000" w:themeColor="text1"/>
          <w:sz w:val="28"/>
          <w:szCs w:val="28"/>
          <w:bdr w:val="none" w:sz="0" w:space="0" w:color="auto" w:frame="1"/>
          <w:lang w:eastAsia="ru-RU"/>
        </w:rPr>
        <w:t>знань</w:t>
      </w:r>
      <w:proofErr w:type="spellEnd"/>
      <w:r w:rsidRPr="0063621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636217">
        <w:rPr>
          <w:rFonts w:ascii="Times New Roman" w:eastAsia="Times New Roman" w:hAnsi="Times New Roman" w:cs="Times New Roman"/>
          <w:color w:val="000000" w:themeColor="text1"/>
          <w:sz w:val="28"/>
          <w:szCs w:val="28"/>
          <w:bdr w:val="none" w:sz="0" w:space="0" w:color="auto" w:frame="1"/>
          <w:lang w:eastAsia="ru-RU"/>
        </w:rPr>
        <w:t>умінь</w:t>
      </w:r>
      <w:proofErr w:type="spellEnd"/>
      <w:r w:rsidRPr="0063621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636217">
        <w:rPr>
          <w:rFonts w:ascii="Times New Roman" w:eastAsia="Times New Roman" w:hAnsi="Times New Roman" w:cs="Times New Roman"/>
          <w:color w:val="000000" w:themeColor="text1"/>
          <w:sz w:val="28"/>
          <w:szCs w:val="28"/>
          <w:bdr w:val="none" w:sz="0" w:space="0" w:color="auto" w:frame="1"/>
          <w:lang w:eastAsia="ru-RU"/>
        </w:rPr>
        <w:t>навичок</w:t>
      </w:r>
      <w:proofErr w:type="spellEnd"/>
      <w:r w:rsidRPr="0063621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proofErr w:type="gramStart"/>
      <w:r w:rsidRPr="00636217">
        <w:rPr>
          <w:rFonts w:ascii="Times New Roman" w:eastAsia="Times New Roman" w:hAnsi="Times New Roman" w:cs="Times New Roman"/>
          <w:color w:val="000000" w:themeColor="text1"/>
          <w:sz w:val="28"/>
          <w:szCs w:val="28"/>
          <w:bdr w:val="none" w:sz="0" w:space="0" w:color="auto" w:frame="1"/>
          <w:lang w:eastAsia="ru-RU"/>
        </w:rPr>
        <w:t>п</w:t>
      </w:r>
      <w:proofErr w:type="gramEnd"/>
      <w:r w:rsidRPr="00636217">
        <w:rPr>
          <w:rFonts w:ascii="Times New Roman" w:eastAsia="Times New Roman" w:hAnsi="Times New Roman" w:cs="Times New Roman"/>
          <w:color w:val="000000" w:themeColor="text1"/>
          <w:sz w:val="28"/>
          <w:szCs w:val="28"/>
          <w:bdr w:val="none" w:sz="0" w:space="0" w:color="auto" w:frame="1"/>
          <w:lang w:eastAsia="ru-RU"/>
        </w:rPr>
        <w:t>ідготовку</w:t>
      </w:r>
      <w:proofErr w:type="spellEnd"/>
      <w:r w:rsidRPr="00636217">
        <w:rPr>
          <w:rFonts w:ascii="Times New Roman" w:eastAsia="Times New Roman" w:hAnsi="Times New Roman" w:cs="Times New Roman"/>
          <w:color w:val="000000" w:themeColor="text1"/>
          <w:sz w:val="28"/>
          <w:szCs w:val="28"/>
          <w:bdr w:val="none" w:sz="0" w:space="0" w:color="auto" w:frame="1"/>
          <w:lang w:eastAsia="ru-RU"/>
        </w:rPr>
        <w:t xml:space="preserve"> до </w:t>
      </w:r>
      <w:proofErr w:type="spellStart"/>
      <w:r w:rsidRPr="00636217">
        <w:rPr>
          <w:rFonts w:ascii="Times New Roman" w:eastAsia="Times New Roman" w:hAnsi="Times New Roman" w:cs="Times New Roman"/>
          <w:color w:val="000000" w:themeColor="text1"/>
          <w:sz w:val="28"/>
          <w:szCs w:val="28"/>
          <w:bdr w:val="none" w:sz="0" w:space="0" w:color="auto" w:frame="1"/>
          <w:lang w:eastAsia="ru-RU"/>
        </w:rPr>
        <w:t>навчання</w:t>
      </w:r>
      <w:proofErr w:type="spellEnd"/>
      <w:r w:rsidRPr="00636217">
        <w:rPr>
          <w:rFonts w:ascii="Times New Roman" w:eastAsia="Times New Roman" w:hAnsi="Times New Roman" w:cs="Times New Roman"/>
          <w:color w:val="000000" w:themeColor="text1"/>
          <w:sz w:val="28"/>
          <w:szCs w:val="28"/>
          <w:bdr w:val="none" w:sz="0" w:space="0" w:color="auto" w:frame="1"/>
          <w:lang w:eastAsia="ru-RU"/>
        </w:rPr>
        <w:t xml:space="preserve"> в </w:t>
      </w:r>
      <w:proofErr w:type="spellStart"/>
      <w:r w:rsidRPr="00636217">
        <w:rPr>
          <w:rFonts w:ascii="Times New Roman" w:eastAsia="Times New Roman" w:hAnsi="Times New Roman" w:cs="Times New Roman"/>
          <w:color w:val="000000" w:themeColor="text1"/>
          <w:sz w:val="28"/>
          <w:szCs w:val="28"/>
          <w:bdr w:val="none" w:sz="0" w:space="0" w:color="auto" w:frame="1"/>
          <w:lang w:eastAsia="ru-RU"/>
        </w:rPr>
        <w:t>школі</w:t>
      </w:r>
      <w:proofErr w:type="spellEnd"/>
      <w:r w:rsidRPr="0063621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636217">
        <w:rPr>
          <w:rFonts w:ascii="Times New Roman" w:eastAsia="Times New Roman" w:hAnsi="Times New Roman" w:cs="Times New Roman"/>
          <w:color w:val="000000" w:themeColor="text1"/>
          <w:sz w:val="28"/>
          <w:szCs w:val="28"/>
          <w:bdr w:val="none" w:sz="0" w:space="0" w:color="auto" w:frame="1"/>
          <w:lang w:eastAsia="ru-RU"/>
        </w:rPr>
        <w:t>Практичним</w:t>
      </w:r>
      <w:proofErr w:type="spellEnd"/>
      <w:r w:rsidRPr="00636217">
        <w:rPr>
          <w:rFonts w:ascii="Times New Roman" w:eastAsia="Times New Roman" w:hAnsi="Times New Roman" w:cs="Times New Roman"/>
          <w:color w:val="000000" w:themeColor="text1"/>
          <w:sz w:val="28"/>
          <w:szCs w:val="28"/>
          <w:bdr w:val="none" w:sz="0" w:space="0" w:color="auto" w:frame="1"/>
          <w:lang w:eastAsia="ru-RU"/>
        </w:rPr>
        <w:t xml:space="preserve"> психологом закладу </w:t>
      </w:r>
      <w:proofErr w:type="spellStart"/>
      <w:r w:rsidR="00F350B3">
        <w:rPr>
          <w:rFonts w:ascii="Times New Roman" w:eastAsia="Times New Roman" w:hAnsi="Times New Roman" w:cs="Times New Roman"/>
          <w:color w:val="000000" w:themeColor="text1"/>
          <w:sz w:val="28"/>
          <w:szCs w:val="28"/>
          <w:bdr w:val="none" w:sz="0" w:space="0" w:color="auto" w:frame="1"/>
          <w:lang w:val="uk-UA" w:eastAsia="ru-RU"/>
        </w:rPr>
        <w:t>Єлісоветій</w:t>
      </w:r>
      <w:proofErr w:type="spellEnd"/>
      <w:r w:rsidR="00F350B3">
        <w:rPr>
          <w:rFonts w:ascii="Times New Roman" w:eastAsia="Times New Roman" w:hAnsi="Times New Roman" w:cs="Times New Roman"/>
          <w:color w:val="000000" w:themeColor="text1"/>
          <w:sz w:val="28"/>
          <w:szCs w:val="28"/>
          <w:bdr w:val="none" w:sz="0" w:space="0" w:color="auto" w:frame="1"/>
          <w:lang w:val="uk-UA" w:eastAsia="ru-RU"/>
        </w:rPr>
        <w:t xml:space="preserve"> І.В. </w:t>
      </w:r>
      <w:proofErr w:type="spellStart"/>
      <w:r w:rsidRPr="00636217">
        <w:rPr>
          <w:rFonts w:ascii="Times New Roman" w:eastAsia="Times New Roman" w:hAnsi="Times New Roman" w:cs="Times New Roman"/>
          <w:color w:val="000000" w:themeColor="text1"/>
          <w:sz w:val="28"/>
          <w:szCs w:val="28"/>
          <w:bdr w:val="none" w:sz="0" w:space="0" w:color="auto" w:frame="1"/>
          <w:lang w:eastAsia="ru-RU"/>
        </w:rPr>
        <w:t>проведенно</w:t>
      </w:r>
      <w:proofErr w:type="spellEnd"/>
      <w:r w:rsidR="00F350B3">
        <w:rPr>
          <w:rFonts w:ascii="Times New Roman" w:eastAsia="Times New Roman" w:hAnsi="Times New Roman" w:cs="Times New Roman"/>
          <w:color w:val="000000" w:themeColor="text1"/>
          <w:sz w:val="28"/>
          <w:szCs w:val="28"/>
          <w:bdr w:val="none" w:sz="0" w:space="0" w:color="auto" w:frame="1"/>
          <w:lang w:val="uk-UA" w:eastAsia="ru-RU"/>
        </w:rPr>
        <w:t xml:space="preserve"> моніторинг психологічного розвитку дітей старшого дошкільного віку</w:t>
      </w:r>
      <w:r w:rsidRPr="00636217">
        <w:rPr>
          <w:rFonts w:ascii="Times New Roman" w:eastAsia="Times New Roman" w:hAnsi="Times New Roman" w:cs="Times New Roman"/>
          <w:color w:val="000000" w:themeColor="text1"/>
          <w:sz w:val="28"/>
          <w:szCs w:val="28"/>
          <w:bdr w:val="none" w:sz="0" w:space="0" w:color="auto" w:frame="1"/>
          <w:lang w:eastAsia="ru-RU"/>
        </w:rPr>
        <w:t xml:space="preserve"> </w:t>
      </w:r>
      <w:r w:rsidR="00F350B3">
        <w:rPr>
          <w:rFonts w:ascii="Times New Roman" w:eastAsia="Times New Roman" w:hAnsi="Times New Roman" w:cs="Times New Roman"/>
          <w:color w:val="000000" w:themeColor="text1"/>
          <w:sz w:val="28"/>
          <w:szCs w:val="28"/>
          <w:bdr w:val="none" w:sz="0" w:space="0" w:color="auto" w:frame="1"/>
          <w:lang w:val="uk-UA" w:eastAsia="ru-RU"/>
        </w:rPr>
        <w:t xml:space="preserve"> за експрес-методикою визначення готовності дитини до шкільного навчання за програмою</w:t>
      </w:r>
      <w:r w:rsidRPr="0063621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00F350B3">
        <w:rPr>
          <w:rFonts w:ascii="Times New Roman" w:eastAsia="Times New Roman" w:hAnsi="Times New Roman" w:cs="Times New Roman"/>
          <w:color w:val="000000" w:themeColor="text1"/>
          <w:sz w:val="28"/>
          <w:szCs w:val="28"/>
          <w:bdr w:val="none" w:sz="0" w:space="0" w:color="auto" w:frame="1"/>
          <w:lang w:val="uk-UA" w:eastAsia="ru-RU"/>
        </w:rPr>
        <w:t>Гільбух</w:t>
      </w:r>
      <w:proofErr w:type="spellEnd"/>
      <w:r w:rsidR="00F350B3">
        <w:rPr>
          <w:rFonts w:ascii="Times New Roman" w:eastAsia="Times New Roman" w:hAnsi="Times New Roman" w:cs="Times New Roman"/>
          <w:color w:val="000000" w:themeColor="text1"/>
          <w:sz w:val="28"/>
          <w:szCs w:val="28"/>
          <w:bdr w:val="none" w:sz="0" w:space="0" w:color="auto" w:frame="1"/>
          <w:lang w:val="uk-UA" w:eastAsia="ru-RU"/>
        </w:rPr>
        <w:t xml:space="preserve"> Ю.В., Коробко С.Л., Кондратенко Л.О.</w:t>
      </w:r>
    </w:p>
    <w:p w:rsidR="00636217" w:rsidRPr="00636217" w:rsidRDefault="00636217" w:rsidP="00636217">
      <w:pPr>
        <w:spacing w:after="0"/>
        <w:rPr>
          <w:rFonts w:ascii="Times New Roman" w:eastAsia="Calibri" w:hAnsi="Times New Roman" w:cs="Times New Roman"/>
          <w:sz w:val="28"/>
          <w:szCs w:val="28"/>
          <w:lang w:val="uk-UA"/>
        </w:rPr>
      </w:pPr>
      <w:r w:rsidRPr="00636217">
        <w:rPr>
          <w:rFonts w:ascii="Times New Roman" w:eastAsia="Calibri" w:hAnsi="Times New Roman" w:cs="Times New Roman"/>
          <w:b/>
          <w:color w:val="FF0000"/>
          <w:sz w:val="28"/>
          <w:szCs w:val="28"/>
          <w:lang w:val="uk-UA"/>
        </w:rPr>
        <w:t>ІV розділ.  Робота методичного кабінету</w:t>
      </w:r>
    </w:p>
    <w:p w:rsidR="00636217" w:rsidRPr="00636217" w:rsidRDefault="00636217" w:rsidP="00636217">
      <w:pPr>
        <w:spacing w:after="0"/>
        <w:jc w:val="both"/>
        <w:rPr>
          <w:rFonts w:ascii="Times New Roman" w:eastAsia="Calibri" w:hAnsi="Times New Roman" w:cs="Times New Roman"/>
          <w:color w:val="E36C0A" w:themeColor="accent6" w:themeShade="BF"/>
          <w:sz w:val="28"/>
          <w:szCs w:val="28"/>
          <w:lang w:val="uk-UA"/>
        </w:rPr>
      </w:pPr>
      <w:r w:rsidRPr="00636217">
        <w:rPr>
          <w:rFonts w:ascii="Times New Roman" w:eastAsia="Calibri" w:hAnsi="Times New Roman" w:cs="Times New Roman"/>
          <w:sz w:val="28"/>
          <w:szCs w:val="28"/>
          <w:lang w:val="uk-UA"/>
        </w:rPr>
        <w:t xml:space="preserve">     Осередком здійснення навчально-виховного процесу та роботи з педагогічними кадрами в дошкільному навчальному закладі є методичний кабінет, </w:t>
      </w:r>
      <w:proofErr w:type="spellStart"/>
      <w:r w:rsidRPr="00636217">
        <w:rPr>
          <w:rFonts w:ascii="Times New Roman" w:eastAsia="Calibri" w:hAnsi="Times New Roman" w:cs="Times New Roman"/>
          <w:sz w:val="28"/>
          <w:szCs w:val="28"/>
          <w:lang w:val="uk-UA"/>
        </w:rPr>
        <w:t>програмово</w:t>
      </w:r>
      <w:proofErr w:type="spellEnd"/>
      <w:r w:rsidRPr="00636217">
        <w:rPr>
          <w:rFonts w:ascii="Times New Roman" w:eastAsia="Calibri" w:hAnsi="Times New Roman" w:cs="Times New Roman"/>
          <w:sz w:val="28"/>
          <w:szCs w:val="28"/>
          <w:lang w:val="uk-UA"/>
        </w:rPr>
        <w:t xml:space="preserve">-методичне забезпечення якого відповідає сучасним вимогам. На протязі навчального року робота методичного кабінету була спрямована на створення необхідної  навчально - матеріальної бази. Кабінет поповнили науково – методичною, педагогічною, психологічною, дитячою, літературою, розробками методичних рекомендацій: </w:t>
      </w:r>
      <w:r w:rsidRPr="00636217">
        <w:rPr>
          <w:rFonts w:ascii="Times New Roman" w:eastAsia="Calibri" w:hAnsi="Times New Roman" w:cs="Times New Roman"/>
          <w:color w:val="000000" w:themeColor="text1"/>
          <w:sz w:val="28"/>
          <w:szCs w:val="28"/>
          <w:lang w:val="uk-UA"/>
        </w:rPr>
        <w:t>«Методичні рекомендації для вихователів щодо організації занять з  мовленнєвого розвитку»</w:t>
      </w:r>
    </w:p>
    <w:p w:rsidR="00636217" w:rsidRPr="00636217" w:rsidRDefault="00636217" w:rsidP="00636217">
      <w:pPr>
        <w:spacing w:after="0"/>
        <w:jc w:val="both"/>
        <w:rPr>
          <w:rFonts w:ascii="Times New Roman" w:eastAsia="Calibri" w:hAnsi="Times New Roman" w:cs="Times New Roman"/>
          <w:sz w:val="28"/>
          <w:szCs w:val="28"/>
          <w:lang w:val="uk-UA"/>
        </w:rPr>
      </w:pPr>
      <w:r w:rsidRPr="00636217">
        <w:rPr>
          <w:rFonts w:ascii="Times New Roman" w:eastAsia="Calibri" w:hAnsi="Times New Roman" w:cs="Times New Roman"/>
          <w:sz w:val="28"/>
          <w:szCs w:val="28"/>
          <w:lang w:val="uk-UA"/>
        </w:rPr>
        <w:lastRenderedPageBreak/>
        <w:t xml:space="preserve">        Кабінет поповнено програмою розвитку дитини від народження до шести років «Я у Світі», новою редакцією Базового компонента дошкільної освіти та методичними рекомендаціями до нього.  </w:t>
      </w:r>
    </w:p>
    <w:p w:rsidR="00636217" w:rsidRPr="00636217" w:rsidRDefault="00636217" w:rsidP="00636217">
      <w:pPr>
        <w:spacing w:after="0"/>
        <w:jc w:val="both"/>
        <w:rPr>
          <w:rFonts w:ascii="Times New Roman" w:eastAsia="Calibri" w:hAnsi="Times New Roman" w:cs="Times New Roman"/>
          <w:sz w:val="28"/>
          <w:szCs w:val="28"/>
          <w:lang w:val="uk-UA"/>
        </w:rPr>
      </w:pPr>
      <w:r w:rsidRPr="00636217">
        <w:rPr>
          <w:rFonts w:ascii="Times New Roman" w:eastAsia="Calibri" w:hAnsi="Times New Roman" w:cs="Times New Roman"/>
          <w:sz w:val="28"/>
          <w:szCs w:val="28"/>
          <w:lang w:val="uk-UA"/>
        </w:rPr>
        <w:t xml:space="preserve">       В кабінеті постійно оновлюються відповідними матеріалами тематичні стенди: «Педагогічні ради», «Методичний калейдоскоп», «Атестація-школа зрілості».  </w:t>
      </w:r>
    </w:p>
    <w:p w:rsidR="00636217" w:rsidRPr="00636217" w:rsidRDefault="00636217" w:rsidP="00636217">
      <w:pPr>
        <w:spacing w:after="0"/>
        <w:jc w:val="both"/>
        <w:rPr>
          <w:rFonts w:ascii="Times New Roman" w:eastAsia="Calibri" w:hAnsi="Times New Roman" w:cs="Times New Roman"/>
          <w:sz w:val="28"/>
          <w:szCs w:val="28"/>
          <w:lang w:val="uk-UA"/>
        </w:rPr>
      </w:pPr>
      <w:r w:rsidRPr="00636217">
        <w:rPr>
          <w:rFonts w:ascii="Times New Roman" w:eastAsia="Calibri" w:hAnsi="Times New Roman" w:cs="Times New Roman"/>
          <w:sz w:val="28"/>
          <w:szCs w:val="28"/>
          <w:lang w:val="uk-UA"/>
        </w:rPr>
        <w:t xml:space="preserve">       Продовжено роботу по оформленню матеріалів (тематичних папок, наочного та демонстраційного матеріалів, методичної літератури) за освітніми напрямами відповідно до оновленого  Базового компонента дошкільної освіти</w:t>
      </w:r>
      <w:r w:rsidRPr="00636217">
        <w:rPr>
          <w:rFonts w:ascii="Times New Roman" w:eastAsia="Calibri" w:hAnsi="Times New Roman" w:cs="Times New Roman"/>
          <w:sz w:val="28"/>
          <w:szCs w:val="28"/>
        </w:rPr>
        <w:t xml:space="preserve">. </w:t>
      </w:r>
      <w:r w:rsidRPr="00636217">
        <w:rPr>
          <w:rFonts w:ascii="Times New Roman" w:eastAsia="Calibri" w:hAnsi="Times New Roman" w:cs="Times New Roman"/>
          <w:sz w:val="28"/>
          <w:szCs w:val="28"/>
          <w:lang w:val="uk-UA"/>
        </w:rPr>
        <w:t xml:space="preserve">    </w:t>
      </w:r>
    </w:p>
    <w:p w:rsidR="00636217" w:rsidRPr="00636217" w:rsidRDefault="00636217" w:rsidP="00636217">
      <w:pPr>
        <w:spacing w:after="0"/>
        <w:jc w:val="both"/>
        <w:rPr>
          <w:rFonts w:ascii="Times New Roman" w:eastAsia="Calibri" w:hAnsi="Times New Roman" w:cs="Times New Roman"/>
          <w:sz w:val="28"/>
          <w:szCs w:val="28"/>
          <w:lang w:val="uk-UA"/>
        </w:rPr>
      </w:pPr>
      <w:r w:rsidRPr="00636217">
        <w:rPr>
          <w:rFonts w:ascii="Times New Roman" w:eastAsia="Calibri" w:hAnsi="Times New Roman" w:cs="Times New Roman"/>
          <w:sz w:val="28"/>
          <w:szCs w:val="28"/>
          <w:lang w:val="uk-UA"/>
        </w:rPr>
        <w:t xml:space="preserve">        Матеріали, зібрані в методкабінеті, систематизовані за освітніми лініями , розташовані для зручного використання. Окремо виділено нормативні, </w:t>
      </w:r>
      <w:proofErr w:type="spellStart"/>
      <w:r w:rsidRPr="00636217">
        <w:rPr>
          <w:rFonts w:ascii="Times New Roman" w:eastAsia="Calibri" w:hAnsi="Times New Roman" w:cs="Times New Roman"/>
          <w:sz w:val="28"/>
          <w:szCs w:val="28"/>
          <w:lang w:val="uk-UA"/>
        </w:rPr>
        <w:t>інструктивно</w:t>
      </w:r>
      <w:proofErr w:type="spellEnd"/>
      <w:r w:rsidRPr="00636217">
        <w:rPr>
          <w:rFonts w:ascii="Times New Roman" w:eastAsia="Calibri" w:hAnsi="Times New Roman" w:cs="Times New Roman"/>
          <w:sz w:val="28"/>
          <w:szCs w:val="28"/>
          <w:lang w:val="uk-UA"/>
        </w:rPr>
        <w:t>-методичні матеріали Міністерства освіти і науки, обласного, міського управління освіти, документація вихователя-методиста, матеріали атестації педагогічних працівників, співпраця зі школою, родиною .</w:t>
      </w:r>
    </w:p>
    <w:p w:rsidR="00636217" w:rsidRPr="00636217" w:rsidRDefault="00636217" w:rsidP="00636217">
      <w:pPr>
        <w:spacing w:before="240" w:after="0"/>
        <w:ind w:firstLine="708"/>
        <w:jc w:val="both"/>
        <w:rPr>
          <w:rFonts w:ascii="Times New Roman" w:eastAsia="Calibri" w:hAnsi="Times New Roman" w:cs="Times New Roman"/>
          <w:sz w:val="28"/>
          <w:szCs w:val="28"/>
          <w:lang w:val="uk-UA"/>
        </w:rPr>
      </w:pPr>
      <w:r w:rsidRPr="00636217">
        <w:rPr>
          <w:rFonts w:ascii="Times New Roman" w:eastAsia="Calibri" w:hAnsi="Times New Roman" w:cs="Times New Roman"/>
          <w:sz w:val="28"/>
          <w:szCs w:val="28"/>
          <w:lang w:val="uk-UA"/>
        </w:rPr>
        <w:t xml:space="preserve">Кабінет </w:t>
      </w:r>
      <w:proofErr w:type="spellStart"/>
      <w:r w:rsidRPr="00636217">
        <w:rPr>
          <w:rFonts w:ascii="Times New Roman" w:eastAsia="Calibri" w:hAnsi="Times New Roman" w:cs="Times New Roman"/>
          <w:sz w:val="28"/>
          <w:szCs w:val="28"/>
          <w:lang w:val="uk-UA"/>
        </w:rPr>
        <w:t>оснащено</w:t>
      </w:r>
      <w:proofErr w:type="spellEnd"/>
      <w:r w:rsidRPr="00636217">
        <w:rPr>
          <w:rFonts w:ascii="Times New Roman" w:eastAsia="Calibri" w:hAnsi="Times New Roman" w:cs="Times New Roman"/>
          <w:sz w:val="28"/>
          <w:szCs w:val="28"/>
          <w:lang w:val="uk-UA"/>
        </w:rPr>
        <w:t xml:space="preserve"> комп’ютером, принтером. Створено картотеку матеріалів, обладнання, передового педагогічного досвіду методичного кабінету. </w:t>
      </w:r>
    </w:p>
    <w:p w:rsidR="00636217" w:rsidRPr="00636217" w:rsidRDefault="00636217" w:rsidP="00636217">
      <w:pPr>
        <w:spacing w:before="240" w:after="0"/>
        <w:ind w:firstLine="708"/>
        <w:jc w:val="both"/>
        <w:rPr>
          <w:rFonts w:ascii="Times New Roman" w:eastAsia="Calibri" w:hAnsi="Times New Roman" w:cs="Times New Roman"/>
          <w:sz w:val="28"/>
          <w:szCs w:val="28"/>
          <w:lang w:val="uk-UA"/>
        </w:rPr>
      </w:pPr>
      <w:r w:rsidRPr="00636217">
        <w:rPr>
          <w:rFonts w:ascii="Times New Roman" w:eastAsia="Calibri" w:hAnsi="Times New Roman" w:cs="Times New Roman"/>
          <w:sz w:val="28"/>
          <w:szCs w:val="28"/>
          <w:lang w:val="uk-UA"/>
        </w:rPr>
        <w:t xml:space="preserve">   Систематично проводились педагогічні години (</w:t>
      </w:r>
      <w:proofErr w:type="spellStart"/>
      <w:r w:rsidRPr="00636217">
        <w:rPr>
          <w:rFonts w:ascii="Times New Roman" w:eastAsia="Calibri" w:hAnsi="Times New Roman" w:cs="Times New Roman"/>
          <w:sz w:val="28"/>
          <w:szCs w:val="28"/>
          <w:lang w:val="uk-UA"/>
        </w:rPr>
        <w:t>кожн</w:t>
      </w:r>
      <w:proofErr w:type="spellEnd"/>
      <w:r w:rsidRPr="00636217">
        <w:rPr>
          <w:rFonts w:ascii="Times New Roman" w:eastAsia="Calibri" w:hAnsi="Times New Roman" w:cs="Times New Roman"/>
          <w:sz w:val="28"/>
          <w:szCs w:val="28"/>
        </w:rPr>
        <w:t>у</w:t>
      </w:r>
      <w:r w:rsidRPr="00636217">
        <w:rPr>
          <w:rFonts w:ascii="Times New Roman" w:eastAsia="Calibri" w:hAnsi="Times New Roman" w:cs="Times New Roman"/>
          <w:sz w:val="28"/>
          <w:szCs w:val="28"/>
          <w:lang w:val="uk-UA"/>
        </w:rPr>
        <w:t xml:space="preserve"> </w:t>
      </w:r>
      <w:r w:rsidRPr="00636217">
        <w:rPr>
          <w:rFonts w:ascii="Times New Roman" w:eastAsia="Calibri" w:hAnsi="Times New Roman" w:cs="Times New Roman"/>
          <w:sz w:val="28"/>
          <w:szCs w:val="28"/>
        </w:rPr>
        <w:t>середу</w:t>
      </w:r>
      <w:r w:rsidRPr="00636217">
        <w:rPr>
          <w:rFonts w:ascii="Times New Roman" w:eastAsia="Calibri" w:hAnsi="Times New Roman" w:cs="Times New Roman"/>
          <w:sz w:val="28"/>
          <w:szCs w:val="28"/>
          <w:lang w:val="uk-UA"/>
        </w:rPr>
        <w:t xml:space="preserve">), консультації для педагогів за темами згідно річного плану роботи, надавались індивідуальні консультації за потребами: щодо створення розвивального середовища в групах, робота за програмами «Я у Світі». </w:t>
      </w:r>
    </w:p>
    <w:p w:rsidR="00636217" w:rsidRPr="00636217" w:rsidRDefault="00636217" w:rsidP="00636217">
      <w:pPr>
        <w:spacing w:after="0"/>
        <w:jc w:val="both"/>
        <w:outlineLvl w:val="0"/>
        <w:rPr>
          <w:rFonts w:ascii="Times New Roman" w:eastAsia="Times New Roman" w:hAnsi="Times New Roman" w:cs="Times New Roman"/>
          <w:color w:val="000000"/>
          <w:sz w:val="28"/>
          <w:szCs w:val="28"/>
          <w:lang w:val="uk-UA" w:eastAsia="ru-RU"/>
        </w:rPr>
      </w:pPr>
      <w:r w:rsidRPr="00636217">
        <w:rPr>
          <w:rFonts w:ascii="Times New Roman" w:eastAsia="Calibri" w:hAnsi="Times New Roman" w:cs="Times New Roman"/>
          <w:sz w:val="28"/>
          <w:szCs w:val="28"/>
          <w:lang w:val="uk-UA"/>
        </w:rPr>
        <w:tab/>
        <w:t>Оформлено річну підписку на періодичні видання:</w:t>
      </w:r>
      <w:r w:rsidRPr="00636217">
        <w:rPr>
          <w:rFonts w:ascii="Times New Roman" w:eastAsia="Times New Roman" w:hAnsi="Times New Roman" w:cs="Times New Roman"/>
          <w:color w:val="000000"/>
          <w:sz w:val="28"/>
          <w:szCs w:val="28"/>
          <w:lang w:val="uk-UA" w:eastAsia="ru-RU"/>
        </w:rPr>
        <w:t xml:space="preserve">      «Вихователь-методист дошкільного закладу», «Методична скарбничка вихователя », «Практика управління закладом освіти»,   «Музичний керівник», « Медична сестра»,    </w:t>
      </w:r>
    </w:p>
    <w:p w:rsidR="00636217" w:rsidRPr="00636217" w:rsidRDefault="00636217" w:rsidP="00636217">
      <w:pPr>
        <w:spacing w:after="0"/>
        <w:jc w:val="both"/>
        <w:outlineLvl w:val="0"/>
        <w:rPr>
          <w:rFonts w:ascii="Times New Roman" w:eastAsia="Times New Roman" w:hAnsi="Times New Roman" w:cs="Times New Roman"/>
          <w:color w:val="000000"/>
          <w:sz w:val="28"/>
          <w:szCs w:val="28"/>
          <w:lang w:val="uk-UA" w:eastAsia="ru-RU"/>
        </w:rPr>
      </w:pPr>
      <w:r w:rsidRPr="00636217">
        <w:rPr>
          <w:rFonts w:ascii="Times New Roman" w:eastAsia="Times New Roman" w:hAnsi="Times New Roman" w:cs="Times New Roman"/>
          <w:color w:val="000000"/>
          <w:sz w:val="28"/>
          <w:szCs w:val="28"/>
          <w:lang w:val="uk-UA" w:eastAsia="ru-RU"/>
        </w:rPr>
        <w:t xml:space="preserve">        </w:t>
      </w:r>
      <w:r w:rsidRPr="00636217">
        <w:rPr>
          <w:rFonts w:ascii="Times New Roman" w:eastAsia="Calibri" w:hAnsi="Times New Roman" w:cs="Times New Roman"/>
          <w:sz w:val="28"/>
          <w:szCs w:val="28"/>
          <w:lang w:val="uk-UA"/>
        </w:rPr>
        <w:t xml:space="preserve">До кожного педагогічного заходу було оформлено тематичну виставку методичної літератури, педагогічних посібників. </w:t>
      </w:r>
    </w:p>
    <w:p w:rsidR="00636217" w:rsidRPr="00636217" w:rsidRDefault="00636217" w:rsidP="00636217">
      <w:pPr>
        <w:spacing w:after="0"/>
        <w:jc w:val="both"/>
        <w:outlineLvl w:val="0"/>
        <w:rPr>
          <w:rFonts w:ascii="Times New Roman" w:eastAsia="Calibri" w:hAnsi="Times New Roman" w:cs="Times New Roman"/>
          <w:color w:val="000000" w:themeColor="text1"/>
          <w:sz w:val="28"/>
          <w:szCs w:val="28"/>
          <w:lang w:val="uk-UA"/>
        </w:rPr>
      </w:pPr>
      <w:r w:rsidRPr="00636217">
        <w:rPr>
          <w:rFonts w:ascii="Times New Roman" w:eastAsia="Times New Roman" w:hAnsi="Times New Roman" w:cs="Times New Roman"/>
          <w:color w:val="000000"/>
          <w:sz w:val="28"/>
          <w:szCs w:val="28"/>
          <w:lang w:val="uk-UA" w:eastAsia="ru-RU"/>
        </w:rPr>
        <w:t xml:space="preserve">       </w:t>
      </w:r>
      <w:r w:rsidRPr="00636217">
        <w:rPr>
          <w:rFonts w:ascii="Times New Roman" w:eastAsia="Calibri" w:hAnsi="Times New Roman" w:cs="Times New Roman"/>
          <w:sz w:val="28"/>
          <w:szCs w:val="28"/>
          <w:lang w:val="uk-UA"/>
        </w:rPr>
        <w:t xml:space="preserve">Згідно річного плану роботи  впроваджували в практику елементи досвіду роботи вихователя </w:t>
      </w:r>
      <w:r w:rsidRPr="00636217">
        <w:rPr>
          <w:rFonts w:ascii="Times New Roman" w:eastAsia="Calibri" w:hAnsi="Times New Roman" w:cs="Times New Roman"/>
          <w:color w:val="000000" w:themeColor="text1"/>
          <w:sz w:val="28"/>
          <w:szCs w:val="28"/>
          <w:lang w:val="uk-UA"/>
        </w:rPr>
        <w:t xml:space="preserve">ДНЗ №14 </w:t>
      </w:r>
      <w:proofErr w:type="spellStart"/>
      <w:r w:rsidRPr="00636217">
        <w:rPr>
          <w:rFonts w:ascii="Times New Roman" w:eastAsia="Calibri" w:hAnsi="Times New Roman" w:cs="Times New Roman"/>
          <w:color w:val="000000" w:themeColor="text1"/>
          <w:sz w:val="28"/>
          <w:szCs w:val="28"/>
          <w:lang w:val="uk-UA"/>
        </w:rPr>
        <w:t>Скрепник</w:t>
      </w:r>
      <w:proofErr w:type="spellEnd"/>
      <w:r w:rsidRPr="00636217">
        <w:rPr>
          <w:rFonts w:ascii="Times New Roman" w:eastAsia="Calibri" w:hAnsi="Times New Roman" w:cs="Times New Roman"/>
          <w:color w:val="000000" w:themeColor="text1"/>
          <w:sz w:val="28"/>
          <w:szCs w:val="28"/>
          <w:lang w:val="uk-UA"/>
        </w:rPr>
        <w:t xml:space="preserve"> І.І..   « Розвиток логіко-математичних уявлень у дошкільників шляхом запровадження інноваційних технологій».   </w:t>
      </w:r>
    </w:p>
    <w:p w:rsidR="00636217" w:rsidRPr="00636217" w:rsidRDefault="00636217" w:rsidP="00636217">
      <w:pPr>
        <w:spacing w:before="240" w:after="0"/>
        <w:jc w:val="both"/>
        <w:rPr>
          <w:rFonts w:ascii="Times New Roman" w:eastAsia="Calibri" w:hAnsi="Times New Roman" w:cs="Times New Roman"/>
          <w:b/>
          <w:color w:val="FF0000"/>
          <w:sz w:val="28"/>
          <w:szCs w:val="28"/>
          <w:lang w:val="uk-UA"/>
        </w:rPr>
      </w:pPr>
      <w:r w:rsidRPr="00636217">
        <w:rPr>
          <w:rFonts w:ascii="Times New Roman" w:eastAsia="Calibri" w:hAnsi="Times New Roman" w:cs="Times New Roman"/>
          <w:b/>
          <w:color w:val="FF0000"/>
          <w:sz w:val="28"/>
          <w:szCs w:val="28"/>
          <w:lang w:val="uk-UA"/>
        </w:rPr>
        <w:t>V розділ. Організація харчування дітей у ДНЗ №25 ЦРД «Малюк»</w:t>
      </w:r>
    </w:p>
    <w:p w:rsidR="00636217" w:rsidRPr="00636217" w:rsidRDefault="00636217" w:rsidP="00636217">
      <w:pPr>
        <w:spacing w:after="0"/>
        <w:jc w:val="both"/>
        <w:outlineLvl w:val="0"/>
        <w:rPr>
          <w:rFonts w:ascii="Times New Roman" w:hAnsi="Times New Roman" w:cs="Times New Roman"/>
          <w:sz w:val="28"/>
          <w:szCs w:val="28"/>
          <w:lang w:val="uk-UA"/>
        </w:rPr>
      </w:pPr>
      <w:r w:rsidRPr="00636217">
        <w:rPr>
          <w:rFonts w:ascii="Times New Roman" w:eastAsia="Calibri" w:hAnsi="Times New Roman" w:cs="Times New Roman"/>
          <w:sz w:val="28"/>
          <w:szCs w:val="28"/>
          <w:lang w:val="uk-UA"/>
        </w:rPr>
        <w:t xml:space="preserve">    Належний рівень організації харчування є важливою умовою комфортного перебування дітей у закладі. З метою створення належних умов до організації харчування та збалансованості раціону харчування дітей в дошкільному навчальному закладі №25 ЦРД «Малюк» запроваджене єдине примірне двотижневе меню на зимово-весняний та </w:t>
      </w:r>
      <w:proofErr w:type="spellStart"/>
      <w:r w:rsidRPr="00636217">
        <w:rPr>
          <w:rFonts w:ascii="Times New Roman" w:eastAsia="Calibri" w:hAnsi="Times New Roman" w:cs="Times New Roman"/>
          <w:sz w:val="28"/>
          <w:szCs w:val="28"/>
          <w:lang w:val="uk-UA"/>
        </w:rPr>
        <w:t>літньо</w:t>
      </w:r>
      <w:proofErr w:type="spellEnd"/>
      <w:r w:rsidRPr="00636217">
        <w:rPr>
          <w:rFonts w:ascii="Times New Roman" w:eastAsia="Calibri" w:hAnsi="Times New Roman" w:cs="Times New Roman"/>
          <w:sz w:val="28"/>
          <w:szCs w:val="28"/>
          <w:lang w:val="uk-UA"/>
        </w:rPr>
        <w:t xml:space="preserve">-осінній періоди, яке затверджене МУО. З метою забезпечення виконання натуральних норм харчування,  адміністрація разом з Радою по харчуванню постійно контролює дотримання єдиного меню, дотримання картотеки блюд під час їх </w:t>
      </w:r>
      <w:r w:rsidRPr="00636217">
        <w:rPr>
          <w:rFonts w:ascii="Times New Roman" w:eastAsia="Calibri" w:hAnsi="Times New Roman" w:cs="Times New Roman"/>
          <w:sz w:val="28"/>
          <w:szCs w:val="28"/>
          <w:lang w:val="uk-UA"/>
        </w:rPr>
        <w:lastRenderedPageBreak/>
        <w:t>приготування. Постійно проводиться перевірка якості продуктів харчування, їх реалізації, дотримання санітарно – гігієнічних вимог до організації харчування. З боку адміністрації та медичної служби ДНЗ № 2</w:t>
      </w:r>
      <w:r w:rsidRPr="00636217">
        <w:rPr>
          <w:rFonts w:ascii="Times New Roman" w:eastAsia="Calibri" w:hAnsi="Times New Roman" w:cs="Times New Roman"/>
          <w:sz w:val="28"/>
          <w:szCs w:val="28"/>
        </w:rPr>
        <w:t>5ЦРД «</w:t>
      </w:r>
      <w:proofErr w:type="spellStart"/>
      <w:r w:rsidRPr="00636217">
        <w:rPr>
          <w:rFonts w:ascii="Times New Roman" w:eastAsia="Calibri" w:hAnsi="Times New Roman" w:cs="Times New Roman"/>
          <w:sz w:val="28"/>
          <w:szCs w:val="28"/>
        </w:rPr>
        <w:t>Малюк</w:t>
      </w:r>
      <w:proofErr w:type="spellEnd"/>
      <w:r w:rsidRPr="00636217">
        <w:rPr>
          <w:rFonts w:ascii="Times New Roman" w:eastAsia="Calibri" w:hAnsi="Times New Roman" w:cs="Times New Roman"/>
          <w:sz w:val="28"/>
          <w:szCs w:val="28"/>
        </w:rPr>
        <w:t>»</w:t>
      </w:r>
      <w:r w:rsidRPr="00636217">
        <w:rPr>
          <w:rFonts w:ascii="Times New Roman" w:eastAsia="Calibri" w:hAnsi="Times New Roman" w:cs="Times New Roman"/>
          <w:sz w:val="28"/>
          <w:szCs w:val="28"/>
          <w:lang w:val="uk-UA"/>
        </w:rPr>
        <w:t xml:space="preserve"> ведеться суворий контроль та аналіз дотримання натуральних норм. Частково запроваджені процедури НАССР.</w:t>
      </w:r>
      <w:r w:rsidRPr="00636217">
        <w:rPr>
          <w:rFonts w:ascii="Times New Roman" w:eastAsia="Times New Roman" w:hAnsi="Times New Roman" w:cs="Times New Roman"/>
          <w:b/>
          <w:color w:val="FF0000"/>
          <w:sz w:val="28"/>
          <w:szCs w:val="28"/>
          <w:lang w:val="uk-UA" w:eastAsia="ru-RU"/>
        </w:rPr>
        <w:t xml:space="preserve"> </w:t>
      </w:r>
      <w:r w:rsidRPr="00636217">
        <w:rPr>
          <w:rFonts w:ascii="Times New Roman" w:eastAsia="Times New Roman" w:hAnsi="Times New Roman" w:cs="Times New Roman"/>
          <w:color w:val="000000"/>
          <w:sz w:val="28"/>
          <w:szCs w:val="28"/>
          <w:lang w:val="uk-UA" w:eastAsia="ru-RU"/>
        </w:rPr>
        <w:t xml:space="preserve">     </w:t>
      </w:r>
      <w:r w:rsidRPr="00636217">
        <w:rPr>
          <w:rFonts w:ascii="Times New Roman" w:hAnsi="Times New Roman" w:cs="Times New Roman"/>
          <w:sz w:val="28"/>
          <w:szCs w:val="28"/>
          <w:lang w:val="uk-UA"/>
        </w:rPr>
        <w:t xml:space="preserve">В дошкільному закладі  здійснюється  дієвий контроль з боку адміністрації, старшої медичної сестри, ради по харчуванню   відповідно до Інструкції з організації харчування дітей у дошкільних навчальних закладах.   </w:t>
      </w:r>
    </w:p>
    <w:p w:rsidR="00636217" w:rsidRPr="00636217" w:rsidRDefault="00636217" w:rsidP="00636217">
      <w:pPr>
        <w:spacing w:after="0"/>
        <w:rPr>
          <w:rFonts w:ascii="Times New Roman" w:hAnsi="Times New Roman" w:cs="Times New Roman"/>
          <w:b/>
          <w:i/>
          <w:color w:val="FF0000"/>
          <w:sz w:val="36"/>
          <w:szCs w:val="36"/>
          <w:lang w:val="uk-UA"/>
        </w:rPr>
      </w:pPr>
      <w:r w:rsidRPr="00636217">
        <w:rPr>
          <w:rFonts w:ascii="Times New Roman" w:hAnsi="Times New Roman" w:cs="Times New Roman"/>
          <w:b/>
          <w:sz w:val="28"/>
          <w:szCs w:val="28"/>
          <w:lang w:val="uk-UA"/>
        </w:rPr>
        <w:t xml:space="preserve"> </w:t>
      </w:r>
      <w:r w:rsidRPr="00636217">
        <w:rPr>
          <w:rFonts w:ascii="Times New Roman" w:hAnsi="Times New Roman" w:cs="Times New Roman"/>
          <w:b/>
          <w:i/>
          <w:color w:val="FF0000"/>
          <w:sz w:val="36"/>
          <w:szCs w:val="36"/>
          <w:lang w:val="uk-UA"/>
        </w:rPr>
        <w:t xml:space="preserve">      </w:t>
      </w:r>
      <w:r w:rsidRPr="00636217">
        <w:rPr>
          <w:rFonts w:ascii="Times New Roman" w:hAnsi="Times New Roman" w:cs="Times New Roman"/>
          <w:sz w:val="28"/>
          <w:szCs w:val="28"/>
          <w:lang w:val="uk-UA"/>
        </w:rPr>
        <w:t>Обсяг і частота завозу продуктів здійснюється централізовано, згідно поданих заявок. Продукти харчування зберігаються з дотриманням санітарних норм і правил та температурного режиму у відповідній тарі і відведених для цього місцях.</w:t>
      </w:r>
    </w:p>
    <w:p w:rsidR="00636217" w:rsidRPr="00636217" w:rsidRDefault="00636217" w:rsidP="00636217">
      <w:pPr>
        <w:spacing w:after="0"/>
        <w:jc w:val="both"/>
        <w:rPr>
          <w:rFonts w:ascii="Times New Roman" w:eastAsia="Times New Roman" w:hAnsi="Times New Roman" w:cs="Times New Roman"/>
          <w:sz w:val="28"/>
          <w:szCs w:val="24"/>
          <w:lang w:eastAsia="ru-RU"/>
        </w:rPr>
      </w:pPr>
      <w:r w:rsidRPr="00636217">
        <w:rPr>
          <w:rFonts w:ascii="Times New Roman" w:hAnsi="Times New Roman" w:cs="Times New Roman"/>
          <w:sz w:val="28"/>
          <w:szCs w:val="28"/>
          <w:lang w:val="uk-UA"/>
        </w:rPr>
        <w:t xml:space="preserve">          Приготування їжі здійснюється відповідно до  перспективного меню та наявних продуктів в коморі,  з дотриманням поточності виробничого процесу та технології приготування страв</w:t>
      </w:r>
      <w:r w:rsidRPr="00636217">
        <w:rPr>
          <w:rFonts w:ascii="Times New Roman" w:hAnsi="Times New Roman" w:cs="Times New Roman"/>
          <w:sz w:val="32"/>
          <w:szCs w:val="28"/>
          <w:lang w:val="uk-UA"/>
        </w:rPr>
        <w:t>.</w:t>
      </w:r>
      <w:r w:rsidRPr="00636217">
        <w:rPr>
          <w:rFonts w:ascii="Times New Roman" w:hAnsi="Times New Roman" w:cs="Times New Roman"/>
          <w:color w:val="FF0000"/>
          <w:sz w:val="32"/>
          <w:szCs w:val="28"/>
          <w:lang w:val="uk-UA"/>
        </w:rPr>
        <w:t xml:space="preserve"> </w:t>
      </w:r>
      <w:r w:rsidRPr="00636217">
        <w:rPr>
          <w:rFonts w:ascii="Times New Roman" w:eastAsia="Times New Roman" w:hAnsi="Times New Roman" w:cs="Times New Roman"/>
          <w:sz w:val="28"/>
          <w:szCs w:val="24"/>
          <w:lang w:eastAsia="ru-RU"/>
        </w:rPr>
        <w:t xml:space="preserve"> </w:t>
      </w:r>
      <w:proofErr w:type="spellStart"/>
      <w:proofErr w:type="gramStart"/>
      <w:r w:rsidRPr="00636217">
        <w:rPr>
          <w:rFonts w:ascii="Times New Roman" w:eastAsia="Times New Roman" w:hAnsi="Times New Roman" w:cs="Times New Roman"/>
          <w:sz w:val="28"/>
          <w:szCs w:val="24"/>
          <w:lang w:eastAsia="ru-RU"/>
        </w:rPr>
        <w:t>Адм</w:t>
      </w:r>
      <w:proofErr w:type="gramEnd"/>
      <w:r w:rsidRPr="00636217">
        <w:rPr>
          <w:rFonts w:ascii="Times New Roman" w:eastAsia="Times New Roman" w:hAnsi="Times New Roman" w:cs="Times New Roman"/>
          <w:sz w:val="28"/>
          <w:szCs w:val="24"/>
          <w:lang w:eastAsia="ru-RU"/>
        </w:rPr>
        <w:t>іністрація</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постійно</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контролює</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якість</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страв</w:t>
      </w:r>
      <w:proofErr w:type="spellEnd"/>
      <w:r w:rsidRPr="00636217">
        <w:rPr>
          <w:rFonts w:ascii="Times New Roman" w:eastAsia="Times New Roman" w:hAnsi="Times New Roman" w:cs="Times New Roman"/>
          <w:sz w:val="28"/>
          <w:szCs w:val="24"/>
          <w:lang w:eastAsia="ru-RU"/>
        </w:rPr>
        <w:t xml:space="preserve"> та </w:t>
      </w:r>
      <w:proofErr w:type="spellStart"/>
      <w:r w:rsidRPr="00636217">
        <w:rPr>
          <w:rFonts w:ascii="Times New Roman" w:eastAsia="Times New Roman" w:hAnsi="Times New Roman" w:cs="Times New Roman"/>
          <w:sz w:val="28"/>
          <w:szCs w:val="24"/>
          <w:lang w:eastAsia="ru-RU"/>
        </w:rPr>
        <w:t>харчування</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дітей</w:t>
      </w:r>
      <w:proofErr w:type="spellEnd"/>
      <w:r w:rsidRPr="00636217">
        <w:rPr>
          <w:rFonts w:ascii="Times New Roman" w:eastAsia="Times New Roman" w:hAnsi="Times New Roman" w:cs="Times New Roman"/>
          <w:sz w:val="28"/>
          <w:szCs w:val="24"/>
          <w:lang w:eastAsia="ru-RU"/>
        </w:rPr>
        <w:t xml:space="preserve"> на </w:t>
      </w:r>
      <w:proofErr w:type="spellStart"/>
      <w:r w:rsidRPr="00636217">
        <w:rPr>
          <w:rFonts w:ascii="Times New Roman" w:eastAsia="Times New Roman" w:hAnsi="Times New Roman" w:cs="Times New Roman"/>
          <w:sz w:val="28"/>
          <w:szCs w:val="24"/>
          <w:lang w:eastAsia="ru-RU"/>
        </w:rPr>
        <w:t>групах</w:t>
      </w:r>
      <w:proofErr w:type="spellEnd"/>
      <w:r w:rsidRPr="00636217">
        <w:rPr>
          <w:rFonts w:ascii="Times New Roman" w:eastAsia="Times New Roman" w:hAnsi="Times New Roman" w:cs="Times New Roman"/>
          <w:sz w:val="28"/>
          <w:szCs w:val="24"/>
          <w:lang w:eastAsia="ru-RU"/>
        </w:rPr>
        <w:t xml:space="preserve">. За результатами контролю </w:t>
      </w:r>
      <w:proofErr w:type="spellStart"/>
      <w:r w:rsidRPr="00636217">
        <w:rPr>
          <w:rFonts w:ascii="Times New Roman" w:eastAsia="Times New Roman" w:hAnsi="Times New Roman" w:cs="Times New Roman"/>
          <w:sz w:val="28"/>
          <w:szCs w:val="24"/>
          <w:lang w:eastAsia="ru-RU"/>
        </w:rPr>
        <w:t>проводяться</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індивідуальні</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бесіди</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видаються</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накази</w:t>
      </w:r>
      <w:proofErr w:type="spellEnd"/>
      <w:r w:rsidRPr="00636217">
        <w:rPr>
          <w:rFonts w:ascii="Times New Roman" w:eastAsia="Times New Roman" w:hAnsi="Times New Roman" w:cs="Times New Roman"/>
          <w:sz w:val="28"/>
          <w:szCs w:val="24"/>
          <w:lang w:eastAsia="ru-RU"/>
        </w:rPr>
        <w:t xml:space="preserve"> та </w:t>
      </w:r>
      <w:proofErr w:type="spellStart"/>
      <w:r w:rsidRPr="00636217">
        <w:rPr>
          <w:rFonts w:ascii="Times New Roman" w:eastAsia="Times New Roman" w:hAnsi="Times New Roman" w:cs="Times New Roman"/>
          <w:sz w:val="28"/>
          <w:szCs w:val="24"/>
          <w:lang w:eastAsia="ru-RU"/>
        </w:rPr>
        <w:t>заслуховуються</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питання</w:t>
      </w:r>
      <w:proofErr w:type="spellEnd"/>
      <w:r w:rsidRPr="00636217">
        <w:rPr>
          <w:rFonts w:ascii="Times New Roman" w:eastAsia="Times New Roman" w:hAnsi="Times New Roman" w:cs="Times New Roman"/>
          <w:sz w:val="28"/>
          <w:szCs w:val="24"/>
          <w:lang w:eastAsia="ru-RU"/>
        </w:rPr>
        <w:t xml:space="preserve"> про </w:t>
      </w:r>
      <w:proofErr w:type="spellStart"/>
      <w:r w:rsidRPr="00636217">
        <w:rPr>
          <w:rFonts w:ascii="Times New Roman" w:eastAsia="Times New Roman" w:hAnsi="Times New Roman" w:cs="Times New Roman"/>
          <w:sz w:val="28"/>
          <w:szCs w:val="24"/>
          <w:lang w:eastAsia="ru-RU"/>
        </w:rPr>
        <w:t>харчування</w:t>
      </w:r>
      <w:proofErr w:type="spellEnd"/>
      <w:r w:rsidRPr="00636217">
        <w:rPr>
          <w:rFonts w:ascii="Times New Roman" w:eastAsia="Times New Roman" w:hAnsi="Times New Roman" w:cs="Times New Roman"/>
          <w:sz w:val="28"/>
          <w:szCs w:val="24"/>
          <w:lang w:eastAsia="ru-RU"/>
        </w:rPr>
        <w:t xml:space="preserve"> на </w:t>
      </w:r>
      <w:r w:rsidRPr="00636217">
        <w:rPr>
          <w:rFonts w:ascii="Times New Roman" w:eastAsia="Times New Roman" w:hAnsi="Times New Roman" w:cs="Times New Roman"/>
          <w:sz w:val="28"/>
          <w:szCs w:val="24"/>
          <w:lang w:val="uk-UA" w:eastAsia="ru-RU"/>
        </w:rPr>
        <w:t xml:space="preserve">виробничих нарадах та </w:t>
      </w:r>
      <w:proofErr w:type="spellStart"/>
      <w:r w:rsidRPr="00636217">
        <w:rPr>
          <w:rFonts w:ascii="Times New Roman" w:eastAsia="Times New Roman" w:hAnsi="Times New Roman" w:cs="Times New Roman"/>
          <w:sz w:val="28"/>
          <w:szCs w:val="24"/>
          <w:lang w:eastAsia="ru-RU"/>
        </w:rPr>
        <w:t>нарадах</w:t>
      </w:r>
      <w:proofErr w:type="spellEnd"/>
      <w:r w:rsidRPr="00636217">
        <w:rPr>
          <w:rFonts w:ascii="Times New Roman" w:eastAsia="Times New Roman" w:hAnsi="Times New Roman" w:cs="Times New Roman"/>
          <w:sz w:val="28"/>
          <w:szCs w:val="24"/>
          <w:lang w:eastAsia="ru-RU"/>
        </w:rPr>
        <w:t xml:space="preserve"> </w:t>
      </w:r>
      <w:proofErr w:type="gramStart"/>
      <w:r w:rsidRPr="00636217">
        <w:rPr>
          <w:rFonts w:ascii="Times New Roman" w:eastAsia="Times New Roman" w:hAnsi="Times New Roman" w:cs="Times New Roman"/>
          <w:sz w:val="28"/>
          <w:szCs w:val="24"/>
          <w:lang w:eastAsia="ru-RU"/>
        </w:rPr>
        <w:t>при</w:t>
      </w:r>
      <w:proofErr w:type="gramEnd"/>
      <w:r w:rsidRPr="00636217">
        <w:rPr>
          <w:rFonts w:ascii="Times New Roman" w:eastAsia="Times New Roman" w:hAnsi="Times New Roman" w:cs="Times New Roman"/>
          <w:sz w:val="28"/>
          <w:szCs w:val="24"/>
          <w:lang w:eastAsia="ru-RU"/>
        </w:rPr>
        <w:t xml:space="preserve"> </w:t>
      </w:r>
      <w:r w:rsidRPr="00636217">
        <w:rPr>
          <w:rFonts w:ascii="Times New Roman" w:eastAsia="Times New Roman" w:hAnsi="Times New Roman" w:cs="Times New Roman"/>
          <w:sz w:val="28"/>
          <w:szCs w:val="24"/>
          <w:lang w:val="uk-UA" w:eastAsia="ru-RU"/>
        </w:rPr>
        <w:t>директорові</w:t>
      </w:r>
      <w:r w:rsidRPr="00636217">
        <w:rPr>
          <w:rFonts w:ascii="Times New Roman" w:eastAsia="Times New Roman" w:hAnsi="Times New Roman" w:cs="Times New Roman"/>
          <w:sz w:val="28"/>
          <w:szCs w:val="24"/>
          <w:lang w:eastAsia="ru-RU"/>
        </w:rPr>
        <w:t>.</w:t>
      </w:r>
    </w:p>
    <w:p w:rsidR="00636217" w:rsidRPr="00F350B3" w:rsidRDefault="00636217" w:rsidP="00636217">
      <w:pPr>
        <w:spacing w:before="100" w:beforeAutospacing="1" w:after="100" w:afterAutospacing="1" w:line="240" w:lineRule="auto"/>
        <w:rPr>
          <w:rFonts w:ascii="Times New Roman" w:eastAsia="Times New Roman" w:hAnsi="Times New Roman" w:cs="Times New Roman"/>
          <w:sz w:val="28"/>
          <w:szCs w:val="24"/>
          <w:lang w:eastAsia="ru-RU"/>
        </w:rPr>
      </w:pPr>
      <w:proofErr w:type="spellStart"/>
      <w:r w:rsidRPr="00F350B3">
        <w:rPr>
          <w:rFonts w:ascii="Times New Roman" w:eastAsia="Times New Roman" w:hAnsi="Times New Roman" w:cs="Times New Roman"/>
          <w:sz w:val="28"/>
          <w:szCs w:val="24"/>
          <w:lang w:eastAsia="ru-RU"/>
        </w:rPr>
        <w:t>Подальші</w:t>
      </w:r>
      <w:proofErr w:type="spellEnd"/>
      <w:r w:rsidRPr="00F350B3">
        <w:rPr>
          <w:rFonts w:ascii="Times New Roman" w:eastAsia="Times New Roman" w:hAnsi="Times New Roman" w:cs="Times New Roman"/>
          <w:sz w:val="28"/>
          <w:szCs w:val="24"/>
          <w:lang w:eastAsia="ru-RU"/>
        </w:rPr>
        <w:t xml:space="preserve"> </w:t>
      </w:r>
      <w:proofErr w:type="gramStart"/>
      <w:r w:rsidRPr="00F350B3">
        <w:rPr>
          <w:rFonts w:ascii="Times New Roman" w:eastAsia="Times New Roman" w:hAnsi="Times New Roman" w:cs="Times New Roman"/>
          <w:sz w:val="28"/>
          <w:szCs w:val="24"/>
          <w:lang w:eastAsia="ru-RU"/>
        </w:rPr>
        <w:t>напрямки</w:t>
      </w:r>
      <w:proofErr w:type="gramEnd"/>
      <w:r w:rsidRPr="00F350B3">
        <w:rPr>
          <w:rFonts w:ascii="Times New Roman" w:eastAsia="Times New Roman" w:hAnsi="Times New Roman" w:cs="Times New Roman"/>
          <w:sz w:val="28"/>
          <w:szCs w:val="24"/>
          <w:lang w:eastAsia="ru-RU"/>
        </w:rPr>
        <w:t xml:space="preserve"> </w:t>
      </w:r>
      <w:proofErr w:type="spellStart"/>
      <w:r w:rsidRPr="00F350B3">
        <w:rPr>
          <w:rFonts w:ascii="Times New Roman" w:eastAsia="Times New Roman" w:hAnsi="Times New Roman" w:cs="Times New Roman"/>
          <w:sz w:val="28"/>
          <w:szCs w:val="24"/>
          <w:lang w:eastAsia="ru-RU"/>
        </w:rPr>
        <w:t>роботи</w:t>
      </w:r>
      <w:proofErr w:type="spellEnd"/>
      <w:r w:rsidRPr="00F350B3">
        <w:rPr>
          <w:rFonts w:ascii="Times New Roman" w:eastAsia="Times New Roman" w:hAnsi="Times New Roman" w:cs="Times New Roman"/>
          <w:sz w:val="28"/>
          <w:szCs w:val="24"/>
          <w:lang w:eastAsia="ru-RU"/>
        </w:rPr>
        <w:t xml:space="preserve"> з </w:t>
      </w:r>
      <w:proofErr w:type="spellStart"/>
      <w:r w:rsidRPr="00F350B3">
        <w:rPr>
          <w:rFonts w:ascii="Times New Roman" w:eastAsia="Times New Roman" w:hAnsi="Times New Roman" w:cs="Times New Roman"/>
          <w:sz w:val="28"/>
          <w:szCs w:val="24"/>
          <w:lang w:eastAsia="ru-RU"/>
        </w:rPr>
        <w:t>організації</w:t>
      </w:r>
      <w:proofErr w:type="spellEnd"/>
      <w:r w:rsidRPr="00F350B3">
        <w:rPr>
          <w:rFonts w:ascii="Times New Roman" w:eastAsia="Times New Roman" w:hAnsi="Times New Roman" w:cs="Times New Roman"/>
          <w:sz w:val="28"/>
          <w:szCs w:val="24"/>
          <w:lang w:eastAsia="ru-RU"/>
        </w:rPr>
        <w:t xml:space="preserve"> </w:t>
      </w:r>
      <w:proofErr w:type="spellStart"/>
      <w:r w:rsidRPr="00F350B3">
        <w:rPr>
          <w:rFonts w:ascii="Times New Roman" w:eastAsia="Times New Roman" w:hAnsi="Times New Roman" w:cs="Times New Roman"/>
          <w:sz w:val="28"/>
          <w:szCs w:val="24"/>
          <w:lang w:eastAsia="ru-RU"/>
        </w:rPr>
        <w:t>харчування</w:t>
      </w:r>
      <w:proofErr w:type="spellEnd"/>
      <w:r w:rsidRPr="00F350B3">
        <w:rPr>
          <w:rFonts w:ascii="Times New Roman" w:eastAsia="Times New Roman" w:hAnsi="Times New Roman" w:cs="Times New Roman"/>
          <w:sz w:val="28"/>
          <w:szCs w:val="24"/>
          <w:lang w:eastAsia="ru-RU"/>
        </w:rPr>
        <w:t>:</w:t>
      </w:r>
    </w:p>
    <w:p w:rsidR="00636217" w:rsidRPr="00F350B3" w:rsidRDefault="00636217" w:rsidP="00636217">
      <w:pPr>
        <w:numPr>
          <w:ilvl w:val="0"/>
          <w:numId w:val="31"/>
        </w:numPr>
        <w:spacing w:before="100" w:beforeAutospacing="1" w:after="100" w:afterAutospacing="1" w:line="240" w:lineRule="auto"/>
        <w:rPr>
          <w:rFonts w:ascii="Times New Roman" w:eastAsia="Times New Roman" w:hAnsi="Times New Roman" w:cs="Times New Roman"/>
          <w:sz w:val="28"/>
          <w:szCs w:val="24"/>
          <w:lang w:eastAsia="ru-RU"/>
        </w:rPr>
      </w:pPr>
      <w:proofErr w:type="spellStart"/>
      <w:r w:rsidRPr="00F350B3">
        <w:rPr>
          <w:rFonts w:ascii="Times New Roman" w:eastAsia="Times New Roman" w:hAnsi="Times New Roman" w:cs="Times New Roman"/>
          <w:sz w:val="28"/>
          <w:szCs w:val="24"/>
          <w:lang w:eastAsia="ru-RU"/>
        </w:rPr>
        <w:t>Постійне</w:t>
      </w:r>
      <w:proofErr w:type="spellEnd"/>
      <w:r w:rsidRPr="00F350B3">
        <w:rPr>
          <w:rFonts w:ascii="Times New Roman" w:eastAsia="Times New Roman" w:hAnsi="Times New Roman" w:cs="Times New Roman"/>
          <w:sz w:val="28"/>
          <w:szCs w:val="24"/>
          <w:lang w:eastAsia="ru-RU"/>
        </w:rPr>
        <w:t xml:space="preserve"> </w:t>
      </w:r>
      <w:proofErr w:type="spellStart"/>
      <w:r w:rsidRPr="00F350B3">
        <w:rPr>
          <w:rFonts w:ascii="Times New Roman" w:eastAsia="Times New Roman" w:hAnsi="Times New Roman" w:cs="Times New Roman"/>
          <w:sz w:val="28"/>
          <w:szCs w:val="24"/>
          <w:lang w:eastAsia="ru-RU"/>
        </w:rPr>
        <w:t>інформування</w:t>
      </w:r>
      <w:proofErr w:type="spellEnd"/>
      <w:r w:rsidRPr="00F350B3">
        <w:rPr>
          <w:rFonts w:ascii="Times New Roman" w:eastAsia="Times New Roman" w:hAnsi="Times New Roman" w:cs="Times New Roman"/>
          <w:sz w:val="28"/>
          <w:szCs w:val="24"/>
          <w:lang w:eastAsia="ru-RU"/>
        </w:rPr>
        <w:t xml:space="preserve"> </w:t>
      </w:r>
      <w:proofErr w:type="spellStart"/>
      <w:r w:rsidRPr="00F350B3">
        <w:rPr>
          <w:rFonts w:ascii="Times New Roman" w:eastAsia="Times New Roman" w:hAnsi="Times New Roman" w:cs="Times New Roman"/>
          <w:sz w:val="28"/>
          <w:szCs w:val="24"/>
          <w:lang w:eastAsia="ru-RU"/>
        </w:rPr>
        <w:t>батькі</w:t>
      </w:r>
      <w:proofErr w:type="gramStart"/>
      <w:r w:rsidRPr="00F350B3">
        <w:rPr>
          <w:rFonts w:ascii="Times New Roman" w:eastAsia="Times New Roman" w:hAnsi="Times New Roman" w:cs="Times New Roman"/>
          <w:sz w:val="28"/>
          <w:szCs w:val="24"/>
          <w:lang w:eastAsia="ru-RU"/>
        </w:rPr>
        <w:t>в</w:t>
      </w:r>
      <w:proofErr w:type="spellEnd"/>
      <w:proofErr w:type="gramEnd"/>
      <w:r w:rsidRPr="00F350B3">
        <w:rPr>
          <w:rFonts w:ascii="Times New Roman" w:eastAsia="Times New Roman" w:hAnsi="Times New Roman" w:cs="Times New Roman"/>
          <w:sz w:val="28"/>
          <w:szCs w:val="24"/>
          <w:lang w:eastAsia="ru-RU"/>
        </w:rPr>
        <w:t xml:space="preserve"> про стан </w:t>
      </w:r>
      <w:proofErr w:type="spellStart"/>
      <w:r w:rsidRPr="00F350B3">
        <w:rPr>
          <w:rFonts w:ascii="Times New Roman" w:eastAsia="Times New Roman" w:hAnsi="Times New Roman" w:cs="Times New Roman"/>
          <w:sz w:val="28"/>
          <w:szCs w:val="24"/>
          <w:lang w:eastAsia="ru-RU"/>
        </w:rPr>
        <w:t>харчування</w:t>
      </w:r>
      <w:proofErr w:type="spellEnd"/>
      <w:r w:rsidRPr="00F350B3">
        <w:rPr>
          <w:rFonts w:ascii="Times New Roman" w:eastAsia="Times New Roman" w:hAnsi="Times New Roman" w:cs="Times New Roman"/>
          <w:sz w:val="28"/>
          <w:szCs w:val="24"/>
          <w:lang w:eastAsia="ru-RU"/>
        </w:rPr>
        <w:t xml:space="preserve"> </w:t>
      </w:r>
      <w:proofErr w:type="spellStart"/>
      <w:r w:rsidRPr="00F350B3">
        <w:rPr>
          <w:rFonts w:ascii="Times New Roman" w:eastAsia="Times New Roman" w:hAnsi="Times New Roman" w:cs="Times New Roman"/>
          <w:sz w:val="28"/>
          <w:szCs w:val="24"/>
          <w:lang w:eastAsia="ru-RU"/>
        </w:rPr>
        <w:t>дітей</w:t>
      </w:r>
      <w:proofErr w:type="spellEnd"/>
      <w:r w:rsidRPr="00F350B3">
        <w:rPr>
          <w:rFonts w:ascii="Times New Roman" w:eastAsia="Times New Roman" w:hAnsi="Times New Roman" w:cs="Times New Roman"/>
          <w:sz w:val="28"/>
          <w:szCs w:val="24"/>
          <w:lang w:eastAsia="ru-RU"/>
        </w:rPr>
        <w:t xml:space="preserve"> в ДНЗ.</w:t>
      </w:r>
    </w:p>
    <w:p w:rsidR="00636217" w:rsidRPr="00F350B3" w:rsidRDefault="00636217" w:rsidP="00636217">
      <w:pPr>
        <w:numPr>
          <w:ilvl w:val="0"/>
          <w:numId w:val="31"/>
        </w:numPr>
        <w:spacing w:before="100" w:beforeAutospacing="1" w:after="100" w:afterAutospacing="1" w:line="240" w:lineRule="auto"/>
        <w:rPr>
          <w:rFonts w:ascii="Times New Roman" w:eastAsia="Times New Roman" w:hAnsi="Times New Roman" w:cs="Times New Roman"/>
          <w:sz w:val="28"/>
          <w:szCs w:val="24"/>
          <w:lang w:eastAsia="ru-RU"/>
        </w:rPr>
      </w:pPr>
      <w:proofErr w:type="spellStart"/>
      <w:r w:rsidRPr="00F350B3">
        <w:rPr>
          <w:rFonts w:ascii="Times New Roman" w:eastAsia="Times New Roman" w:hAnsi="Times New Roman" w:cs="Times New Roman"/>
          <w:sz w:val="28"/>
          <w:szCs w:val="24"/>
          <w:lang w:eastAsia="ru-RU"/>
        </w:rPr>
        <w:t>Консультації</w:t>
      </w:r>
      <w:proofErr w:type="spellEnd"/>
      <w:r w:rsidRPr="00F350B3">
        <w:rPr>
          <w:rFonts w:ascii="Times New Roman" w:eastAsia="Times New Roman" w:hAnsi="Times New Roman" w:cs="Times New Roman"/>
          <w:sz w:val="28"/>
          <w:szCs w:val="24"/>
          <w:lang w:eastAsia="ru-RU"/>
        </w:rPr>
        <w:t xml:space="preserve"> для </w:t>
      </w:r>
      <w:proofErr w:type="spellStart"/>
      <w:r w:rsidRPr="00F350B3">
        <w:rPr>
          <w:rFonts w:ascii="Times New Roman" w:eastAsia="Times New Roman" w:hAnsi="Times New Roman" w:cs="Times New Roman"/>
          <w:sz w:val="28"/>
          <w:szCs w:val="24"/>
          <w:lang w:eastAsia="ru-RU"/>
        </w:rPr>
        <w:t>батьків</w:t>
      </w:r>
      <w:proofErr w:type="spellEnd"/>
      <w:r w:rsidRPr="00F350B3">
        <w:rPr>
          <w:rFonts w:ascii="Times New Roman" w:eastAsia="Times New Roman" w:hAnsi="Times New Roman" w:cs="Times New Roman"/>
          <w:sz w:val="28"/>
          <w:szCs w:val="24"/>
          <w:lang w:eastAsia="ru-RU"/>
        </w:rPr>
        <w:t xml:space="preserve"> </w:t>
      </w:r>
      <w:proofErr w:type="spellStart"/>
      <w:r w:rsidRPr="00F350B3">
        <w:rPr>
          <w:rFonts w:ascii="Times New Roman" w:eastAsia="Times New Roman" w:hAnsi="Times New Roman" w:cs="Times New Roman"/>
          <w:sz w:val="28"/>
          <w:szCs w:val="24"/>
          <w:lang w:eastAsia="ru-RU"/>
        </w:rPr>
        <w:t>щодо</w:t>
      </w:r>
      <w:proofErr w:type="spellEnd"/>
      <w:r w:rsidRPr="00F350B3">
        <w:rPr>
          <w:rFonts w:ascii="Times New Roman" w:eastAsia="Times New Roman" w:hAnsi="Times New Roman" w:cs="Times New Roman"/>
          <w:sz w:val="28"/>
          <w:szCs w:val="24"/>
          <w:lang w:eastAsia="ru-RU"/>
        </w:rPr>
        <w:t xml:space="preserve"> </w:t>
      </w:r>
      <w:proofErr w:type="spellStart"/>
      <w:r w:rsidRPr="00F350B3">
        <w:rPr>
          <w:rFonts w:ascii="Times New Roman" w:eastAsia="Times New Roman" w:hAnsi="Times New Roman" w:cs="Times New Roman"/>
          <w:sz w:val="28"/>
          <w:szCs w:val="24"/>
          <w:lang w:eastAsia="ru-RU"/>
        </w:rPr>
        <w:t>раціонального</w:t>
      </w:r>
      <w:proofErr w:type="spellEnd"/>
      <w:r w:rsidRPr="00F350B3">
        <w:rPr>
          <w:rFonts w:ascii="Times New Roman" w:eastAsia="Times New Roman" w:hAnsi="Times New Roman" w:cs="Times New Roman"/>
          <w:sz w:val="28"/>
          <w:szCs w:val="24"/>
          <w:lang w:eastAsia="ru-RU"/>
        </w:rPr>
        <w:t xml:space="preserve"> </w:t>
      </w:r>
      <w:proofErr w:type="spellStart"/>
      <w:r w:rsidRPr="00F350B3">
        <w:rPr>
          <w:rFonts w:ascii="Times New Roman" w:eastAsia="Times New Roman" w:hAnsi="Times New Roman" w:cs="Times New Roman"/>
          <w:sz w:val="28"/>
          <w:szCs w:val="24"/>
          <w:lang w:eastAsia="ru-RU"/>
        </w:rPr>
        <w:t>харчування</w:t>
      </w:r>
      <w:proofErr w:type="spellEnd"/>
      <w:r w:rsidRPr="00F350B3">
        <w:rPr>
          <w:rFonts w:ascii="Times New Roman" w:eastAsia="Times New Roman" w:hAnsi="Times New Roman" w:cs="Times New Roman"/>
          <w:sz w:val="28"/>
          <w:szCs w:val="24"/>
          <w:lang w:eastAsia="ru-RU"/>
        </w:rPr>
        <w:t xml:space="preserve"> </w:t>
      </w:r>
      <w:proofErr w:type="spellStart"/>
      <w:r w:rsidRPr="00F350B3">
        <w:rPr>
          <w:rFonts w:ascii="Times New Roman" w:eastAsia="Times New Roman" w:hAnsi="Times New Roman" w:cs="Times New Roman"/>
          <w:sz w:val="28"/>
          <w:szCs w:val="24"/>
          <w:lang w:eastAsia="ru-RU"/>
        </w:rPr>
        <w:t>дітей</w:t>
      </w:r>
      <w:proofErr w:type="spellEnd"/>
      <w:r w:rsidRPr="00F350B3">
        <w:rPr>
          <w:rFonts w:ascii="Times New Roman" w:eastAsia="Times New Roman" w:hAnsi="Times New Roman" w:cs="Times New Roman"/>
          <w:sz w:val="28"/>
          <w:szCs w:val="24"/>
          <w:lang w:eastAsia="ru-RU"/>
        </w:rPr>
        <w:t>.</w:t>
      </w:r>
    </w:p>
    <w:p w:rsidR="00636217" w:rsidRPr="00F350B3" w:rsidRDefault="00636217" w:rsidP="00636217">
      <w:pPr>
        <w:numPr>
          <w:ilvl w:val="0"/>
          <w:numId w:val="31"/>
        </w:numPr>
        <w:spacing w:before="100" w:beforeAutospacing="1" w:after="100" w:afterAutospacing="1" w:line="240" w:lineRule="auto"/>
        <w:rPr>
          <w:rFonts w:ascii="Times New Roman" w:eastAsia="Times New Roman" w:hAnsi="Times New Roman" w:cs="Times New Roman"/>
          <w:sz w:val="28"/>
          <w:szCs w:val="24"/>
          <w:lang w:eastAsia="ru-RU"/>
        </w:rPr>
      </w:pPr>
      <w:proofErr w:type="spellStart"/>
      <w:r w:rsidRPr="00F350B3">
        <w:rPr>
          <w:rFonts w:ascii="Times New Roman" w:eastAsia="Times New Roman" w:hAnsi="Times New Roman" w:cs="Times New Roman"/>
          <w:sz w:val="28"/>
          <w:szCs w:val="24"/>
          <w:lang w:eastAsia="ru-RU"/>
        </w:rPr>
        <w:t>Співпраця</w:t>
      </w:r>
      <w:proofErr w:type="spellEnd"/>
      <w:r w:rsidRPr="00F350B3">
        <w:rPr>
          <w:rFonts w:ascii="Times New Roman" w:eastAsia="Times New Roman" w:hAnsi="Times New Roman" w:cs="Times New Roman"/>
          <w:sz w:val="28"/>
          <w:szCs w:val="24"/>
          <w:lang w:eastAsia="ru-RU"/>
        </w:rPr>
        <w:t xml:space="preserve"> з Радою закладу з </w:t>
      </w:r>
      <w:proofErr w:type="spellStart"/>
      <w:r w:rsidRPr="00F350B3">
        <w:rPr>
          <w:rFonts w:ascii="Times New Roman" w:eastAsia="Times New Roman" w:hAnsi="Times New Roman" w:cs="Times New Roman"/>
          <w:sz w:val="28"/>
          <w:szCs w:val="24"/>
          <w:lang w:eastAsia="ru-RU"/>
        </w:rPr>
        <w:t>питання</w:t>
      </w:r>
      <w:proofErr w:type="spellEnd"/>
      <w:r w:rsidRPr="00F350B3">
        <w:rPr>
          <w:rFonts w:ascii="Times New Roman" w:eastAsia="Times New Roman" w:hAnsi="Times New Roman" w:cs="Times New Roman"/>
          <w:sz w:val="28"/>
          <w:szCs w:val="24"/>
          <w:lang w:eastAsia="ru-RU"/>
        </w:rPr>
        <w:t xml:space="preserve"> </w:t>
      </w:r>
      <w:proofErr w:type="spellStart"/>
      <w:r w:rsidRPr="00F350B3">
        <w:rPr>
          <w:rFonts w:ascii="Times New Roman" w:eastAsia="Times New Roman" w:hAnsi="Times New Roman" w:cs="Times New Roman"/>
          <w:sz w:val="28"/>
          <w:szCs w:val="24"/>
          <w:lang w:eastAsia="ru-RU"/>
        </w:rPr>
        <w:t>покращення</w:t>
      </w:r>
      <w:proofErr w:type="spellEnd"/>
      <w:r w:rsidRPr="00F350B3">
        <w:rPr>
          <w:rFonts w:ascii="Times New Roman" w:eastAsia="Times New Roman" w:hAnsi="Times New Roman" w:cs="Times New Roman"/>
          <w:sz w:val="28"/>
          <w:szCs w:val="24"/>
          <w:lang w:eastAsia="ru-RU"/>
        </w:rPr>
        <w:t xml:space="preserve"> </w:t>
      </w:r>
      <w:proofErr w:type="spellStart"/>
      <w:r w:rsidRPr="00F350B3">
        <w:rPr>
          <w:rFonts w:ascii="Times New Roman" w:eastAsia="Times New Roman" w:hAnsi="Times New Roman" w:cs="Times New Roman"/>
          <w:sz w:val="28"/>
          <w:szCs w:val="24"/>
          <w:lang w:eastAsia="ru-RU"/>
        </w:rPr>
        <w:t>харчування</w:t>
      </w:r>
      <w:proofErr w:type="spellEnd"/>
      <w:r w:rsidRPr="00F350B3">
        <w:rPr>
          <w:rFonts w:ascii="Times New Roman" w:eastAsia="Times New Roman" w:hAnsi="Times New Roman" w:cs="Times New Roman"/>
          <w:sz w:val="28"/>
          <w:szCs w:val="24"/>
          <w:lang w:eastAsia="ru-RU"/>
        </w:rPr>
        <w:t xml:space="preserve"> </w:t>
      </w:r>
      <w:proofErr w:type="spellStart"/>
      <w:r w:rsidRPr="00F350B3">
        <w:rPr>
          <w:rFonts w:ascii="Times New Roman" w:eastAsia="Times New Roman" w:hAnsi="Times New Roman" w:cs="Times New Roman"/>
          <w:sz w:val="28"/>
          <w:szCs w:val="24"/>
          <w:lang w:eastAsia="ru-RU"/>
        </w:rPr>
        <w:t>дітей</w:t>
      </w:r>
      <w:proofErr w:type="spellEnd"/>
      <w:r w:rsidRPr="00F350B3">
        <w:rPr>
          <w:rFonts w:ascii="Times New Roman" w:eastAsia="Times New Roman" w:hAnsi="Times New Roman" w:cs="Times New Roman"/>
          <w:sz w:val="28"/>
          <w:szCs w:val="24"/>
          <w:lang w:eastAsia="ru-RU"/>
        </w:rPr>
        <w:t>.</w:t>
      </w:r>
    </w:p>
    <w:p w:rsidR="00636217" w:rsidRPr="00F350B3" w:rsidRDefault="00636217" w:rsidP="00636217">
      <w:pPr>
        <w:spacing w:before="100" w:beforeAutospacing="1" w:after="100" w:afterAutospacing="1" w:line="240" w:lineRule="auto"/>
        <w:rPr>
          <w:rFonts w:ascii="Times New Roman" w:eastAsia="Times New Roman" w:hAnsi="Times New Roman" w:cs="Times New Roman"/>
          <w:sz w:val="28"/>
          <w:szCs w:val="24"/>
          <w:lang w:eastAsia="ru-RU"/>
        </w:rPr>
      </w:pPr>
      <w:r w:rsidRPr="00F350B3">
        <w:rPr>
          <w:rFonts w:ascii="Times New Roman" w:eastAsia="Times New Roman" w:hAnsi="Times New Roman" w:cs="Times New Roman"/>
          <w:sz w:val="28"/>
          <w:szCs w:val="24"/>
          <w:lang w:eastAsia="ru-RU"/>
        </w:rPr>
        <w:t xml:space="preserve">У </w:t>
      </w:r>
      <w:proofErr w:type="spellStart"/>
      <w:r w:rsidRPr="00F350B3">
        <w:rPr>
          <w:rFonts w:ascii="Times New Roman" w:eastAsia="Times New Roman" w:hAnsi="Times New Roman" w:cs="Times New Roman"/>
          <w:sz w:val="28"/>
          <w:szCs w:val="24"/>
          <w:lang w:eastAsia="ru-RU"/>
        </w:rPr>
        <w:t>закладі</w:t>
      </w:r>
      <w:proofErr w:type="spellEnd"/>
      <w:r w:rsidRPr="00F350B3">
        <w:rPr>
          <w:rFonts w:ascii="Times New Roman" w:eastAsia="Times New Roman" w:hAnsi="Times New Roman" w:cs="Times New Roman"/>
          <w:sz w:val="28"/>
          <w:szCs w:val="24"/>
          <w:lang w:eastAsia="ru-RU"/>
        </w:rPr>
        <w:t xml:space="preserve"> </w:t>
      </w:r>
      <w:proofErr w:type="spellStart"/>
      <w:r w:rsidRPr="00F350B3">
        <w:rPr>
          <w:rFonts w:ascii="Times New Roman" w:eastAsia="Times New Roman" w:hAnsi="Times New Roman" w:cs="Times New Roman"/>
          <w:sz w:val="28"/>
          <w:szCs w:val="24"/>
          <w:lang w:eastAsia="ru-RU"/>
        </w:rPr>
        <w:t>харчуються</w:t>
      </w:r>
      <w:proofErr w:type="spellEnd"/>
      <w:r w:rsidRPr="00F350B3">
        <w:rPr>
          <w:rFonts w:ascii="Times New Roman" w:eastAsia="Times New Roman" w:hAnsi="Times New Roman" w:cs="Times New Roman"/>
          <w:sz w:val="28"/>
          <w:szCs w:val="24"/>
          <w:lang w:eastAsia="ru-RU"/>
        </w:rPr>
        <w:t xml:space="preserve"> </w:t>
      </w:r>
      <w:proofErr w:type="spellStart"/>
      <w:r w:rsidRPr="00F350B3">
        <w:rPr>
          <w:rFonts w:ascii="Times New Roman" w:eastAsia="Times New Roman" w:hAnsi="Times New Roman" w:cs="Times New Roman"/>
          <w:sz w:val="28"/>
          <w:szCs w:val="24"/>
          <w:lang w:eastAsia="ru-RU"/>
        </w:rPr>
        <w:t>діти</w:t>
      </w:r>
      <w:proofErr w:type="spellEnd"/>
      <w:r w:rsidRPr="00F350B3">
        <w:rPr>
          <w:rFonts w:ascii="Times New Roman" w:eastAsia="Times New Roman" w:hAnsi="Times New Roman" w:cs="Times New Roman"/>
          <w:sz w:val="28"/>
          <w:szCs w:val="24"/>
          <w:lang w:eastAsia="ru-RU"/>
        </w:rPr>
        <w:t xml:space="preserve"> </w:t>
      </w:r>
      <w:proofErr w:type="spellStart"/>
      <w:proofErr w:type="gramStart"/>
      <w:r w:rsidRPr="00F350B3">
        <w:rPr>
          <w:rFonts w:ascii="Times New Roman" w:eastAsia="Times New Roman" w:hAnsi="Times New Roman" w:cs="Times New Roman"/>
          <w:sz w:val="28"/>
          <w:szCs w:val="24"/>
          <w:lang w:eastAsia="ru-RU"/>
        </w:rPr>
        <w:t>п</w:t>
      </w:r>
      <w:proofErr w:type="gramEnd"/>
      <w:r w:rsidRPr="00F350B3">
        <w:rPr>
          <w:rFonts w:ascii="Times New Roman" w:eastAsia="Times New Roman" w:hAnsi="Times New Roman" w:cs="Times New Roman"/>
          <w:sz w:val="28"/>
          <w:szCs w:val="24"/>
          <w:lang w:eastAsia="ru-RU"/>
        </w:rPr>
        <w:t>ільгових</w:t>
      </w:r>
      <w:proofErr w:type="spellEnd"/>
      <w:r w:rsidRPr="00F350B3">
        <w:rPr>
          <w:rFonts w:ascii="Times New Roman" w:eastAsia="Times New Roman" w:hAnsi="Times New Roman" w:cs="Times New Roman"/>
          <w:sz w:val="28"/>
          <w:szCs w:val="24"/>
          <w:lang w:eastAsia="ru-RU"/>
        </w:rPr>
        <w:t xml:space="preserve"> </w:t>
      </w:r>
      <w:proofErr w:type="spellStart"/>
      <w:r w:rsidRPr="00F350B3">
        <w:rPr>
          <w:rFonts w:ascii="Times New Roman" w:eastAsia="Times New Roman" w:hAnsi="Times New Roman" w:cs="Times New Roman"/>
          <w:sz w:val="28"/>
          <w:szCs w:val="24"/>
          <w:lang w:eastAsia="ru-RU"/>
        </w:rPr>
        <w:t>категорій</w:t>
      </w:r>
      <w:proofErr w:type="spellEnd"/>
      <w:r w:rsidRPr="00F350B3">
        <w:rPr>
          <w:rFonts w:ascii="Times New Roman" w:eastAsia="Times New Roman" w:hAnsi="Times New Roman" w:cs="Times New Roman"/>
          <w:sz w:val="28"/>
          <w:szCs w:val="24"/>
          <w:lang w:eastAsia="ru-RU"/>
        </w:rPr>
        <w:t>:</w:t>
      </w:r>
    </w:p>
    <w:p w:rsidR="00636217" w:rsidRPr="00F350B3" w:rsidRDefault="00636217" w:rsidP="00636217">
      <w:pPr>
        <w:numPr>
          <w:ilvl w:val="0"/>
          <w:numId w:val="32"/>
        </w:numPr>
        <w:spacing w:before="100" w:beforeAutospacing="1" w:after="100" w:afterAutospacing="1" w:line="240" w:lineRule="auto"/>
        <w:rPr>
          <w:rFonts w:ascii="Times New Roman" w:eastAsia="Times New Roman" w:hAnsi="Times New Roman" w:cs="Times New Roman"/>
          <w:sz w:val="28"/>
          <w:szCs w:val="24"/>
          <w:lang w:eastAsia="ru-RU"/>
        </w:rPr>
      </w:pPr>
      <w:proofErr w:type="spellStart"/>
      <w:r w:rsidRPr="00F350B3">
        <w:rPr>
          <w:rFonts w:ascii="Times New Roman" w:eastAsia="Times New Roman" w:hAnsi="Times New Roman" w:cs="Times New Roman"/>
          <w:sz w:val="28"/>
          <w:szCs w:val="24"/>
          <w:lang w:eastAsia="ru-RU"/>
        </w:rPr>
        <w:t>безкоштовно</w:t>
      </w:r>
      <w:proofErr w:type="spellEnd"/>
      <w:r w:rsidRPr="00F350B3">
        <w:rPr>
          <w:rFonts w:ascii="Times New Roman" w:eastAsia="Times New Roman" w:hAnsi="Times New Roman" w:cs="Times New Roman"/>
          <w:sz w:val="28"/>
          <w:szCs w:val="24"/>
          <w:lang w:eastAsia="ru-RU"/>
        </w:rPr>
        <w:t xml:space="preserve">: </w:t>
      </w:r>
      <w:proofErr w:type="spellStart"/>
      <w:r w:rsidRPr="00F350B3">
        <w:rPr>
          <w:rFonts w:ascii="Times New Roman" w:eastAsia="Times New Roman" w:hAnsi="Times New Roman" w:cs="Times New Roman"/>
          <w:sz w:val="28"/>
          <w:szCs w:val="24"/>
          <w:lang w:eastAsia="ru-RU"/>
        </w:rPr>
        <w:t>діти</w:t>
      </w:r>
      <w:proofErr w:type="spellEnd"/>
      <w:r w:rsidRPr="00F350B3">
        <w:rPr>
          <w:rFonts w:ascii="Times New Roman" w:eastAsia="Times New Roman" w:hAnsi="Times New Roman" w:cs="Times New Roman"/>
          <w:sz w:val="28"/>
          <w:szCs w:val="24"/>
          <w:lang w:eastAsia="ru-RU"/>
        </w:rPr>
        <w:t xml:space="preserve">, батьки </w:t>
      </w:r>
      <w:proofErr w:type="spellStart"/>
      <w:r w:rsidRPr="00F350B3">
        <w:rPr>
          <w:rFonts w:ascii="Times New Roman" w:eastAsia="Times New Roman" w:hAnsi="Times New Roman" w:cs="Times New Roman"/>
          <w:sz w:val="28"/>
          <w:szCs w:val="24"/>
          <w:lang w:eastAsia="ru-RU"/>
        </w:rPr>
        <w:t>яких</w:t>
      </w:r>
      <w:proofErr w:type="spellEnd"/>
      <w:r w:rsidRPr="00F350B3">
        <w:rPr>
          <w:rFonts w:ascii="Times New Roman" w:eastAsia="Times New Roman" w:hAnsi="Times New Roman" w:cs="Times New Roman"/>
          <w:sz w:val="28"/>
          <w:szCs w:val="24"/>
          <w:lang w:eastAsia="ru-RU"/>
        </w:rPr>
        <w:t xml:space="preserve"> </w:t>
      </w:r>
      <w:proofErr w:type="spellStart"/>
      <w:r w:rsidRPr="00F350B3">
        <w:rPr>
          <w:rFonts w:ascii="Times New Roman" w:eastAsia="Times New Roman" w:hAnsi="Times New Roman" w:cs="Times New Roman"/>
          <w:sz w:val="28"/>
          <w:szCs w:val="24"/>
          <w:lang w:eastAsia="ru-RU"/>
        </w:rPr>
        <w:t>перебували</w:t>
      </w:r>
      <w:proofErr w:type="spellEnd"/>
      <w:r w:rsidRPr="00F350B3">
        <w:rPr>
          <w:rFonts w:ascii="Times New Roman" w:eastAsia="Times New Roman" w:hAnsi="Times New Roman" w:cs="Times New Roman"/>
          <w:sz w:val="28"/>
          <w:szCs w:val="24"/>
          <w:lang w:eastAsia="ru-RU"/>
        </w:rPr>
        <w:t xml:space="preserve"> </w:t>
      </w:r>
      <w:proofErr w:type="spellStart"/>
      <w:r w:rsidRPr="00F350B3">
        <w:rPr>
          <w:rFonts w:ascii="Times New Roman" w:eastAsia="Times New Roman" w:hAnsi="Times New Roman" w:cs="Times New Roman"/>
          <w:sz w:val="28"/>
          <w:szCs w:val="24"/>
          <w:lang w:eastAsia="ru-RU"/>
        </w:rPr>
        <w:t>або</w:t>
      </w:r>
      <w:proofErr w:type="spellEnd"/>
      <w:r w:rsidRPr="00F350B3">
        <w:rPr>
          <w:rFonts w:ascii="Times New Roman" w:eastAsia="Times New Roman" w:hAnsi="Times New Roman" w:cs="Times New Roman"/>
          <w:sz w:val="28"/>
          <w:szCs w:val="24"/>
          <w:lang w:eastAsia="ru-RU"/>
        </w:rPr>
        <w:t xml:space="preserve"> </w:t>
      </w:r>
      <w:proofErr w:type="spellStart"/>
      <w:r w:rsidRPr="00F350B3">
        <w:rPr>
          <w:rFonts w:ascii="Times New Roman" w:eastAsia="Times New Roman" w:hAnsi="Times New Roman" w:cs="Times New Roman"/>
          <w:sz w:val="28"/>
          <w:szCs w:val="24"/>
          <w:lang w:eastAsia="ru-RU"/>
        </w:rPr>
        <w:t>перебувають</w:t>
      </w:r>
      <w:proofErr w:type="spellEnd"/>
      <w:r w:rsidRPr="00F350B3">
        <w:rPr>
          <w:rFonts w:ascii="Times New Roman" w:eastAsia="Times New Roman" w:hAnsi="Times New Roman" w:cs="Times New Roman"/>
          <w:sz w:val="28"/>
          <w:szCs w:val="24"/>
          <w:lang w:eastAsia="ru-RU"/>
        </w:rPr>
        <w:t xml:space="preserve"> </w:t>
      </w:r>
      <w:proofErr w:type="gramStart"/>
      <w:r w:rsidRPr="00F350B3">
        <w:rPr>
          <w:rFonts w:ascii="Times New Roman" w:eastAsia="Times New Roman" w:hAnsi="Times New Roman" w:cs="Times New Roman"/>
          <w:sz w:val="28"/>
          <w:szCs w:val="24"/>
          <w:lang w:eastAsia="ru-RU"/>
        </w:rPr>
        <w:t>в</w:t>
      </w:r>
      <w:proofErr w:type="gramEnd"/>
      <w:r w:rsidRPr="00F350B3">
        <w:rPr>
          <w:rFonts w:ascii="Times New Roman" w:eastAsia="Times New Roman" w:hAnsi="Times New Roman" w:cs="Times New Roman"/>
          <w:sz w:val="28"/>
          <w:szCs w:val="24"/>
          <w:lang w:eastAsia="ru-RU"/>
        </w:rPr>
        <w:t xml:space="preserve"> </w:t>
      </w:r>
      <w:proofErr w:type="spellStart"/>
      <w:r w:rsidRPr="00F350B3">
        <w:rPr>
          <w:rFonts w:ascii="Times New Roman" w:eastAsia="Times New Roman" w:hAnsi="Times New Roman" w:cs="Times New Roman"/>
          <w:sz w:val="28"/>
          <w:szCs w:val="24"/>
          <w:lang w:eastAsia="ru-RU"/>
        </w:rPr>
        <w:t>зоні</w:t>
      </w:r>
      <w:proofErr w:type="spellEnd"/>
      <w:r w:rsidRPr="00F350B3">
        <w:rPr>
          <w:rFonts w:ascii="Times New Roman" w:eastAsia="Times New Roman" w:hAnsi="Times New Roman" w:cs="Times New Roman"/>
          <w:sz w:val="28"/>
          <w:szCs w:val="24"/>
          <w:lang w:eastAsia="ru-RU"/>
        </w:rPr>
        <w:t xml:space="preserve"> АТО - </w:t>
      </w:r>
      <w:r w:rsidRPr="00F350B3">
        <w:rPr>
          <w:rFonts w:ascii="Times New Roman" w:eastAsia="Times New Roman" w:hAnsi="Times New Roman" w:cs="Times New Roman"/>
          <w:color w:val="FF0000"/>
          <w:sz w:val="28"/>
          <w:szCs w:val="24"/>
          <w:lang w:eastAsia="ru-RU"/>
        </w:rPr>
        <w:t>8</w:t>
      </w:r>
      <w:r w:rsidRPr="00F350B3">
        <w:rPr>
          <w:rFonts w:ascii="Times New Roman" w:eastAsia="Times New Roman" w:hAnsi="Times New Roman" w:cs="Times New Roman"/>
          <w:sz w:val="28"/>
          <w:szCs w:val="24"/>
          <w:lang w:eastAsia="ru-RU"/>
        </w:rPr>
        <w:t xml:space="preserve"> </w:t>
      </w:r>
      <w:proofErr w:type="spellStart"/>
      <w:r w:rsidRPr="00F350B3">
        <w:rPr>
          <w:rFonts w:ascii="Times New Roman" w:eastAsia="Times New Roman" w:hAnsi="Times New Roman" w:cs="Times New Roman"/>
          <w:sz w:val="28"/>
          <w:szCs w:val="24"/>
          <w:lang w:eastAsia="ru-RU"/>
        </w:rPr>
        <w:t>дітей</w:t>
      </w:r>
      <w:proofErr w:type="spellEnd"/>
      <w:r w:rsidRPr="00F350B3">
        <w:rPr>
          <w:rFonts w:ascii="Times New Roman" w:eastAsia="Times New Roman" w:hAnsi="Times New Roman" w:cs="Times New Roman"/>
          <w:sz w:val="28"/>
          <w:szCs w:val="24"/>
          <w:lang w:eastAsia="ru-RU"/>
        </w:rPr>
        <w:t>;</w:t>
      </w:r>
    </w:p>
    <w:p w:rsidR="00636217" w:rsidRPr="00F350B3" w:rsidRDefault="00636217" w:rsidP="00636217">
      <w:pPr>
        <w:numPr>
          <w:ilvl w:val="0"/>
          <w:numId w:val="32"/>
        </w:numPr>
        <w:spacing w:before="100" w:beforeAutospacing="1" w:after="100" w:afterAutospacing="1" w:line="240" w:lineRule="auto"/>
        <w:rPr>
          <w:rFonts w:ascii="Times New Roman" w:eastAsia="Times New Roman" w:hAnsi="Times New Roman" w:cs="Times New Roman"/>
          <w:sz w:val="28"/>
          <w:szCs w:val="24"/>
          <w:lang w:eastAsia="ru-RU"/>
        </w:rPr>
      </w:pPr>
      <w:proofErr w:type="spellStart"/>
      <w:r w:rsidRPr="00F350B3">
        <w:rPr>
          <w:rFonts w:ascii="Times New Roman" w:eastAsia="Times New Roman" w:hAnsi="Times New Roman" w:cs="Times New Roman"/>
          <w:sz w:val="28"/>
          <w:szCs w:val="24"/>
          <w:lang w:eastAsia="ru-RU"/>
        </w:rPr>
        <w:t>малозабезпечені</w:t>
      </w:r>
      <w:proofErr w:type="spellEnd"/>
      <w:r w:rsidRPr="00F350B3">
        <w:rPr>
          <w:rFonts w:ascii="Times New Roman" w:eastAsia="Times New Roman" w:hAnsi="Times New Roman" w:cs="Times New Roman"/>
          <w:sz w:val="28"/>
          <w:szCs w:val="24"/>
          <w:lang w:eastAsia="ru-RU"/>
        </w:rPr>
        <w:t xml:space="preserve"> – </w:t>
      </w:r>
      <w:r w:rsidRPr="00F350B3">
        <w:rPr>
          <w:rFonts w:ascii="Times New Roman" w:eastAsia="Times New Roman" w:hAnsi="Times New Roman" w:cs="Times New Roman"/>
          <w:color w:val="FF0000"/>
          <w:sz w:val="28"/>
          <w:szCs w:val="24"/>
          <w:lang w:eastAsia="ru-RU"/>
        </w:rPr>
        <w:t>4</w:t>
      </w:r>
      <w:r w:rsidRPr="00F350B3">
        <w:rPr>
          <w:rFonts w:ascii="Times New Roman" w:eastAsia="Times New Roman" w:hAnsi="Times New Roman" w:cs="Times New Roman"/>
          <w:sz w:val="28"/>
          <w:szCs w:val="24"/>
          <w:lang w:eastAsia="ru-RU"/>
        </w:rPr>
        <w:t xml:space="preserve"> </w:t>
      </w:r>
      <w:proofErr w:type="spellStart"/>
      <w:r w:rsidRPr="00F350B3">
        <w:rPr>
          <w:rFonts w:ascii="Times New Roman" w:eastAsia="Times New Roman" w:hAnsi="Times New Roman" w:cs="Times New Roman"/>
          <w:sz w:val="28"/>
          <w:szCs w:val="24"/>
          <w:lang w:eastAsia="ru-RU"/>
        </w:rPr>
        <w:t>дитини</w:t>
      </w:r>
      <w:proofErr w:type="spellEnd"/>
      <w:r w:rsidRPr="00F350B3">
        <w:rPr>
          <w:rFonts w:ascii="Times New Roman" w:eastAsia="Times New Roman" w:hAnsi="Times New Roman" w:cs="Times New Roman"/>
          <w:sz w:val="28"/>
          <w:szCs w:val="24"/>
          <w:lang w:eastAsia="ru-RU"/>
        </w:rPr>
        <w:t xml:space="preserve">; 50% плати за </w:t>
      </w:r>
      <w:proofErr w:type="spellStart"/>
      <w:r w:rsidRPr="00F350B3">
        <w:rPr>
          <w:rFonts w:ascii="Times New Roman" w:eastAsia="Times New Roman" w:hAnsi="Times New Roman" w:cs="Times New Roman"/>
          <w:sz w:val="28"/>
          <w:szCs w:val="24"/>
          <w:lang w:eastAsia="ru-RU"/>
        </w:rPr>
        <w:t>харчування</w:t>
      </w:r>
      <w:proofErr w:type="spellEnd"/>
    </w:p>
    <w:p w:rsidR="00636217" w:rsidRPr="00F350B3" w:rsidRDefault="00636217" w:rsidP="00636217">
      <w:pPr>
        <w:numPr>
          <w:ilvl w:val="0"/>
          <w:numId w:val="32"/>
        </w:numPr>
        <w:spacing w:before="100" w:beforeAutospacing="1" w:after="100" w:afterAutospacing="1" w:line="240" w:lineRule="auto"/>
        <w:rPr>
          <w:rFonts w:ascii="Times New Roman" w:eastAsia="Times New Roman" w:hAnsi="Times New Roman" w:cs="Times New Roman"/>
          <w:sz w:val="28"/>
          <w:szCs w:val="24"/>
          <w:lang w:eastAsia="ru-RU"/>
        </w:rPr>
      </w:pPr>
      <w:proofErr w:type="spellStart"/>
      <w:r w:rsidRPr="00F350B3">
        <w:rPr>
          <w:rFonts w:ascii="Times New Roman" w:eastAsia="Times New Roman" w:hAnsi="Times New Roman" w:cs="Times New Roman"/>
          <w:sz w:val="28"/>
          <w:szCs w:val="24"/>
          <w:lang w:eastAsia="ru-RU"/>
        </w:rPr>
        <w:t>багатодітні</w:t>
      </w:r>
      <w:proofErr w:type="spellEnd"/>
      <w:r w:rsidRPr="00F350B3">
        <w:rPr>
          <w:rFonts w:ascii="Times New Roman" w:eastAsia="Times New Roman" w:hAnsi="Times New Roman" w:cs="Times New Roman"/>
          <w:sz w:val="28"/>
          <w:szCs w:val="24"/>
          <w:lang w:eastAsia="ru-RU"/>
        </w:rPr>
        <w:t xml:space="preserve"> - </w:t>
      </w:r>
      <w:r w:rsidRPr="00F350B3">
        <w:rPr>
          <w:rFonts w:ascii="Times New Roman" w:eastAsia="Times New Roman" w:hAnsi="Times New Roman" w:cs="Times New Roman"/>
          <w:color w:val="FF0000"/>
          <w:sz w:val="28"/>
          <w:szCs w:val="24"/>
          <w:lang w:eastAsia="ru-RU"/>
        </w:rPr>
        <w:t xml:space="preserve">20 </w:t>
      </w:r>
      <w:proofErr w:type="spellStart"/>
      <w:r w:rsidRPr="00F350B3">
        <w:rPr>
          <w:rFonts w:ascii="Times New Roman" w:eastAsia="Times New Roman" w:hAnsi="Times New Roman" w:cs="Times New Roman"/>
          <w:sz w:val="28"/>
          <w:szCs w:val="24"/>
          <w:lang w:eastAsia="ru-RU"/>
        </w:rPr>
        <w:t>дітей</w:t>
      </w:r>
      <w:proofErr w:type="spellEnd"/>
      <w:r w:rsidRPr="00F350B3">
        <w:rPr>
          <w:rFonts w:ascii="Times New Roman" w:eastAsia="Times New Roman" w:hAnsi="Times New Roman" w:cs="Times New Roman"/>
          <w:sz w:val="28"/>
          <w:szCs w:val="24"/>
          <w:lang w:eastAsia="ru-RU"/>
        </w:rPr>
        <w:t>.</w:t>
      </w:r>
    </w:p>
    <w:p w:rsidR="00636217" w:rsidRPr="00F350B3" w:rsidRDefault="00636217" w:rsidP="00636217">
      <w:pPr>
        <w:spacing w:before="100" w:beforeAutospacing="1" w:after="100" w:afterAutospacing="1" w:line="240" w:lineRule="auto"/>
        <w:rPr>
          <w:rFonts w:ascii="Times New Roman" w:eastAsia="Times New Roman" w:hAnsi="Times New Roman" w:cs="Times New Roman"/>
          <w:sz w:val="28"/>
          <w:szCs w:val="24"/>
          <w:lang w:eastAsia="ru-RU"/>
        </w:rPr>
      </w:pPr>
      <w:proofErr w:type="spellStart"/>
      <w:r w:rsidRPr="00F350B3">
        <w:rPr>
          <w:rFonts w:ascii="Times New Roman" w:eastAsia="Times New Roman" w:hAnsi="Times New Roman" w:cs="Times New Roman"/>
          <w:sz w:val="28"/>
          <w:szCs w:val="24"/>
          <w:lang w:eastAsia="ru-RU"/>
        </w:rPr>
        <w:t>Кількість</w:t>
      </w:r>
      <w:proofErr w:type="spellEnd"/>
      <w:r w:rsidRPr="00F350B3">
        <w:rPr>
          <w:rFonts w:ascii="Times New Roman" w:eastAsia="Times New Roman" w:hAnsi="Times New Roman" w:cs="Times New Roman"/>
          <w:sz w:val="28"/>
          <w:szCs w:val="24"/>
          <w:lang w:eastAsia="ru-RU"/>
        </w:rPr>
        <w:t xml:space="preserve"> </w:t>
      </w:r>
      <w:proofErr w:type="spellStart"/>
      <w:r w:rsidRPr="00F350B3">
        <w:rPr>
          <w:rFonts w:ascii="Times New Roman" w:eastAsia="Times New Roman" w:hAnsi="Times New Roman" w:cs="Times New Roman"/>
          <w:sz w:val="28"/>
          <w:szCs w:val="24"/>
          <w:lang w:eastAsia="ru-RU"/>
        </w:rPr>
        <w:t>дітей</w:t>
      </w:r>
      <w:proofErr w:type="spellEnd"/>
      <w:r w:rsidRPr="00F350B3">
        <w:rPr>
          <w:rFonts w:ascii="Times New Roman" w:eastAsia="Times New Roman" w:hAnsi="Times New Roman" w:cs="Times New Roman"/>
          <w:sz w:val="28"/>
          <w:szCs w:val="24"/>
          <w:lang w:eastAsia="ru-RU"/>
        </w:rPr>
        <w:t xml:space="preserve">, </w:t>
      </w:r>
      <w:proofErr w:type="spellStart"/>
      <w:r w:rsidRPr="00F350B3">
        <w:rPr>
          <w:rFonts w:ascii="Times New Roman" w:eastAsia="Times New Roman" w:hAnsi="Times New Roman" w:cs="Times New Roman"/>
          <w:sz w:val="28"/>
          <w:szCs w:val="24"/>
          <w:lang w:eastAsia="ru-RU"/>
        </w:rPr>
        <w:t>які</w:t>
      </w:r>
      <w:proofErr w:type="spellEnd"/>
      <w:r w:rsidRPr="00F350B3">
        <w:rPr>
          <w:rFonts w:ascii="Times New Roman" w:eastAsia="Times New Roman" w:hAnsi="Times New Roman" w:cs="Times New Roman"/>
          <w:sz w:val="28"/>
          <w:szCs w:val="24"/>
          <w:lang w:eastAsia="ru-RU"/>
        </w:rPr>
        <w:t xml:space="preserve"> </w:t>
      </w:r>
      <w:proofErr w:type="spellStart"/>
      <w:r w:rsidRPr="00F350B3">
        <w:rPr>
          <w:rFonts w:ascii="Times New Roman" w:eastAsia="Times New Roman" w:hAnsi="Times New Roman" w:cs="Times New Roman"/>
          <w:sz w:val="28"/>
          <w:szCs w:val="24"/>
          <w:lang w:eastAsia="ru-RU"/>
        </w:rPr>
        <w:t>протягом</w:t>
      </w:r>
      <w:proofErr w:type="spellEnd"/>
      <w:r w:rsidRPr="00F350B3">
        <w:rPr>
          <w:rFonts w:ascii="Times New Roman" w:eastAsia="Times New Roman" w:hAnsi="Times New Roman" w:cs="Times New Roman"/>
          <w:sz w:val="28"/>
          <w:szCs w:val="24"/>
          <w:lang w:eastAsia="ru-RU"/>
        </w:rPr>
        <w:t xml:space="preserve"> року </w:t>
      </w:r>
      <w:proofErr w:type="spellStart"/>
      <w:r w:rsidRPr="00F350B3">
        <w:rPr>
          <w:rFonts w:ascii="Times New Roman" w:eastAsia="Times New Roman" w:hAnsi="Times New Roman" w:cs="Times New Roman"/>
          <w:sz w:val="28"/>
          <w:szCs w:val="24"/>
          <w:lang w:eastAsia="ru-RU"/>
        </w:rPr>
        <w:t>отримували</w:t>
      </w:r>
      <w:proofErr w:type="spellEnd"/>
      <w:r w:rsidRPr="00F350B3">
        <w:rPr>
          <w:rFonts w:ascii="Times New Roman" w:eastAsia="Times New Roman" w:hAnsi="Times New Roman" w:cs="Times New Roman"/>
          <w:sz w:val="28"/>
          <w:szCs w:val="24"/>
          <w:lang w:eastAsia="ru-RU"/>
        </w:rPr>
        <w:t xml:space="preserve"> </w:t>
      </w:r>
      <w:proofErr w:type="spellStart"/>
      <w:r w:rsidRPr="00F350B3">
        <w:rPr>
          <w:rFonts w:ascii="Times New Roman" w:eastAsia="Times New Roman" w:hAnsi="Times New Roman" w:cs="Times New Roman"/>
          <w:sz w:val="28"/>
          <w:szCs w:val="24"/>
          <w:lang w:eastAsia="ru-RU"/>
        </w:rPr>
        <w:t>дієтичне</w:t>
      </w:r>
      <w:proofErr w:type="spellEnd"/>
      <w:r w:rsidRPr="00F350B3">
        <w:rPr>
          <w:rFonts w:ascii="Times New Roman" w:eastAsia="Times New Roman" w:hAnsi="Times New Roman" w:cs="Times New Roman"/>
          <w:sz w:val="28"/>
          <w:szCs w:val="24"/>
          <w:lang w:eastAsia="ru-RU"/>
        </w:rPr>
        <w:t xml:space="preserve"> </w:t>
      </w:r>
      <w:proofErr w:type="spellStart"/>
      <w:r w:rsidRPr="00F350B3">
        <w:rPr>
          <w:rFonts w:ascii="Times New Roman" w:eastAsia="Times New Roman" w:hAnsi="Times New Roman" w:cs="Times New Roman"/>
          <w:sz w:val="28"/>
          <w:szCs w:val="24"/>
          <w:lang w:eastAsia="ru-RU"/>
        </w:rPr>
        <w:t>харчування</w:t>
      </w:r>
      <w:proofErr w:type="spellEnd"/>
      <w:r w:rsidRPr="00F350B3">
        <w:rPr>
          <w:rFonts w:ascii="Times New Roman" w:eastAsia="Times New Roman" w:hAnsi="Times New Roman" w:cs="Times New Roman"/>
          <w:sz w:val="28"/>
          <w:szCs w:val="24"/>
          <w:lang w:eastAsia="ru-RU"/>
        </w:rPr>
        <w:t xml:space="preserve"> - </w:t>
      </w:r>
      <w:r w:rsidRPr="00F350B3">
        <w:rPr>
          <w:rFonts w:ascii="Times New Roman" w:eastAsia="Times New Roman" w:hAnsi="Times New Roman" w:cs="Times New Roman"/>
          <w:sz w:val="28"/>
          <w:szCs w:val="24"/>
          <w:lang w:val="uk-UA" w:eastAsia="ru-RU"/>
        </w:rPr>
        <w:t>0</w:t>
      </w:r>
      <w:r w:rsidRPr="00F350B3">
        <w:rPr>
          <w:rFonts w:ascii="Times New Roman" w:eastAsia="Times New Roman" w:hAnsi="Times New Roman" w:cs="Times New Roman"/>
          <w:sz w:val="28"/>
          <w:szCs w:val="24"/>
          <w:lang w:eastAsia="ru-RU"/>
        </w:rPr>
        <w:t xml:space="preserve"> </w:t>
      </w:r>
      <w:proofErr w:type="spellStart"/>
      <w:r w:rsidRPr="00F350B3">
        <w:rPr>
          <w:rFonts w:ascii="Times New Roman" w:eastAsia="Times New Roman" w:hAnsi="Times New Roman" w:cs="Times New Roman"/>
          <w:sz w:val="28"/>
          <w:szCs w:val="24"/>
          <w:lang w:eastAsia="ru-RU"/>
        </w:rPr>
        <w:t>вихованці</w:t>
      </w:r>
      <w:proofErr w:type="gramStart"/>
      <w:r w:rsidRPr="00F350B3">
        <w:rPr>
          <w:rFonts w:ascii="Times New Roman" w:eastAsia="Times New Roman" w:hAnsi="Times New Roman" w:cs="Times New Roman"/>
          <w:sz w:val="28"/>
          <w:szCs w:val="24"/>
          <w:lang w:eastAsia="ru-RU"/>
        </w:rPr>
        <w:t>в</w:t>
      </w:r>
      <w:proofErr w:type="spellEnd"/>
      <w:proofErr w:type="gramEnd"/>
      <w:r w:rsidRPr="00F350B3">
        <w:rPr>
          <w:rFonts w:ascii="Times New Roman" w:eastAsia="Times New Roman" w:hAnsi="Times New Roman" w:cs="Times New Roman"/>
          <w:sz w:val="28"/>
          <w:szCs w:val="24"/>
          <w:lang w:eastAsia="ru-RU"/>
        </w:rPr>
        <w:t>.</w:t>
      </w:r>
    </w:p>
    <w:p w:rsidR="00636217" w:rsidRPr="00636217" w:rsidRDefault="00636217" w:rsidP="00636217">
      <w:pPr>
        <w:spacing w:after="0"/>
        <w:jc w:val="both"/>
        <w:rPr>
          <w:rFonts w:ascii="Times New Roman" w:eastAsia="Calibri" w:hAnsi="Times New Roman" w:cs="Times New Roman"/>
          <w:color w:val="000000" w:themeColor="text1"/>
          <w:sz w:val="28"/>
          <w:szCs w:val="28"/>
          <w:lang w:val="uk-UA"/>
        </w:rPr>
      </w:pPr>
      <w:r w:rsidRPr="00636217">
        <w:rPr>
          <w:rFonts w:ascii="Times New Roman" w:eastAsia="Calibri" w:hAnsi="Times New Roman" w:cs="Times New Roman"/>
          <w:sz w:val="28"/>
          <w:szCs w:val="28"/>
          <w:lang w:val="uk-UA"/>
        </w:rPr>
        <w:t xml:space="preserve">      На постійному контролі адміністрації та медичної сестри витання відвідування. </w:t>
      </w:r>
      <w:r w:rsidRPr="00636217">
        <w:rPr>
          <w:rFonts w:ascii="Times New Roman" w:eastAsia="Times New Roman" w:hAnsi="Times New Roman" w:cs="Times New Roman"/>
          <w:sz w:val="28"/>
          <w:szCs w:val="28"/>
          <w:lang w:val="uk-UA" w:eastAsia="ru-RU"/>
        </w:rPr>
        <w:t xml:space="preserve">У 2020/2021навчальному році середнє відвідування дітьми дошкільного навчального закладу </w:t>
      </w:r>
      <w:r w:rsidRPr="00636217">
        <w:rPr>
          <w:rFonts w:ascii="Times New Roman" w:eastAsia="Times New Roman" w:hAnsi="Times New Roman" w:cs="Times New Roman"/>
          <w:sz w:val="28"/>
          <w:szCs w:val="28"/>
          <w:lang w:eastAsia="ru-RU"/>
        </w:rPr>
        <w:t xml:space="preserve">становить  </w:t>
      </w:r>
      <w:r w:rsidRPr="00636217">
        <w:rPr>
          <w:rFonts w:ascii="Times New Roman" w:eastAsia="Times New Roman" w:hAnsi="Times New Roman" w:cs="Times New Roman"/>
          <w:color w:val="000000" w:themeColor="text1"/>
          <w:sz w:val="28"/>
          <w:szCs w:val="28"/>
          <w:lang w:eastAsia="ru-RU"/>
        </w:rPr>
        <w:t xml:space="preserve">-  </w:t>
      </w:r>
      <w:r w:rsidRPr="00636217">
        <w:rPr>
          <w:rFonts w:ascii="Times New Roman" w:eastAsia="Times New Roman" w:hAnsi="Times New Roman" w:cs="Times New Roman"/>
          <w:color w:val="000000" w:themeColor="text1"/>
          <w:sz w:val="28"/>
          <w:szCs w:val="28"/>
          <w:lang w:val="uk-UA" w:eastAsia="ru-RU"/>
        </w:rPr>
        <w:t xml:space="preserve"> 50 %. Такий відсоток відвідування можна пояснити тим, що заклад працював  протягом навчального року в умовах </w:t>
      </w:r>
      <w:proofErr w:type="spellStart"/>
      <w:r w:rsidRPr="00636217">
        <w:rPr>
          <w:rFonts w:ascii="Times New Roman" w:eastAsia="Times New Roman" w:hAnsi="Times New Roman" w:cs="Times New Roman"/>
          <w:color w:val="000000" w:themeColor="text1"/>
          <w:sz w:val="28"/>
          <w:szCs w:val="28"/>
          <w:lang w:val="uk-UA" w:eastAsia="ru-RU"/>
        </w:rPr>
        <w:t>карантинву</w:t>
      </w:r>
      <w:proofErr w:type="spellEnd"/>
      <w:r w:rsidRPr="00636217">
        <w:rPr>
          <w:rFonts w:ascii="Times New Roman" w:eastAsia="Times New Roman" w:hAnsi="Times New Roman" w:cs="Times New Roman"/>
          <w:color w:val="000000" w:themeColor="text1"/>
          <w:sz w:val="28"/>
          <w:szCs w:val="28"/>
          <w:lang w:val="uk-UA" w:eastAsia="ru-RU"/>
        </w:rPr>
        <w:t>.</w:t>
      </w:r>
    </w:p>
    <w:p w:rsidR="00636217" w:rsidRPr="00636217" w:rsidRDefault="00636217" w:rsidP="00636217">
      <w:pPr>
        <w:spacing w:after="0"/>
        <w:jc w:val="center"/>
        <w:outlineLvl w:val="0"/>
        <w:rPr>
          <w:rFonts w:ascii="Times New Roman" w:eastAsia="Times New Roman" w:hAnsi="Times New Roman" w:cs="Times New Roman"/>
          <w:sz w:val="28"/>
          <w:szCs w:val="28"/>
          <w:lang w:val="uk-UA" w:eastAsia="ru-RU"/>
        </w:rPr>
      </w:pPr>
      <w:r w:rsidRPr="00636217">
        <w:rPr>
          <w:rFonts w:ascii="Times New Roman" w:eastAsia="Times New Roman" w:hAnsi="Times New Roman" w:cs="Times New Roman"/>
          <w:noProof/>
          <w:sz w:val="28"/>
          <w:szCs w:val="28"/>
          <w:lang w:eastAsia="ru-RU"/>
        </w:rPr>
        <w:lastRenderedPageBreak/>
        <w:drawing>
          <wp:inline distT="0" distB="0" distL="0" distR="0" wp14:anchorId="5D7261A9" wp14:editId="08197733">
            <wp:extent cx="4610100" cy="3162300"/>
            <wp:effectExtent l="0" t="0" r="19050"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36217" w:rsidRPr="00636217" w:rsidRDefault="00636217" w:rsidP="00636217">
      <w:pPr>
        <w:spacing w:after="0"/>
        <w:jc w:val="right"/>
        <w:outlineLvl w:val="0"/>
        <w:rPr>
          <w:rFonts w:ascii="Times New Roman" w:eastAsia="Times New Roman" w:hAnsi="Times New Roman" w:cs="Times New Roman"/>
          <w:color w:val="FF0000"/>
          <w:sz w:val="28"/>
          <w:szCs w:val="28"/>
          <w:lang w:val="uk-UA" w:eastAsia="ru-RU"/>
        </w:rPr>
      </w:pPr>
      <w:r w:rsidRPr="00636217">
        <w:rPr>
          <w:rFonts w:ascii="Times New Roman" w:eastAsia="Times New Roman" w:hAnsi="Times New Roman" w:cs="Times New Roman"/>
          <w:color w:val="FF0000"/>
          <w:sz w:val="28"/>
          <w:szCs w:val="28"/>
          <w:lang w:val="uk-UA" w:eastAsia="ru-RU"/>
        </w:rPr>
        <w:t xml:space="preserve"> </w:t>
      </w:r>
    </w:p>
    <w:p w:rsidR="00636217" w:rsidRPr="00636217" w:rsidRDefault="00636217" w:rsidP="00636217">
      <w:pPr>
        <w:spacing w:after="0"/>
        <w:jc w:val="both"/>
        <w:outlineLvl w:val="0"/>
        <w:rPr>
          <w:rFonts w:ascii="Times New Roman" w:eastAsia="Times New Roman" w:hAnsi="Times New Roman" w:cs="Times New Roman"/>
          <w:b/>
          <w:color w:val="000000" w:themeColor="text1"/>
          <w:sz w:val="28"/>
          <w:szCs w:val="28"/>
          <w:lang w:val="uk-UA" w:eastAsia="ru-RU"/>
        </w:rPr>
      </w:pPr>
      <w:r w:rsidRPr="00636217">
        <w:rPr>
          <w:rFonts w:ascii="Times New Roman" w:eastAsia="Times New Roman" w:hAnsi="Times New Roman" w:cs="Times New Roman"/>
          <w:color w:val="000000" w:themeColor="text1"/>
          <w:sz w:val="28"/>
          <w:szCs w:val="28"/>
          <w:lang w:val="uk-UA" w:eastAsia="ru-RU"/>
        </w:rPr>
        <w:t xml:space="preserve">     Кращим  відвідування  дітей  було у групі «Маргаритка»      (вихователь </w:t>
      </w:r>
      <w:proofErr w:type="spellStart"/>
      <w:r w:rsidRPr="00636217">
        <w:rPr>
          <w:rFonts w:ascii="Times New Roman" w:eastAsia="Times New Roman" w:hAnsi="Times New Roman" w:cs="Times New Roman"/>
          <w:color w:val="000000" w:themeColor="text1"/>
          <w:sz w:val="28"/>
          <w:szCs w:val="28"/>
          <w:lang w:val="uk-UA" w:eastAsia="ru-RU"/>
        </w:rPr>
        <w:t>Макух</w:t>
      </w:r>
      <w:proofErr w:type="spellEnd"/>
      <w:r w:rsidRPr="00636217">
        <w:rPr>
          <w:rFonts w:ascii="Times New Roman" w:eastAsia="Times New Roman" w:hAnsi="Times New Roman" w:cs="Times New Roman"/>
          <w:color w:val="000000" w:themeColor="text1"/>
          <w:sz w:val="28"/>
          <w:szCs w:val="28"/>
          <w:lang w:val="uk-UA" w:eastAsia="ru-RU"/>
        </w:rPr>
        <w:t xml:space="preserve"> Р.Д.),   «</w:t>
      </w:r>
      <w:proofErr w:type="spellStart"/>
      <w:r w:rsidRPr="00636217">
        <w:rPr>
          <w:rFonts w:ascii="Times New Roman" w:eastAsia="Times New Roman" w:hAnsi="Times New Roman" w:cs="Times New Roman"/>
          <w:color w:val="000000" w:themeColor="text1"/>
          <w:sz w:val="28"/>
          <w:szCs w:val="28"/>
          <w:lang w:val="uk-UA" w:eastAsia="ru-RU"/>
        </w:rPr>
        <w:t>Хаверім</w:t>
      </w:r>
      <w:proofErr w:type="spellEnd"/>
      <w:r w:rsidRPr="00636217">
        <w:rPr>
          <w:rFonts w:ascii="Times New Roman" w:eastAsia="Times New Roman" w:hAnsi="Times New Roman" w:cs="Times New Roman"/>
          <w:color w:val="000000" w:themeColor="text1"/>
          <w:sz w:val="28"/>
          <w:szCs w:val="28"/>
          <w:lang w:val="uk-UA" w:eastAsia="ru-RU"/>
        </w:rPr>
        <w:t xml:space="preserve">»(вихователь </w:t>
      </w:r>
      <w:proofErr w:type="spellStart"/>
      <w:r w:rsidRPr="00636217">
        <w:rPr>
          <w:rFonts w:ascii="Times New Roman" w:eastAsia="Times New Roman" w:hAnsi="Times New Roman" w:cs="Times New Roman"/>
          <w:color w:val="000000" w:themeColor="text1"/>
          <w:sz w:val="28"/>
          <w:szCs w:val="28"/>
          <w:lang w:val="uk-UA" w:eastAsia="ru-RU"/>
        </w:rPr>
        <w:t>Горбан</w:t>
      </w:r>
      <w:proofErr w:type="spellEnd"/>
      <w:r w:rsidRPr="00636217">
        <w:rPr>
          <w:rFonts w:ascii="Times New Roman" w:eastAsia="Times New Roman" w:hAnsi="Times New Roman" w:cs="Times New Roman"/>
          <w:color w:val="000000" w:themeColor="text1"/>
          <w:sz w:val="28"/>
          <w:szCs w:val="28"/>
          <w:lang w:val="uk-UA" w:eastAsia="ru-RU"/>
        </w:rPr>
        <w:t xml:space="preserve"> Н.О), «</w:t>
      </w:r>
      <w:proofErr w:type="spellStart"/>
      <w:r w:rsidRPr="00636217">
        <w:rPr>
          <w:rFonts w:ascii="Times New Roman" w:eastAsia="Times New Roman" w:hAnsi="Times New Roman" w:cs="Times New Roman"/>
          <w:color w:val="000000" w:themeColor="text1"/>
          <w:sz w:val="28"/>
          <w:szCs w:val="28"/>
          <w:lang w:val="uk-UA" w:eastAsia="ru-RU"/>
        </w:rPr>
        <w:t>Кульббабка</w:t>
      </w:r>
      <w:proofErr w:type="spellEnd"/>
      <w:r w:rsidRPr="00636217">
        <w:rPr>
          <w:rFonts w:ascii="Times New Roman" w:eastAsia="Times New Roman" w:hAnsi="Times New Roman" w:cs="Times New Roman"/>
          <w:color w:val="000000" w:themeColor="text1"/>
          <w:sz w:val="28"/>
          <w:szCs w:val="28"/>
          <w:lang w:val="uk-UA" w:eastAsia="ru-RU"/>
        </w:rPr>
        <w:t>» (</w:t>
      </w:r>
      <w:proofErr w:type="spellStart"/>
      <w:r w:rsidRPr="00636217">
        <w:rPr>
          <w:rFonts w:ascii="Times New Roman" w:eastAsia="Times New Roman" w:hAnsi="Times New Roman" w:cs="Times New Roman"/>
          <w:color w:val="000000" w:themeColor="text1"/>
          <w:sz w:val="28"/>
          <w:szCs w:val="28"/>
          <w:lang w:val="uk-UA" w:eastAsia="ru-RU"/>
        </w:rPr>
        <w:t>виховател</w:t>
      </w:r>
      <w:proofErr w:type="spellEnd"/>
      <w:r w:rsidRPr="00636217">
        <w:rPr>
          <w:rFonts w:ascii="Times New Roman" w:eastAsia="Times New Roman" w:hAnsi="Times New Roman" w:cs="Times New Roman"/>
          <w:color w:val="000000" w:themeColor="text1"/>
          <w:sz w:val="28"/>
          <w:szCs w:val="28"/>
          <w:lang w:val="uk-UA" w:eastAsia="ru-RU"/>
        </w:rPr>
        <w:t xml:space="preserve"> </w:t>
      </w:r>
      <w:proofErr w:type="spellStart"/>
      <w:r w:rsidRPr="00636217">
        <w:rPr>
          <w:rFonts w:ascii="Times New Roman" w:eastAsia="Times New Roman" w:hAnsi="Times New Roman" w:cs="Times New Roman"/>
          <w:color w:val="000000" w:themeColor="text1"/>
          <w:sz w:val="28"/>
          <w:szCs w:val="28"/>
          <w:lang w:val="uk-UA" w:eastAsia="ru-RU"/>
        </w:rPr>
        <w:t>Сільницька</w:t>
      </w:r>
      <w:proofErr w:type="spellEnd"/>
      <w:r w:rsidRPr="00636217">
        <w:rPr>
          <w:rFonts w:ascii="Times New Roman" w:eastAsia="Times New Roman" w:hAnsi="Times New Roman" w:cs="Times New Roman"/>
          <w:color w:val="000000" w:themeColor="text1"/>
          <w:sz w:val="28"/>
          <w:szCs w:val="28"/>
          <w:lang w:val="uk-UA" w:eastAsia="ru-RU"/>
        </w:rPr>
        <w:t xml:space="preserve"> Н.Ф.,) Низький показник  відвідування був у    групі  «</w:t>
      </w:r>
      <w:proofErr w:type="spellStart"/>
      <w:r w:rsidRPr="00636217">
        <w:rPr>
          <w:rFonts w:ascii="Times New Roman" w:eastAsia="Times New Roman" w:hAnsi="Times New Roman" w:cs="Times New Roman"/>
          <w:color w:val="000000" w:themeColor="text1"/>
          <w:sz w:val="28"/>
          <w:szCs w:val="28"/>
          <w:lang w:val="uk-UA" w:eastAsia="ru-RU"/>
        </w:rPr>
        <w:t>Жоржинка</w:t>
      </w:r>
      <w:proofErr w:type="spellEnd"/>
      <w:r w:rsidRPr="00636217">
        <w:rPr>
          <w:rFonts w:ascii="Times New Roman" w:eastAsia="Times New Roman" w:hAnsi="Times New Roman" w:cs="Times New Roman"/>
          <w:color w:val="000000" w:themeColor="text1"/>
          <w:sz w:val="28"/>
          <w:szCs w:val="28"/>
          <w:lang w:val="uk-UA" w:eastAsia="ru-RU"/>
        </w:rPr>
        <w:t xml:space="preserve">» (  вихователь </w:t>
      </w:r>
      <w:proofErr w:type="spellStart"/>
      <w:r w:rsidRPr="00636217">
        <w:rPr>
          <w:rFonts w:ascii="Times New Roman" w:eastAsia="Times New Roman" w:hAnsi="Times New Roman" w:cs="Times New Roman"/>
          <w:color w:val="000000" w:themeColor="text1"/>
          <w:sz w:val="28"/>
          <w:szCs w:val="28"/>
          <w:lang w:val="uk-UA" w:eastAsia="ru-RU"/>
        </w:rPr>
        <w:t>Синявська</w:t>
      </w:r>
      <w:proofErr w:type="spellEnd"/>
      <w:r w:rsidRPr="00636217">
        <w:rPr>
          <w:rFonts w:ascii="Times New Roman" w:eastAsia="Times New Roman" w:hAnsi="Times New Roman" w:cs="Times New Roman"/>
          <w:color w:val="000000" w:themeColor="text1"/>
          <w:sz w:val="28"/>
          <w:szCs w:val="28"/>
          <w:lang w:val="uk-UA" w:eastAsia="ru-RU"/>
        </w:rPr>
        <w:t xml:space="preserve"> Ж. Г.) «Світлячок»   (вихователь </w:t>
      </w:r>
      <w:proofErr w:type="spellStart"/>
      <w:r w:rsidRPr="00636217">
        <w:rPr>
          <w:rFonts w:ascii="Times New Roman" w:eastAsia="Times New Roman" w:hAnsi="Times New Roman" w:cs="Times New Roman"/>
          <w:color w:val="000000" w:themeColor="text1"/>
          <w:sz w:val="28"/>
          <w:szCs w:val="28"/>
          <w:lang w:val="uk-UA" w:eastAsia="ru-RU"/>
        </w:rPr>
        <w:t>ВеретюкС.М</w:t>
      </w:r>
      <w:proofErr w:type="spellEnd"/>
      <w:r w:rsidRPr="00636217">
        <w:rPr>
          <w:rFonts w:ascii="Times New Roman" w:eastAsia="Times New Roman" w:hAnsi="Times New Roman" w:cs="Times New Roman"/>
          <w:color w:val="000000" w:themeColor="text1"/>
          <w:sz w:val="28"/>
          <w:szCs w:val="28"/>
          <w:lang w:val="uk-UA" w:eastAsia="ru-RU"/>
        </w:rPr>
        <w:t xml:space="preserve">. ) </w:t>
      </w:r>
    </w:p>
    <w:p w:rsidR="00636217" w:rsidRPr="00636217" w:rsidRDefault="00636217" w:rsidP="00636217">
      <w:pPr>
        <w:spacing w:after="0"/>
        <w:jc w:val="both"/>
        <w:rPr>
          <w:rFonts w:ascii="Times New Roman" w:hAnsi="Times New Roman" w:cs="Times New Roman"/>
          <w:sz w:val="28"/>
          <w:szCs w:val="28"/>
          <w:lang w:val="uk-UA"/>
        </w:rPr>
      </w:pPr>
      <w:r w:rsidRPr="00636217">
        <w:rPr>
          <w:rFonts w:ascii="Times New Roman" w:eastAsia="Times New Roman" w:hAnsi="Times New Roman" w:cs="Times New Roman"/>
          <w:sz w:val="28"/>
          <w:szCs w:val="24"/>
          <w:lang w:val="uk-UA" w:eastAsia="ru-RU"/>
        </w:rPr>
        <w:t xml:space="preserve">      </w:t>
      </w:r>
      <w:r w:rsidRPr="00636217">
        <w:rPr>
          <w:rFonts w:ascii="Times New Roman" w:hAnsi="Times New Roman" w:cs="Times New Roman"/>
          <w:sz w:val="28"/>
          <w:szCs w:val="28"/>
          <w:lang w:val="uk-UA"/>
        </w:rPr>
        <w:t xml:space="preserve"> Адміністрацією  закладу забезпечується  робота по  медичному обслуговуванню та </w:t>
      </w:r>
      <w:proofErr w:type="spellStart"/>
      <w:r w:rsidRPr="00636217">
        <w:rPr>
          <w:rFonts w:ascii="Times New Roman" w:hAnsi="Times New Roman" w:cs="Times New Roman"/>
          <w:sz w:val="28"/>
          <w:szCs w:val="28"/>
          <w:lang w:val="uk-UA"/>
        </w:rPr>
        <w:t>проведеннюя</w:t>
      </w:r>
      <w:proofErr w:type="spellEnd"/>
      <w:r w:rsidRPr="00636217">
        <w:rPr>
          <w:rFonts w:ascii="Times New Roman" w:hAnsi="Times New Roman" w:cs="Times New Roman"/>
          <w:sz w:val="28"/>
          <w:szCs w:val="28"/>
          <w:lang w:val="uk-UA"/>
        </w:rPr>
        <w:t xml:space="preserve"> лікувально-профілактичних заходів в дошкільному закладі  згідно із “Порядком медичного обслуговування дітей в дошкільному навчальному закладі”, затвердженого постановою Кабінету Міністрів України № 826 від 14.06.2002 року.  </w:t>
      </w:r>
    </w:p>
    <w:p w:rsidR="00636217" w:rsidRPr="00636217" w:rsidRDefault="00636217" w:rsidP="00636217">
      <w:pPr>
        <w:spacing w:after="0"/>
        <w:jc w:val="both"/>
        <w:rPr>
          <w:rFonts w:ascii="Times New Roman" w:hAnsi="Times New Roman" w:cs="Times New Roman"/>
          <w:sz w:val="28"/>
          <w:szCs w:val="28"/>
          <w:lang w:val="uk-UA"/>
        </w:rPr>
      </w:pPr>
      <w:r w:rsidRPr="00636217">
        <w:rPr>
          <w:rFonts w:ascii="Times New Roman" w:hAnsi="Times New Roman" w:cs="Times New Roman"/>
          <w:sz w:val="28"/>
          <w:szCs w:val="28"/>
          <w:lang w:val="uk-UA"/>
        </w:rPr>
        <w:t xml:space="preserve">      Медичне обслуговування здійснюється старшою медичною сестрою </w:t>
      </w:r>
      <w:proofErr w:type="spellStart"/>
      <w:r w:rsidRPr="00636217">
        <w:rPr>
          <w:rFonts w:ascii="Times New Roman" w:hAnsi="Times New Roman" w:cs="Times New Roman"/>
          <w:sz w:val="28"/>
          <w:szCs w:val="28"/>
          <w:lang w:val="uk-UA"/>
        </w:rPr>
        <w:t>Івонюк</w:t>
      </w:r>
      <w:proofErr w:type="spellEnd"/>
      <w:r w:rsidRPr="00636217">
        <w:rPr>
          <w:rFonts w:ascii="Times New Roman" w:hAnsi="Times New Roman" w:cs="Times New Roman"/>
          <w:sz w:val="28"/>
          <w:szCs w:val="28"/>
          <w:lang w:val="uk-UA"/>
        </w:rPr>
        <w:t xml:space="preserve"> О.Ф. і    лікарем </w:t>
      </w:r>
      <w:proofErr w:type="spellStart"/>
      <w:r w:rsidRPr="00636217">
        <w:rPr>
          <w:rFonts w:ascii="Times New Roman" w:hAnsi="Times New Roman" w:cs="Times New Roman"/>
          <w:sz w:val="28"/>
          <w:szCs w:val="28"/>
          <w:lang w:val="uk-UA"/>
        </w:rPr>
        <w:t>Тимофічук</w:t>
      </w:r>
      <w:proofErr w:type="spellEnd"/>
      <w:r w:rsidRPr="00636217">
        <w:rPr>
          <w:rFonts w:ascii="Times New Roman" w:hAnsi="Times New Roman" w:cs="Times New Roman"/>
          <w:sz w:val="28"/>
          <w:szCs w:val="28"/>
          <w:lang w:val="uk-UA"/>
        </w:rPr>
        <w:t xml:space="preserve"> А.О.. Медперсонал здійснює попередній огляд дітей при проведенні у закладі профілактичних щеплень.      Медичні працівники закладу протягом року проводять навчання серед працівників та батьків з питань профілактики інфекційних захворювань, </w:t>
      </w:r>
      <w:r w:rsidRPr="00636217">
        <w:rPr>
          <w:rFonts w:ascii="Times New Roman" w:hAnsi="Times New Roman" w:cs="Times New Roman"/>
          <w:sz w:val="28"/>
          <w:szCs w:val="28"/>
          <w:lang w:val="en-US"/>
        </w:rPr>
        <w:t>COVID</w:t>
      </w:r>
      <w:r w:rsidRPr="00636217">
        <w:rPr>
          <w:rFonts w:ascii="Times New Roman" w:hAnsi="Times New Roman" w:cs="Times New Roman"/>
          <w:sz w:val="28"/>
          <w:szCs w:val="28"/>
          <w:lang w:val="uk-UA"/>
        </w:rPr>
        <w:t xml:space="preserve">-19, вірусних гепатитів, туберкульозу та кишкових інфекцій.     </w:t>
      </w:r>
    </w:p>
    <w:p w:rsidR="00636217" w:rsidRPr="00636217" w:rsidRDefault="00636217" w:rsidP="00636217">
      <w:pPr>
        <w:spacing w:after="0"/>
        <w:jc w:val="both"/>
        <w:rPr>
          <w:rFonts w:ascii="Times New Roman" w:eastAsia="Times New Roman" w:hAnsi="Times New Roman" w:cs="Times New Roman"/>
          <w:sz w:val="24"/>
          <w:szCs w:val="24"/>
          <w:lang w:val="uk-UA" w:eastAsia="ru-RU"/>
        </w:rPr>
      </w:pPr>
      <w:r w:rsidRPr="00636217">
        <w:rPr>
          <w:rFonts w:ascii="Times New Roman" w:hAnsi="Times New Roman" w:cs="Times New Roman"/>
          <w:sz w:val="28"/>
          <w:szCs w:val="28"/>
          <w:lang w:val="uk-UA"/>
        </w:rPr>
        <w:t xml:space="preserve">     Старша медична сестра здійснювала  контроль за санітарним станом спортивного залу,  інвентаря,   за фізкультурно-оздоровчою роботою у всіх </w:t>
      </w:r>
      <w:proofErr w:type="spellStart"/>
      <w:r w:rsidRPr="00636217">
        <w:rPr>
          <w:rFonts w:ascii="Times New Roman" w:hAnsi="Times New Roman" w:cs="Times New Roman"/>
          <w:sz w:val="28"/>
          <w:szCs w:val="28"/>
          <w:lang w:val="uk-UA"/>
        </w:rPr>
        <w:t>групах,медико</w:t>
      </w:r>
      <w:proofErr w:type="spellEnd"/>
      <w:r w:rsidRPr="00636217">
        <w:rPr>
          <w:rFonts w:ascii="Times New Roman" w:hAnsi="Times New Roman" w:cs="Times New Roman"/>
          <w:sz w:val="28"/>
          <w:szCs w:val="28"/>
          <w:lang w:val="uk-UA"/>
        </w:rPr>
        <w:t xml:space="preserve">-педагогічний контроль  за  фізичним розвитком дітей  та проводить аналіз стану </w:t>
      </w:r>
      <w:proofErr w:type="spellStart"/>
      <w:r w:rsidRPr="00636217">
        <w:rPr>
          <w:rFonts w:ascii="Times New Roman" w:hAnsi="Times New Roman" w:cs="Times New Roman"/>
          <w:sz w:val="28"/>
          <w:szCs w:val="28"/>
          <w:lang w:val="uk-UA"/>
        </w:rPr>
        <w:t>здоровˊя</w:t>
      </w:r>
      <w:proofErr w:type="spellEnd"/>
      <w:r w:rsidRPr="00636217">
        <w:rPr>
          <w:rFonts w:ascii="Times New Roman" w:hAnsi="Times New Roman" w:cs="Times New Roman"/>
          <w:sz w:val="28"/>
          <w:szCs w:val="28"/>
          <w:lang w:val="uk-UA"/>
        </w:rPr>
        <w:t xml:space="preserve"> дітей.</w:t>
      </w:r>
      <w:r w:rsidRPr="00636217">
        <w:rPr>
          <w:rFonts w:ascii="Times New Roman" w:eastAsia="Times New Roman" w:hAnsi="Times New Roman" w:cs="Times New Roman"/>
          <w:sz w:val="24"/>
          <w:szCs w:val="24"/>
          <w:lang w:eastAsia="ru-RU"/>
        </w:rPr>
        <w:t xml:space="preserve"> </w:t>
      </w:r>
    </w:p>
    <w:p w:rsidR="00636217" w:rsidRPr="00636217" w:rsidRDefault="00636217" w:rsidP="00636217">
      <w:pPr>
        <w:spacing w:after="0"/>
        <w:jc w:val="both"/>
        <w:rPr>
          <w:rFonts w:ascii="Times New Roman" w:hAnsi="Times New Roman" w:cs="Times New Roman"/>
          <w:sz w:val="32"/>
          <w:szCs w:val="28"/>
          <w:lang w:val="uk-UA"/>
        </w:rPr>
      </w:pPr>
      <w:r w:rsidRPr="00636217">
        <w:rPr>
          <w:rFonts w:ascii="Times New Roman" w:eastAsia="Times New Roman" w:hAnsi="Times New Roman" w:cs="Times New Roman"/>
          <w:sz w:val="28"/>
          <w:szCs w:val="24"/>
          <w:lang w:val="uk-UA" w:eastAsia="ru-RU"/>
        </w:rPr>
        <w:t xml:space="preserve">   </w:t>
      </w:r>
      <w:proofErr w:type="spellStart"/>
      <w:proofErr w:type="gramStart"/>
      <w:r w:rsidRPr="00636217">
        <w:rPr>
          <w:rFonts w:ascii="Times New Roman" w:eastAsia="Times New Roman" w:hAnsi="Times New Roman" w:cs="Times New Roman"/>
          <w:sz w:val="28"/>
          <w:szCs w:val="24"/>
          <w:lang w:eastAsia="ru-RU"/>
        </w:rPr>
        <w:t>Санітарно-освітня</w:t>
      </w:r>
      <w:proofErr w:type="spellEnd"/>
      <w:r w:rsidRPr="00636217">
        <w:rPr>
          <w:rFonts w:ascii="Times New Roman" w:eastAsia="Times New Roman" w:hAnsi="Times New Roman" w:cs="Times New Roman"/>
          <w:sz w:val="28"/>
          <w:szCs w:val="24"/>
          <w:lang w:eastAsia="ru-RU"/>
        </w:rPr>
        <w:t xml:space="preserve"> робота </w:t>
      </w:r>
      <w:proofErr w:type="spellStart"/>
      <w:r w:rsidRPr="00636217">
        <w:rPr>
          <w:rFonts w:ascii="Times New Roman" w:eastAsia="Times New Roman" w:hAnsi="Times New Roman" w:cs="Times New Roman"/>
          <w:sz w:val="28"/>
          <w:szCs w:val="24"/>
          <w:lang w:eastAsia="ru-RU"/>
        </w:rPr>
        <w:t>серед</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батьків</w:t>
      </w:r>
      <w:proofErr w:type="spellEnd"/>
      <w:r w:rsidRPr="00636217">
        <w:rPr>
          <w:rFonts w:ascii="Times New Roman" w:eastAsia="Times New Roman" w:hAnsi="Times New Roman" w:cs="Times New Roman"/>
          <w:sz w:val="28"/>
          <w:szCs w:val="24"/>
          <w:lang w:eastAsia="ru-RU"/>
        </w:rPr>
        <w:t xml:space="preserve"> проводиться через </w:t>
      </w:r>
      <w:proofErr w:type="spellStart"/>
      <w:r w:rsidRPr="00636217">
        <w:rPr>
          <w:rFonts w:ascii="Times New Roman" w:eastAsia="Times New Roman" w:hAnsi="Times New Roman" w:cs="Times New Roman"/>
          <w:sz w:val="28"/>
          <w:szCs w:val="24"/>
          <w:lang w:eastAsia="ru-RU"/>
        </w:rPr>
        <w:t>бюлетені</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бесіди</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консультації</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Розроблено</w:t>
      </w:r>
      <w:proofErr w:type="spellEnd"/>
      <w:r w:rsidRPr="00636217">
        <w:rPr>
          <w:rFonts w:ascii="Times New Roman" w:eastAsia="Times New Roman" w:hAnsi="Times New Roman" w:cs="Times New Roman"/>
          <w:sz w:val="28"/>
          <w:szCs w:val="24"/>
          <w:lang w:eastAsia="ru-RU"/>
        </w:rPr>
        <w:t xml:space="preserve"> заходи </w:t>
      </w:r>
      <w:proofErr w:type="spellStart"/>
      <w:r w:rsidRPr="00636217">
        <w:rPr>
          <w:rFonts w:ascii="Times New Roman" w:eastAsia="Times New Roman" w:hAnsi="Times New Roman" w:cs="Times New Roman"/>
          <w:sz w:val="28"/>
          <w:szCs w:val="24"/>
          <w:lang w:eastAsia="ru-RU"/>
        </w:rPr>
        <w:t>спрямовані</w:t>
      </w:r>
      <w:proofErr w:type="spellEnd"/>
      <w:r w:rsidRPr="00636217">
        <w:rPr>
          <w:rFonts w:ascii="Times New Roman" w:eastAsia="Times New Roman" w:hAnsi="Times New Roman" w:cs="Times New Roman"/>
          <w:sz w:val="28"/>
          <w:szCs w:val="24"/>
          <w:lang w:eastAsia="ru-RU"/>
        </w:rPr>
        <w:t xml:space="preserve"> на </w:t>
      </w:r>
      <w:proofErr w:type="spellStart"/>
      <w:r w:rsidRPr="00636217">
        <w:rPr>
          <w:rFonts w:ascii="Times New Roman" w:eastAsia="Times New Roman" w:hAnsi="Times New Roman" w:cs="Times New Roman"/>
          <w:sz w:val="28"/>
          <w:szCs w:val="24"/>
          <w:lang w:eastAsia="ru-RU"/>
        </w:rPr>
        <w:t>адаптацію</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новоприбулих</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дітей</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зниження</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захворюваності</w:t>
      </w:r>
      <w:proofErr w:type="spellEnd"/>
      <w:r w:rsidRPr="00636217">
        <w:rPr>
          <w:rFonts w:ascii="Times New Roman" w:eastAsia="Times New Roman" w:hAnsi="Times New Roman" w:cs="Times New Roman"/>
          <w:sz w:val="28"/>
          <w:szCs w:val="24"/>
          <w:lang w:eastAsia="ru-RU"/>
        </w:rPr>
        <w:t xml:space="preserve"> в </w:t>
      </w:r>
      <w:proofErr w:type="spellStart"/>
      <w:r w:rsidRPr="00636217">
        <w:rPr>
          <w:rFonts w:ascii="Times New Roman" w:eastAsia="Times New Roman" w:hAnsi="Times New Roman" w:cs="Times New Roman"/>
          <w:sz w:val="28"/>
          <w:szCs w:val="24"/>
          <w:lang w:eastAsia="ru-RU"/>
        </w:rPr>
        <w:t>осінній</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період</w:t>
      </w:r>
      <w:proofErr w:type="spellEnd"/>
      <w:r w:rsidRPr="00636217">
        <w:rPr>
          <w:rFonts w:ascii="Times New Roman" w:eastAsia="Times New Roman" w:hAnsi="Times New Roman" w:cs="Times New Roman"/>
          <w:sz w:val="28"/>
          <w:szCs w:val="24"/>
          <w:lang w:eastAsia="ru-RU"/>
        </w:rPr>
        <w:t xml:space="preserve">, а </w:t>
      </w:r>
      <w:proofErr w:type="spellStart"/>
      <w:r w:rsidRPr="00636217">
        <w:rPr>
          <w:rFonts w:ascii="Times New Roman" w:eastAsia="Times New Roman" w:hAnsi="Times New Roman" w:cs="Times New Roman"/>
          <w:sz w:val="28"/>
          <w:szCs w:val="24"/>
          <w:lang w:eastAsia="ru-RU"/>
        </w:rPr>
        <w:t>також</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роз’яснювальної</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роботи</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серед</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батьків</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щодо</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ізоляції</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хворих</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дітей</w:t>
      </w:r>
      <w:proofErr w:type="spellEnd"/>
      <w:r w:rsidRPr="00636217">
        <w:rPr>
          <w:rFonts w:ascii="Times New Roman" w:eastAsia="Times New Roman" w:hAnsi="Times New Roman" w:cs="Times New Roman"/>
          <w:sz w:val="28"/>
          <w:szCs w:val="24"/>
          <w:lang w:eastAsia="ru-RU"/>
        </w:rPr>
        <w:t xml:space="preserve"> з </w:t>
      </w:r>
      <w:proofErr w:type="spellStart"/>
      <w:r w:rsidRPr="00636217">
        <w:rPr>
          <w:rFonts w:ascii="Times New Roman" w:eastAsia="Times New Roman" w:hAnsi="Times New Roman" w:cs="Times New Roman"/>
          <w:sz w:val="28"/>
          <w:szCs w:val="24"/>
          <w:lang w:eastAsia="ru-RU"/>
        </w:rPr>
        <w:t>дитячого</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колективу</w:t>
      </w:r>
      <w:proofErr w:type="spellEnd"/>
      <w:r w:rsidRPr="00636217">
        <w:rPr>
          <w:rFonts w:ascii="Times New Roman" w:eastAsia="Times New Roman" w:hAnsi="Times New Roman" w:cs="Times New Roman"/>
          <w:sz w:val="28"/>
          <w:szCs w:val="24"/>
          <w:lang w:eastAsia="ru-RU"/>
        </w:rPr>
        <w:t xml:space="preserve"> для </w:t>
      </w:r>
      <w:proofErr w:type="spellStart"/>
      <w:r w:rsidRPr="00636217">
        <w:rPr>
          <w:rFonts w:ascii="Times New Roman" w:eastAsia="Times New Roman" w:hAnsi="Times New Roman" w:cs="Times New Roman"/>
          <w:sz w:val="28"/>
          <w:szCs w:val="24"/>
          <w:lang w:eastAsia="ru-RU"/>
        </w:rPr>
        <w:t>швидшого</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їх</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одужання</w:t>
      </w:r>
      <w:proofErr w:type="spellEnd"/>
      <w:r w:rsidRPr="00636217">
        <w:rPr>
          <w:rFonts w:ascii="Times New Roman" w:eastAsia="Times New Roman" w:hAnsi="Times New Roman" w:cs="Times New Roman"/>
          <w:sz w:val="28"/>
          <w:szCs w:val="24"/>
          <w:lang w:eastAsia="ru-RU"/>
        </w:rPr>
        <w:t>.</w:t>
      </w:r>
      <w:proofErr w:type="gram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Безпосередньо</w:t>
      </w:r>
      <w:proofErr w:type="spellEnd"/>
      <w:r w:rsidRPr="00636217">
        <w:rPr>
          <w:rFonts w:ascii="Times New Roman" w:eastAsia="Times New Roman" w:hAnsi="Times New Roman" w:cs="Times New Roman"/>
          <w:sz w:val="28"/>
          <w:szCs w:val="24"/>
          <w:lang w:eastAsia="ru-RU"/>
        </w:rPr>
        <w:t xml:space="preserve"> у </w:t>
      </w:r>
      <w:proofErr w:type="spellStart"/>
      <w:r w:rsidRPr="00636217">
        <w:rPr>
          <w:rFonts w:ascii="Times New Roman" w:eastAsia="Times New Roman" w:hAnsi="Times New Roman" w:cs="Times New Roman"/>
          <w:sz w:val="28"/>
          <w:szCs w:val="24"/>
          <w:lang w:eastAsia="ru-RU"/>
        </w:rPr>
        <w:t>групах</w:t>
      </w:r>
      <w:proofErr w:type="spellEnd"/>
      <w:r w:rsidRPr="00636217">
        <w:rPr>
          <w:rFonts w:ascii="Times New Roman" w:eastAsia="Times New Roman" w:hAnsi="Times New Roman" w:cs="Times New Roman"/>
          <w:sz w:val="28"/>
          <w:szCs w:val="24"/>
          <w:lang w:eastAsia="ru-RU"/>
        </w:rPr>
        <w:t xml:space="preserve"> проводиться </w:t>
      </w:r>
      <w:proofErr w:type="spellStart"/>
      <w:r w:rsidRPr="00636217">
        <w:rPr>
          <w:rFonts w:ascii="Times New Roman" w:eastAsia="Times New Roman" w:hAnsi="Times New Roman" w:cs="Times New Roman"/>
          <w:sz w:val="28"/>
          <w:szCs w:val="24"/>
          <w:lang w:eastAsia="ru-RU"/>
        </w:rPr>
        <w:t>консультативна</w:t>
      </w:r>
      <w:proofErr w:type="spellEnd"/>
      <w:r w:rsidRPr="00636217">
        <w:rPr>
          <w:rFonts w:ascii="Times New Roman" w:eastAsia="Times New Roman" w:hAnsi="Times New Roman" w:cs="Times New Roman"/>
          <w:sz w:val="28"/>
          <w:szCs w:val="24"/>
          <w:lang w:eastAsia="ru-RU"/>
        </w:rPr>
        <w:t xml:space="preserve"> робота з батьками </w:t>
      </w:r>
      <w:proofErr w:type="spellStart"/>
      <w:r w:rsidRPr="00636217">
        <w:rPr>
          <w:rFonts w:ascii="Times New Roman" w:eastAsia="Times New Roman" w:hAnsi="Times New Roman" w:cs="Times New Roman"/>
          <w:sz w:val="28"/>
          <w:szCs w:val="24"/>
          <w:lang w:eastAsia="ru-RU"/>
        </w:rPr>
        <w:t>щодо</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оздоровлення</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дітей</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вдома</w:t>
      </w:r>
      <w:proofErr w:type="spellEnd"/>
      <w:r w:rsidRPr="00636217">
        <w:rPr>
          <w:rFonts w:ascii="Times New Roman" w:eastAsia="Times New Roman" w:hAnsi="Times New Roman" w:cs="Times New Roman"/>
          <w:sz w:val="28"/>
          <w:szCs w:val="24"/>
          <w:lang w:eastAsia="ru-RU"/>
        </w:rPr>
        <w:t xml:space="preserve"> та в </w:t>
      </w:r>
      <w:proofErr w:type="spellStart"/>
      <w:r w:rsidRPr="00636217">
        <w:rPr>
          <w:rFonts w:ascii="Times New Roman" w:eastAsia="Times New Roman" w:hAnsi="Times New Roman" w:cs="Times New Roman"/>
          <w:sz w:val="28"/>
          <w:szCs w:val="24"/>
          <w:lang w:eastAsia="ru-RU"/>
        </w:rPr>
        <w:t>умовах</w:t>
      </w:r>
      <w:proofErr w:type="spellEnd"/>
      <w:r w:rsidRPr="00636217">
        <w:rPr>
          <w:rFonts w:ascii="Times New Roman" w:eastAsia="Times New Roman" w:hAnsi="Times New Roman" w:cs="Times New Roman"/>
          <w:sz w:val="28"/>
          <w:szCs w:val="24"/>
          <w:lang w:eastAsia="ru-RU"/>
        </w:rPr>
        <w:t xml:space="preserve"> </w:t>
      </w:r>
      <w:proofErr w:type="spellStart"/>
      <w:r w:rsidRPr="00636217">
        <w:rPr>
          <w:rFonts w:ascii="Times New Roman" w:eastAsia="Times New Roman" w:hAnsi="Times New Roman" w:cs="Times New Roman"/>
          <w:sz w:val="28"/>
          <w:szCs w:val="24"/>
          <w:lang w:eastAsia="ru-RU"/>
        </w:rPr>
        <w:t>дитячого</w:t>
      </w:r>
      <w:proofErr w:type="spellEnd"/>
      <w:r w:rsidRPr="00636217">
        <w:rPr>
          <w:rFonts w:ascii="Times New Roman" w:eastAsia="Times New Roman" w:hAnsi="Times New Roman" w:cs="Times New Roman"/>
          <w:sz w:val="28"/>
          <w:szCs w:val="24"/>
          <w:lang w:eastAsia="ru-RU"/>
        </w:rPr>
        <w:t xml:space="preserve"> садка. Оформлено </w:t>
      </w:r>
      <w:proofErr w:type="spellStart"/>
      <w:r w:rsidRPr="00636217">
        <w:rPr>
          <w:rFonts w:ascii="Times New Roman" w:eastAsia="Times New Roman" w:hAnsi="Times New Roman" w:cs="Times New Roman"/>
          <w:sz w:val="28"/>
          <w:szCs w:val="24"/>
          <w:lang w:eastAsia="ru-RU"/>
        </w:rPr>
        <w:t>дієвий</w:t>
      </w:r>
      <w:proofErr w:type="spellEnd"/>
      <w:r w:rsidRPr="00636217">
        <w:rPr>
          <w:rFonts w:ascii="Times New Roman" w:eastAsia="Times New Roman" w:hAnsi="Times New Roman" w:cs="Times New Roman"/>
          <w:sz w:val="28"/>
          <w:szCs w:val="24"/>
          <w:lang w:eastAsia="ru-RU"/>
        </w:rPr>
        <w:t xml:space="preserve"> стенд «</w:t>
      </w:r>
      <w:r w:rsidRPr="00636217">
        <w:rPr>
          <w:rFonts w:ascii="Times New Roman" w:eastAsia="Times New Roman" w:hAnsi="Times New Roman" w:cs="Times New Roman"/>
          <w:sz w:val="28"/>
          <w:szCs w:val="24"/>
          <w:lang w:val="uk-UA" w:eastAsia="ru-RU"/>
        </w:rPr>
        <w:t xml:space="preserve">Таємниці </w:t>
      </w:r>
      <w:proofErr w:type="spellStart"/>
      <w:r w:rsidRPr="00636217">
        <w:rPr>
          <w:rFonts w:ascii="Times New Roman" w:eastAsia="Times New Roman" w:hAnsi="Times New Roman" w:cs="Times New Roman"/>
          <w:sz w:val="28"/>
          <w:szCs w:val="24"/>
          <w:lang w:val="uk-UA" w:eastAsia="ru-RU"/>
        </w:rPr>
        <w:t>здоров</w:t>
      </w:r>
      <w:r w:rsidRPr="00636217">
        <w:rPr>
          <w:rFonts w:ascii="Calibri" w:eastAsia="Times New Roman" w:hAnsi="Calibri" w:cs="Calibri"/>
          <w:sz w:val="28"/>
          <w:szCs w:val="24"/>
          <w:lang w:val="uk-UA" w:eastAsia="ru-RU"/>
        </w:rPr>
        <w:t>ˊ</w:t>
      </w:r>
      <w:r w:rsidRPr="00636217">
        <w:rPr>
          <w:rFonts w:ascii="Times New Roman" w:eastAsia="Times New Roman" w:hAnsi="Times New Roman" w:cs="Times New Roman"/>
          <w:sz w:val="28"/>
          <w:szCs w:val="24"/>
          <w:lang w:val="uk-UA" w:eastAsia="ru-RU"/>
        </w:rPr>
        <w:t>я</w:t>
      </w:r>
      <w:proofErr w:type="spellEnd"/>
      <w:r w:rsidRPr="00636217">
        <w:rPr>
          <w:rFonts w:ascii="Times New Roman" w:eastAsia="Times New Roman" w:hAnsi="Times New Roman" w:cs="Times New Roman"/>
          <w:sz w:val="28"/>
          <w:szCs w:val="24"/>
          <w:lang w:eastAsia="ru-RU"/>
        </w:rPr>
        <w:t>!»</w:t>
      </w:r>
    </w:p>
    <w:p w:rsidR="00636217" w:rsidRPr="00636217" w:rsidRDefault="00636217" w:rsidP="00636217">
      <w:pPr>
        <w:spacing w:after="0"/>
        <w:jc w:val="both"/>
        <w:rPr>
          <w:rFonts w:ascii="Times New Roman" w:hAnsi="Times New Roman" w:cs="Times New Roman"/>
          <w:sz w:val="28"/>
          <w:szCs w:val="28"/>
          <w:lang w:val="uk-UA"/>
        </w:rPr>
      </w:pPr>
      <w:r w:rsidRPr="00636217">
        <w:rPr>
          <w:rFonts w:ascii="Times New Roman" w:hAnsi="Times New Roman" w:cs="Times New Roman"/>
          <w:sz w:val="28"/>
          <w:szCs w:val="28"/>
          <w:lang w:val="uk-UA"/>
        </w:rPr>
        <w:lastRenderedPageBreak/>
        <w:t xml:space="preserve">      Протягом року медичним персоналом  проводились   протиепідемічні заходи: розроблений алгоритм дій на випадок  захворювання на </w:t>
      </w:r>
      <w:r w:rsidRPr="00636217">
        <w:rPr>
          <w:rFonts w:ascii="Times New Roman" w:hAnsi="Times New Roman" w:cs="Times New Roman"/>
          <w:sz w:val="28"/>
          <w:szCs w:val="28"/>
          <w:lang w:val="en-US"/>
        </w:rPr>
        <w:t>COV</w:t>
      </w:r>
      <w:r w:rsidRPr="00636217">
        <w:rPr>
          <w:rFonts w:ascii="Times New Roman" w:hAnsi="Times New Roman" w:cs="Times New Roman"/>
          <w:sz w:val="28"/>
          <w:szCs w:val="28"/>
          <w:lang w:val="uk-UA"/>
        </w:rPr>
        <w:t>І</w:t>
      </w:r>
      <w:r w:rsidRPr="00636217">
        <w:rPr>
          <w:rFonts w:ascii="Times New Roman" w:hAnsi="Times New Roman" w:cs="Times New Roman"/>
          <w:sz w:val="28"/>
          <w:szCs w:val="28"/>
          <w:lang w:val="en-US"/>
        </w:rPr>
        <w:t>D</w:t>
      </w:r>
      <w:r w:rsidRPr="00636217">
        <w:rPr>
          <w:rFonts w:ascii="Times New Roman" w:hAnsi="Times New Roman" w:cs="Times New Roman"/>
          <w:sz w:val="28"/>
          <w:szCs w:val="28"/>
          <w:lang w:val="uk-UA"/>
        </w:rPr>
        <w:t xml:space="preserve">-19 вихованців та працівників закладу,  проводилися інструктажі для працівників щодо запобігання поширенню </w:t>
      </w:r>
      <w:r w:rsidRPr="00636217">
        <w:rPr>
          <w:rFonts w:ascii="Times New Roman" w:hAnsi="Times New Roman" w:cs="Times New Roman"/>
          <w:sz w:val="28"/>
          <w:szCs w:val="28"/>
          <w:lang w:val="en-US"/>
        </w:rPr>
        <w:t>COV</w:t>
      </w:r>
      <w:r w:rsidRPr="00636217">
        <w:rPr>
          <w:rFonts w:ascii="Times New Roman" w:hAnsi="Times New Roman" w:cs="Times New Roman"/>
          <w:sz w:val="28"/>
          <w:szCs w:val="28"/>
          <w:lang w:val="uk-UA"/>
        </w:rPr>
        <w:t>І</w:t>
      </w:r>
      <w:r w:rsidRPr="00636217">
        <w:rPr>
          <w:rFonts w:ascii="Times New Roman" w:hAnsi="Times New Roman" w:cs="Times New Roman"/>
          <w:sz w:val="28"/>
          <w:szCs w:val="28"/>
          <w:lang w:val="en-US"/>
        </w:rPr>
        <w:t>D</w:t>
      </w:r>
      <w:r w:rsidRPr="00636217">
        <w:rPr>
          <w:rFonts w:ascii="Times New Roman" w:hAnsi="Times New Roman" w:cs="Times New Roman"/>
          <w:sz w:val="28"/>
          <w:szCs w:val="28"/>
          <w:lang w:val="uk-UA"/>
        </w:rPr>
        <w:t xml:space="preserve">-19, дотримання правил респіраторної гігієни та протиепідемічних заходів. Щоденно   </w:t>
      </w:r>
      <w:proofErr w:type="spellStart"/>
      <w:r w:rsidRPr="00636217">
        <w:rPr>
          <w:rFonts w:ascii="Times New Roman" w:hAnsi="Times New Roman" w:cs="Times New Roman"/>
          <w:sz w:val="28"/>
          <w:szCs w:val="28"/>
          <w:lang w:val="uk-UA"/>
        </w:rPr>
        <w:t>кварцувались</w:t>
      </w:r>
      <w:proofErr w:type="spellEnd"/>
      <w:r w:rsidRPr="00636217">
        <w:rPr>
          <w:rFonts w:ascii="Times New Roman" w:hAnsi="Times New Roman" w:cs="Times New Roman"/>
          <w:sz w:val="28"/>
          <w:szCs w:val="28"/>
          <w:lang w:val="uk-UA"/>
        </w:rPr>
        <w:t xml:space="preserve">  групи   та приміщення закладу.   </w:t>
      </w:r>
    </w:p>
    <w:p w:rsidR="00636217" w:rsidRPr="00636217" w:rsidRDefault="00636217" w:rsidP="00636217">
      <w:pPr>
        <w:spacing w:after="0"/>
        <w:jc w:val="both"/>
        <w:rPr>
          <w:rFonts w:ascii="Times New Roman" w:hAnsi="Times New Roman" w:cs="Times New Roman"/>
          <w:sz w:val="28"/>
          <w:szCs w:val="28"/>
          <w:lang w:val="uk-UA"/>
        </w:rPr>
      </w:pPr>
      <w:r w:rsidRPr="00636217">
        <w:rPr>
          <w:rFonts w:ascii="Times New Roman" w:hAnsi="Times New Roman" w:cs="Times New Roman"/>
          <w:sz w:val="28"/>
          <w:szCs w:val="28"/>
          <w:lang w:val="uk-UA"/>
        </w:rPr>
        <w:t xml:space="preserve">       </w:t>
      </w:r>
      <w:r w:rsidRPr="00636217">
        <w:rPr>
          <w:rFonts w:ascii="Times New Roman" w:eastAsia="Times New Roman" w:hAnsi="Times New Roman" w:cs="Times New Roman"/>
          <w:color w:val="000000"/>
          <w:sz w:val="28"/>
          <w:szCs w:val="28"/>
          <w:lang w:val="uk-UA" w:eastAsia="ru-RU"/>
        </w:rPr>
        <w:t>Питання захворюваності, відвідування та харчування дітей систематично розглядалися на нарадах  при директорові, аналізувалися показники та розроблялися заходи щодо їх покращення.</w:t>
      </w:r>
    </w:p>
    <w:p w:rsidR="00636217" w:rsidRPr="00636217" w:rsidRDefault="00636217" w:rsidP="00636217">
      <w:pPr>
        <w:spacing w:after="0"/>
        <w:outlineLvl w:val="0"/>
        <w:rPr>
          <w:rFonts w:ascii="Times New Roman" w:eastAsia="Times New Roman" w:hAnsi="Times New Roman" w:cs="Times New Roman"/>
          <w:b/>
          <w:color w:val="FF0000"/>
          <w:sz w:val="28"/>
          <w:szCs w:val="28"/>
          <w:lang w:val="uk-UA" w:eastAsia="ru-RU"/>
        </w:rPr>
      </w:pPr>
    </w:p>
    <w:p w:rsidR="00636217" w:rsidRPr="00636217" w:rsidRDefault="00636217" w:rsidP="00636217">
      <w:pPr>
        <w:spacing w:after="0"/>
        <w:jc w:val="center"/>
        <w:outlineLvl w:val="0"/>
        <w:rPr>
          <w:rFonts w:ascii="Times New Roman" w:eastAsia="Times New Roman" w:hAnsi="Times New Roman" w:cs="Times New Roman"/>
          <w:color w:val="000000"/>
          <w:sz w:val="28"/>
          <w:szCs w:val="28"/>
          <w:lang w:val="uk-UA" w:eastAsia="ru-RU"/>
        </w:rPr>
      </w:pPr>
      <w:r w:rsidRPr="00636217">
        <w:rPr>
          <w:rFonts w:ascii="Times New Roman" w:eastAsia="Times New Roman" w:hAnsi="Times New Roman" w:cs="Times New Roman"/>
          <w:b/>
          <w:color w:val="FF0000"/>
          <w:sz w:val="28"/>
          <w:szCs w:val="28"/>
          <w:lang w:val="uk-UA" w:eastAsia="ru-RU"/>
        </w:rPr>
        <w:t xml:space="preserve">Аналіз стану </w:t>
      </w:r>
      <w:proofErr w:type="spellStart"/>
      <w:r w:rsidRPr="00636217">
        <w:rPr>
          <w:rFonts w:ascii="Times New Roman" w:eastAsia="Times New Roman" w:hAnsi="Times New Roman" w:cs="Times New Roman"/>
          <w:b/>
          <w:color w:val="FF0000"/>
          <w:sz w:val="28"/>
          <w:szCs w:val="28"/>
          <w:lang w:val="uk-UA" w:eastAsia="ru-RU"/>
        </w:rPr>
        <w:t>здоров</w:t>
      </w:r>
      <w:proofErr w:type="spellEnd"/>
      <w:r w:rsidRPr="00636217">
        <w:rPr>
          <w:rFonts w:ascii="Times New Roman" w:eastAsia="Times New Roman" w:hAnsi="Times New Roman" w:cs="Times New Roman"/>
          <w:b/>
          <w:color w:val="FF0000"/>
          <w:sz w:val="28"/>
          <w:szCs w:val="28"/>
          <w:lang w:eastAsia="ru-RU"/>
        </w:rPr>
        <w:t>’</w:t>
      </w:r>
      <w:r w:rsidRPr="00636217">
        <w:rPr>
          <w:rFonts w:ascii="Times New Roman" w:eastAsia="Times New Roman" w:hAnsi="Times New Roman" w:cs="Times New Roman"/>
          <w:b/>
          <w:color w:val="FF0000"/>
          <w:sz w:val="28"/>
          <w:szCs w:val="28"/>
          <w:lang w:val="uk-UA" w:eastAsia="ru-RU"/>
        </w:rPr>
        <w:t>я дітей</w:t>
      </w:r>
      <w:r w:rsidRPr="00636217">
        <w:rPr>
          <w:rFonts w:ascii="Times New Roman" w:eastAsia="Times New Roman" w:hAnsi="Times New Roman" w:cs="Times New Roman"/>
          <w:color w:val="000000"/>
          <w:sz w:val="28"/>
          <w:szCs w:val="28"/>
          <w:lang w:val="uk-UA" w:eastAsia="ru-RU"/>
        </w:rPr>
        <w:t xml:space="preserve"> </w:t>
      </w:r>
      <w:r w:rsidRPr="00636217">
        <w:rPr>
          <w:rFonts w:ascii="Times New Roman" w:eastAsia="Times New Roman" w:hAnsi="Times New Roman" w:cs="Times New Roman"/>
          <w:b/>
          <w:i/>
          <w:sz w:val="28"/>
          <w:szCs w:val="28"/>
          <w:lang w:eastAsia="ru-RU"/>
        </w:rPr>
        <w:t>(</w:t>
      </w:r>
      <w:proofErr w:type="spellStart"/>
      <w:r w:rsidRPr="00636217">
        <w:rPr>
          <w:rFonts w:ascii="Times New Roman" w:eastAsia="Times New Roman" w:hAnsi="Times New Roman" w:cs="Times New Roman"/>
          <w:b/>
          <w:i/>
          <w:sz w:val="28"/>
          <w:szCs w:val="28"/>
          <w:lang w:eastAsia="ru-RU"/>
        </w:rPr>
        <w:t>всього</w:t>
      </w:r>
      <w:proofErr w:type="spellEnd"/>
      <w:r w:rsidRPr="00636217">
        <w:rPr>
          <w:rFonts w:ascii="Times New Roman" w:eastAsia="Times New Roman" w:hAnsi="Times New Roman" w:cs="Times New Roman"/>
          <w:b/>
          <w:i/>
          <w:sz w:val="28"/>
          <w:szCs w:val="28"/>
          <w:lang w:eastAsia="ru-RU"/>
        </w:rPr>
        <w:t xml:space="preserve"> </w:t>
      </w:r>
      <w:proofErr w:type="spellStart"/>
      <w:r w:rsidRPr="00636217">
        <w:rPr>
          <w:rFonts w:ascii="Times New Roman" w:eastAsia="Times New Roman" w:hAnsi="Times New Roman" w:cs="Times New Roman"/>
          <w:b/>
          <w:i/>
          <w:sz w:val="28"/>
          <w:szCs w:val="28"/>
          <w:lang w:eastAsia="ru-RU"/>
        </w:rPr>
        <w:t>діагностували</w:t>
      </w:r>
      <w:proofErr w:type="spellEnd"/>
      <w:r w:rsidRPr="00636217">
        <w:rPr>
          <w:rFonts w:ascii="Times New Roman" w:eastAsia="Times New Roman" w:hAnsi="Times New Roman" w:cs="Times New Roman"/>
          <w:b/>
          <w:i/>
          <w:sz w:val="28"/>
          <w:szCs w:val="28"/>
          <w:lang w:eastAsia="ru-RU"/>
        </w:rPr>
        <w:t xml:space="preserve"> </w:t>
      </w:r>
      <w:r w:rsidRPr="00636217">
        <w:rPr>
          <w:rFonts w:ascii="Times New Roman" w:eastAsia="Times New Roman" w:hAnsi="Times New Roman" w:cs="Times New Roman"/>
          <w:b/>
          <w:i/>
          <w:sz w:val="28"/>
          <w:szCs w:val="28"/>
          <w:lang w:val="uk-UA" w:eastAsia="ru-RU"/>
        </w:rPr>
        <w:t>266</w:t>
      </w:r>
      <w:r w:rsidRPr="00636217">
        <w:rPr>
          <w:rFonts w:ascii="Times New Roman" w:eastAsia="Times New Roman" w:hAnsi="Times New Roman" w:cs="Times New Roman"/>
          <w:b/>
          <w:i/>
          <w:sz w:val="28"/>
          <w:szCs w:val="28"/>
          <w:lang w:eastAsia="ru-RU"/>
        </w:rPr>
        <w:t xml:space="preserve"> д</w:t>
      </w:r>
      <w:r w:rsidRPr="00636217">
        <w:rPr>
          <w:rFonts w:ascii="Times New Roman" w:eastAsia="Times New Roman" w:hAnsi="Times New Roman" w:cs="Times New Roman"/>
          <w:b/>
          <w:i/>
          <w:sz w:val="28"/>
          <w:szCs w:val="28"/>
          <w:lang w:val="uk-UA" w:eastAsia="ru-RU"/>
        </w:rPr>
        <w:t>і</w:t>
      </w:r>
      <w:proofErr w:type="spellStart"/>
      <w:r w:rsidRPr="00636217">
        <w:rPr>
          <w:rFonts w:ascii="Times New Roman" w:eastAsia="Times New Roman" w:hAnsi="Times New Roman" w:cs="Times New Roman"/>
          <w:b/>
          <w:i/>
          <w:sz w:val="28"/>
          <w:szCs w:val="28"/>
          <w:lang w:eastAsia="ru-RU"/>
        </w:rPr>
        <w:t>тей</w:t>
      </w:r>
      <w:proofErr w:type="spellEnd"/>
      <w:r w:rsidRPr="00636217">
        <w:rPr>
          <w:rFonts w:ascii="Times New Roman" w:eastAsia="Times New Roman" w:hAnsi="Times New Roman" w:cs="Times New Roman"/>
          <w:b/>
          <w:i/>
          <w:sz w:val="28"/>
          <w:szCs w:val="28"/>
          <w:lang w:eastAsia="ru-RU"/>
        </w:rPr>
        <w:t xml:space="preserve"> </w:t>
      </w:r>
      <w:r w:rsidRPr="00636217">
        <w:rPr>
          <w:rFonts w:ascii="Times New Roman" w:eastAsia="Times New Roman" w:hAnsi="Times New Roman" w:cs="Times New Roman"/>
          <w:b/>
          <w:i/>
          <w:color w:val="000000"/>
          <w:sz w:val="28"/>
          <w:szCs w:val="28"/>
          <w:lang w:eastAsia="ru-RU"/>
        </w:rPr>
        <w:t>)</w:t>
      </w:r>
    </w:p>
    <w:tbl>
      <w:tblPr>
        <w:tblW w:w="1029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955"/>
        <w:gridCol w:w="955"/>
        <w:gridCol w:w="954"/>
        <w:gridCol w:w="955"/>
        <w:gridCol w:w="956"/>
        <w:gridCol w:w="956"/>
        <w:gridCol w:w="957"/>
        <w:gridCol w:w="957"/>
        <w:gridCol w:w="958"/>
      </w:tblGrid>
      <w:tr w:rsidR="00636217" w:rsidRPr="00636217" w:rsidTr="008568D8">
        <w:trPr>
          <w:tblHeader/>
          <w:jc w:val="center"/>
        </w:trPr>
        <w:tc>
          <w:tcPr>
            <w:tcW w:w="1687" w:type="dxa"/>
            <w:vMerge w:val="restart"/>
            <w:tcBorders>
              <w:tl2br w:val="single" w:sz="4" w:space="0" w:color="auto"/>
            </w:tcBorders>
            <w:shd w:val="clear" w:color="auto" w:fill="FFCCCC"/>
          </w:tcPr>
          <w:p w:rsidR="00636217" w:rsidRPr="00636217" w:rsidRDefault="00636217" w:rsidP="00636217">
            <w:pPr>
              <w:spacing w:after="0"/>
              <w:jc w:val="right"/>
              <w:outlineLvl w:val="0"/>
              <w:rPr>
                <w:rFonts w:ascii="Times New Roman" w:eastAsia="Times New Roman" w:hAnsi="Times New Roman" w:cs="Times New Roman"/>
                <w:b/>
                <w:color w:val="000000"/>
                <w:sz w:val="28"/>
                <w:szCs w:val="28"/>
                <w:lang w:val="uk-UA" w:eastAsia="ru-RU"/>
              </w:rPr>
            </w:pPr>
            <w:proofErr w:type="spellStart"/>
            <w:r w:rsidRPr="00636217">
              <w:rPr>
                <w:rFonts w:ascii="Times New Roman" w:eastAsia="Times New Roman" w:hAnsi="Times New Roman" w:cs="Times New Roman"/>
                <w:b/>
                <w:color w:val="000000"/>
                <w:sz w:val="28"/>
                <w:szCs w:val="28"/>
                <w:lang w:val="uk-UA" w:eastAsia="ru-RU"/>
              </w:rPr>
              <w:t>Показн</w:t>
            </w:r>
            <w:proofErr w:type="spellEnd"/>
            <w:r w:rsidRPr="00636217">
              <w:rPr>
                <w:rFonts w:ascii="Times New Roman" w:eastAsia="Times New Roman" w:hAnsi="Times New Roman" w:cs="Times New Roman"/>
                <w:b/>
                <w:color w:val="000000"/>
                <w:sz w:val="28"/>
                <w:szCs w:val="28"/>
                <w:lang w:val="uk-UA" w:eastAsia="ru-RU"/>
              </w:rPr>
              <w:t xml:space="preserve">. стану </w:t>
            </w:r>
          </w:p>
          <w:p w:rsidR="00636217" w:rsidRPr="00636217" w:rsidRDefault="00636217" w:rsidP="00636217">
            <w:pPr>
              <w:spacing w:after="0"/>
              <w:jc w:val="right"/>
              <w:outlineLvl w:val="0"/>
              <w:rPr>
                <w:rFonts w:ascii="Times New Roman" w:eastAsia="Times New Roman" w:hAnsi="Times New Roman" w:cs="Times New Roman"/>
                <w:b/>
                <w:color w:val="000000"/>
                <w:sz w:val="28"/>
                <w:szCs w:val="28"/>
                <w:lang w:val="uk-UA" w:eastAsia="ru-RU"/>
              </w:rPr>
            </w:pPr>
            <w:proofErr w:type="spellStart"/>
            <w:r w:rsidRPr="00636217">
              <w:rPr>
                <w:rFonts w:ascii="Times New Roman" w:eastAsia="Times New Roman" w:hAnsi="Times New Roman" w:cs="Times New Roman"/>
                <w:b/>
                <w:color w:val="000000"/>
                <w:sz w:val="28"/>
                <w:szCs w:val="28"/>
                <w:lang w:val="uk-UA" w:eastAsia="ru-RU"/>
              </w:rPr>
              <w:t>здор</w:t>
            </w:r>
            <w:proofErr w:type="spellEnd"/>
            <w:r w:rsidRPr="00636217">
              <w:rPr>
                <w:rFonts w:ascii="Times New Roman" w:eastAsia="Times New Roman" w:hAnsi="Times New Roman" w:cs="Times New Roman"/>
                <w:b/>
                <w:color w:val="000000"/>
                <w:sz w:val="28"/>
                <w:szCs w:val="28"/>
                <w:lang w:val="uk-UA" w:eastAsia="ru-RU"/>
              </w:rPr>
              <w:t>.</w:t>
            </w:r>
          </w:p>
          <w:p w:rsidR="00636217" w:rsidRPr="00636217" w:rsidRDefault="00636217" w:rsidP="00636217">
            <w:pPr>
              <w:spacing w:after="0"/>
              <w:outlineLvl w:val="0"/>
              <w:rPr>
                <w:rFonts w:ascii="Times New Roman" w:eastAsia="Times New Roman" w:hAnsi="Times New Roman" w:cs="Times New Roman"/>
                <w:b/>
                <w:color w:val="000000"/>
                <w:sz w:val="28"/>
                <w:szCs w:val="28"/>
                <w:lang w:val="uk-UA" w:eastAsia="ru-RU"/>
              </w:rPr>
            </w:pPr>
            <w:proofErr w:type="spellStart"/>
            <w:r w:rsidRPr="00636217">
              <w:rPr>
                <w:rFonts w:ascii="Times New Roman" w:eastAsia="Times New Roman" w:hAnsi="Times New Roman" w:cs="Times New Roman"/>
                <w:b/>
                <w:color w:val="000000"/>
                <w:sz w:val="28"/>
                <w:szCs w:val="28"/>
                <w:lang w:val="uk-UA" w:eastAsia="ru-RU"/>
              </w:rPr>
              <w:t>Кільк</w:t>
            </w:r>
            <w:proofErr w:type="spellEnd"/>
            <w:r w:rsidRPr="00636217">
              <w:rPr>
                <w:rFonts w:ascii="Times New Roman" w:eastAsia="Times New Roman" w:hAnsi="Times New Roman" w:cs="Times New Roman"/>
                <w:b/>
                <w:color w:val="000000"/>
                <w:sz w:val="28"/>
                <w:szCs w:val="28"/>
                <w:lang w:val="uk-UA" w:eastAsia="ru-RU"/>
              </w:rPr>
              <w:t>.</w:t>
            </w:r>
          </w:p>
          <w:p w:rsidR="00636217" w:rsidRPr="00636217" w:rsidRDefault="00636217" w:rsidP="00636217">
            <w:pPr>
              <w:spacing w:after="0"/>
              <w:outlineLvl w:val="0"/>
              <w:rPr>
                <w:rFonts w:ascii="Times New Roman" w:eastAsia="Times New Roman" w:hAnsi="Times New Roman" w:cs="Times New Roman"/>
                <w:b/>
                <w:color w:val="000000"/>
                <w:sz w:val="28"/>
                <w:szCs w:val="28"/>
                <w:lang w:val="uk-UA" w:eastAsia="ru-RU"/>
              </w:rPr>
            </w:pPr>
            <w:proofErr w:type="spellStart"/>
            <w:r w:rsidRPr="00636217">
              <w:rPr>
                <w:rFonts w:ascii="Times New Roman" w:eastAsia="Times New Roman" w:hAnsi="Times New Roman" w:cs="Times New Roman"/>
                <w:b/>
                <w:color w:val="000000"/>
                <w:sz w:val="28"/>
                <w:szCs w:val="28"/>
                <w:lang w:val="uk-UA" w:eastAsia="ru-RU"/>
              </w:rPr>
              <w:t>показн</w:t>
            </w:r>
            <w:proofErr w:type="spellEnd"/>
            <w:r w:rsidRPr="00636217">
              <w:rPr>
                <w:rFonts w:ascii="Times New Roman" w:eastAsia="Times New Roman" w:hAnsi="Times New Roman" w:cs="Times New Roman"/>
                <w:b/>
                <w:color w:val="000000"/>
                <w:sz w:val="28"/>
                <w:szCs w:val="28"/>
                <w:lang w:val="uk-UA" w:eastAsia="ru-RU"/>
              </w:rPr>
              <w:t>.</w:t>
            </w:r>
          </w:p>
        </w:tc>
        <w:tc>
          <w:tcPr>
            <w:tcW w:w="2864" w:type="dxa"/>
            <w:gridSpan w:val="3"/>
            <w:shd w:val="clear" w:color="auto" w:fill="CCFFFF"/>
          </w:tcPr>
          <w:p w:rsidR="00636217" w:rsidRPr="00636217" w:rsidRDefault="00636217" w:rsidP="00636217">
            <w:pPr>
              <w:spacing w:after="0"/>
              <w:jc w:val="center"/>
              <w:outlineLvl w:val="0"/>
              <w:rPr>
                <w:rFonts w:ascii="Times New Roman" w:eastAsia="Times New Roman" w:hAnsi="Times New Roman" w:cs="Times New Roman"/>
                <w:b/>
                <w:color w:val="000000"/>
                <w:sz w:val="28"/>
                <w:szCs w:val="28"/>
                <w:lang w:val="uk-UA" w:eastAsia="ru-RU"/>
              </w:rPr>
            </w:pPr>
          </w:p>
          <w:p w:rsidR="00636217" w:rsidRPr="00636217" w:rsidRDefault="00636217" w:rsidP="00636217">
            <w:pPr>
              <w:spacing w:after="0"/>
              <w:jc w:val="center"/>
              <w:outlineLvl w:val="0"/>
              <w:rPr>
                <w:rFonts w:ascii="Times New Roman" w:eastAsia="Times New Roman" w:hAnsi="Times New Roman" w:cs="Times New Roman"/>
                <w:b/>
                <w:color w:val="000000"/>
                <w:sz w:val="28"/>
                <w:szCs w:val="28"/>
                <w:lang w:val="uk-UA" w:eastAsia="ru-RU"/>
              </w:rPr>
            </w:pPr>
            <w:r w:rsidRPr="00636217">
              <w:rPr>
                <w:rFonts w:ascii="Times New Roman" w:eastAsia="Times New Roman" w:hAnsi="Times New Roman" w:cs="Times New Roman"/>
                <w:b/>
                <w:color w:val="000000"/>
                <w:sz w:val="28"/>
                <w:szCs w:val="28"/>
                <w:lang w:val="uk-UA" w:eastAsia="ru-RU"/>
              </w:rPr>
              <w:t xml:space="preserve">Група </w:t>
            </w:r>
            <w:proofErr w:type="spellStart"/>
            <w:r w:rsidRPr="00636217">
              <w:rPr>
                <w:rFonts w:ascii="Times New Roman" w:eastAsia="Times New Roman" w:hAnsi="Times New Roman" w:cs="Times New Roman"/>
                <w:b/>
                <w:color w:val="000000"/>
                <w:sz w:val="28"/>
                <w:szCs w:val="28"/>
                <w:lang w:val="uk-UA" w:eastAsia="ru-RU"/>
              </w:rPr>
              <w:t>здоров</w:t>
            </w:r>
            <w:proofErr w:type="spellEnd"/>
            <w:r w:rsidRPr="00636217">
              <w:rPr>
                <w:rFonts w:ascii="Times New Roman" w:eastAsia="Times New Roman" w:hAnsi="Times New Roman" w:cs="Times New Roman"/>
                <w:b/>
                <w:color w:val="000000"/>
                <w:sz w:val="28"/>
                <w:szCs w:val="28"/>
                <w:lang w:eastAsia="ru-RU"/>
              </w:rPr>
              <w:t>’</w:t>
            </w:r>
            <w:r w:rsidRPr="00636217">
              <w:rPr>
                <w:rFonts w:ascii="Times New Roman" w:eastAsia="Times New Roman" w:hAnsi="Times New Roman" w:cs="Times New Roman"/>
                <w:b/>
                <w:color w:val="000000"/>
                <w:sz w:val="28"/>
                <w:szCs w:val="28"/>
                <w:lang w:val="uk-UA" w:eastAsia="ru-RU"/>
              </w:rPr>
              <w:t>я</w:t>
            </w:r>
          </w:p>
          <w:p w:rsidR="00636217" w:rsidRPr="00636217" w:rsidRDefault="00636217" w:rsidP="00636217">
            <w:pPr>
              <w:spacing w:after="0"/>
              <w:jc w:val="center"/>
              <w:outlineLvl w:val="0"/>
              <w:rPr>
                <w:rFonts w:ascii="Times New Roman" w:eastAsia="Times New Roman" w:hAnsi="Times New Roman" w:cs="Times New Roman"/>
                <w:b/>
                <w:color w:val="000000"/>
                <w:sz w:val="28"/>
                <w:szCs w:val="28"/>
                <w:lang w:val="uk-UA" w:eastAsia="ru-RU"/>
              </w:rPr>
            </w:pPr>
          </w:p>
        </w:tc>
        <w:tc>
          <w:tcPr>
            <w:tcW w:w="2867" w:type="dxa"/>
            <w:gridSpan w:val="3"/>
            <w:shd w:val="clear" w:color="auto" w:fill="CCFFCC"/>
          </w:tcPr>
          <w:p w:rsidR="00636217" w:rsidRPr="00636217" w:rsidRDefault="00636217" w:rsidP="00636217">
            <w:pPr>
              <w:spacing w:after="0"/>
              <w:jc w:val="center"/>
              <w:outlineLvl w:val="0"/>
              <w:rPr>
                <w:rFonts w:ascii="Times New Roman" w:eastAsia="Times New Roman" w:hAnsi="Times New Roman" w:cs="Times New Roman"/>
                <w:b/>
                <w:color w:val="000000"/>
                <w:sz w:val="28"/>
                <w:szCs w:val="28"/>
                <w:lang w:val="uk-UA" w:eastAsia="ru-RU"/>
              </w:rPr>
            </w:pPr>
          </w:p>
          <w:p w:rsidR="00636217" w:rsidRPr="00636217" w:rsidRDefault="00636217" w:rsidP="00636217">
            <w:pPr>
              <w:spacing w:after="0"/>
              <w:jc w:val="center"/>
              <w:outlineLvl w:val="0"/>
              <w:rPr>
                <w:rFonts w:ascii="Times New Roman" w:eastAsia="Times New Roman" w:hAnsi="Times New Roman" w:cs="Times New Roman"/>
                <w:b/>
                <w:color w:val="000000"/>
                <w:sz w:val="28"/>
                <w:szCs w:val="28"/>
                <w:lang w:val="uk-UA" w:eastAsia="ru-RU"/>
              </w:rPr>
            </w:pPr>
            <w:r w:rsidRPr="00636217">
              <w:rPr>
                <w:rFonts w:ascii="Times New Roman" w:eastAsia="Times New Roman" w:hAnsi="Times New Roman" w:cs="Times New Roman"/>
                <w:b/>
                <w:color w:val="000000"/>
                <w:sz w:val="28"/>
                <w:szCs w:val="28"/>
                <w:lang w:val="uk-UA" w:eastAsia="ru-RU"/>
              </w:rPr>
              <w:t xml:space="preserve">Група </w:t>
            </w:r>
            <w:proofErr w:type="spellStart"/>
            <w:r w:rsidRPr="00636217">
              <w:rPr>
                <w:rFonts w:ascii="Times New Roman" w:eastAsia="Times New Roman" w:hAnsi="Times New Roman" w:cs="Times New Roman"/>
                <w:b/>
                <w:color w:val="000000"/>
                <w:sz w:val="28"/>
                <w:szCs w:val="28"/>
                <w:lang w:val="uk-UA" w:eastAsia="ru-RU"/>
              </w:rPr>
              <w:t>здоров</w:t>
            </w:r>
            <w:proofErr w:type="spellEnd"/>
            <w:r w:rsidRPr="00636217">
              <w:rPr>
                <w:rFonts w:ascii="Times New Roman" w:eastAsia="Times New Roman" w:hAnsi="Times New Roman" w:cs="Times New Roman"/>
                <w:b/>
                <w:color w:val="000000"/>
                <w:sz w:val="28"/>
                <w:szCs w:val="28"/>
                <w:lang w:eastAsia="ru-RU"/>
              </w:rPr>
              <w:t>’</w:t>
            </w:r>
            <w:r w:rsidRPr="00636217">
              <w:rPr>
                <w:rFonts w:ascii="Times New Roman" w:eastAsia="Times New Roman" w:hAnsi="Times New Roman" w:cs="Times New Roman"/>
                <w:b/>
                <w:color w:val="000000"/>
                <w:sz w:val="28"/>
                <w:szCs w:val="28"/>
                <w:lang w:val="uk-UA" w:eastAsia="ru-RU"/>
              </w:rPr>
              <w:t>я</w:t>
            </w:r>
          </w:p>
        </w:tc>
        <w:tc>
          <w:tcPr>
            <w:tcW w:w="2872" w:type="dxa"/>
            <w:gridSpan w:val="3"/>
            <w:shd w:val="clear" w:color="auto" w:fill="FFFF99"/>
          </w:tcPr>
          <w:p w:rsidR="00636217" w:rsidRPr="00636217" w:rsidRDefault="00636217" w:rsidP="00636217">
            <w:pPr>
              <w:spacing w:after="0"/>
              <w:jc w:val="center"/>
              <w:outlineLvl w:val="0"/>
              <w:rPr>
                <w:rFonts w:ascii="Times New Roman" w:eastAsia="Times New Roman" w:hAnsi="Times New Roman" w:cs="Times New Roman"/>
                <w:b/>
                <w:color w:val="000000"/>
                <w:sz w:val="28"/>
                <w:szCs w:val="28"/>
                <w:lang w:val="uk-UA" w:eastAsia="ru-RU"/>
              </w:rPr>
            </w:pPr>
          </w:p>
          <w:p w:rsidR="00636217" w:rsidRPr="00636217" w:rsidRDefault="00636217" w:rsidP="00636217">
            <w:pPr>
              <w:spacing w:after="0"/>
              <w:jc w:val="center"/>
              <w:outlineLvl w:val="0"/>
              <w:rPr>
                <w:rFonts w:ascii="Times New Roman" w:eastAsia="Times New Roman" w:hAnsi="Times New Roman" w:cs="Times New Roman"/>
                <w:b/>
                <w:color w:val="000000"/>
                <w:sz w:val="28"/>
                <w:szCs w:val="28"/>
                <w:lang w:eastAsia="ru-RU"/>
              </w:rPr>
            </w:pPr>
            <w:proofErr w:type="spellStart"/>
            <w:r w:rsidRPr="00636217">
              <w:rPr>
                <w:rFonts w:ascii="Times New Roman" w:eastAsia="Times New Roman" w:hAnsi="Times New Roman" w:cs="Times New Roman"/>
                <w:b/>
                <w:color w:val="000000"/>
                <w:sz w:val="28"/>
                <w:szCs w:val="28"/>
                <w:lang w:eastAsia="ru-RU"/>
              </w:rPr>
              <w:t>Фізичний</w:t>
            </w:r>
            <w:proofErr w:type="spellEnd"/>
            <w:r w:rsidRPr="00636217">
              <w:rPr>
                <w:rFonts w:ascii="Times New Roman" w:eastAsia="Times New Roman" w:hAnsi="Times New Roman" w:cs="Times New Roman"/>
                <w:b/>
                <w:color w:val="000000"/>
                <w:sz w:val="28"/>
                <w:szCs w:val="28"/>
                <w:lang w:eastAsia="ru-RU"/>
              </w:rPr>
              <w:t xml:space="preserve"> </w:t>
            </w:r>
            <w:proofErr w:type="spellStart"/>
            <w:r w:rsidRPr="00636217">
              <w:rPr>
                <w:rFonts w:ascii="Times New Roman" w:eastAsia="Times New Roman" w:hAnsi="Times New Roman" w:cs="Times New Roman"/>
                <w:b/>
                <w:color w:val="000000"/>
                <w:sz w:val="28"/>
                <w:szCs w:val="28"/>
                <w:lang w:eastAsia="ru-RU"/>
              </w:rPr>
              <w:t>розвиток</w:t>
            </w:r>
            <w:proofErr w:type="spellEnd"/>
            <w:r w:rsidRPr="00636217">
              <w:rPr>
                <w:rFonts w:ascii="Times New Roman" w:eastAsia="Times New Roman" w:hAnsi="Times New Roman" w:cs="Times New Roman"/>
                <w:b/>
                <w:color w:val="000000"/>
                <w:sz w:val="28"/>
                <w:szCs w:val="28"/>
                <w:lang w:eastAsia="ru-RU"/>
              </w:rPr>
              <w:t xml:space="preserve"> </w:t>
            </w:r>
          </w:p>
        </w:tc>
      </w:tr>
      <w:tr w:rsidR="00636217" w:rsidRPr="00636217" w:rsidTr="008568D8">
        <w:trPr>
          <w:tblHeader/>
          <w:jc w:val="center"/>
        </w:trPr>
        <w:tc>
          <w:tcPr>
            <w:tcW w:w="1687" w:type="dxa"/>
            <w:vMerge/>
            <w:tcBorders>
              <w:tl2br w:val="single" w:sz="4" w:space="0" w:color="auto"/>
            </w:tcBorders>
            <w:shd w:val="clear" w:color="auto" w:fill="FFCCCC"/>
          </w:tcPr>
          <w:p w:rsidR="00636217" w:rsidRPr="00636217" w:rsidRDefault="00636217" w:rsidP="00636217">
            <w:pPr>
              <w:spacing w:after="0"/>
              <w:jc w:val="center"/>
              <w:outlineLvl w:val="0"/>
              <w:rPr>
                <w:rFonts w:ascii="Times New Roman" w:eastAsia="Times New Roman" w:hAnsi="Times New Roman" w:cs="Times New Roman"/>
                <w:b/>
                <w:color w:val="000000"/>
                <w:sz w:val="28"/>
                <w:szCs w:val="28"/>
                <w:lang w:val="uk-UA" w:eastAsia="ru-RU"/>
              </w:rPr>
            </w:pPr>
          </w:p>
        </w:tc>
        <w:tc>
          <w:tcPr>
            <w:tcW w:w="955" w:type="dxa"/>
            <w:shd w:val="clear" w:color="auto" w:fill="CCFFFF"/>
          </w:tcPr>
          <w:p w:rsidR="00636217" w:rsidRPr="00636217" w:rsidRDefault="00636217" w:rsidP="00636217">
            <w:pPr>
              <w:spacing w:after="0"/>
              <w:jc w:val="center"/>
              <w:outlineLvl w:val="0"/>
              <w:rPr>
                <w:rFonts w:ascii="Times New Roman" w:eastAsia="Times New Roman" w:hAnsi="Times New Roman" w:cs="Times New Roman"/>
                <w:b/>
                <w:color w:val="000000"/>
                <w:sz w:val="28"/>
                <w:szCs w:val="28"/>
                <w:lang w:val="uk-UA" w:eastAsia="ru-RU"/>
              </w:rPr>
            </w:pPr>
            <w:r w:rsidRPr="00636217">
              <w:rPr>
                <w:rFonts w:ascii="Times New Roman" w:eastAsia="Times New Roman" w:hAnsi="Times New Roman" w:cs="Times New Roman"/>
                <w:b/>
                <w:color w:val="000000"/>
                <w:sz w:val="28"/>
                <w:szCs w:val="28"/>
                <w:lang w:val="uk-UA" w:eastAsia="ru-RU"/>
              </w:rPr>
              <w:t>І</w:t>
            </w:r>
          </w:p>
          <w:p w:rsidR="00636217" w:rsidRPr="00636217" w:rsidRDefault="00636217" w:rsidP="00636217">
            <w:pPr>
              <w:spacing w:after="0"/>
              <w:jc w:val="center"/>
              <w:outlineLvl w:val="0"/>
              <w:rPr>
                <w:rFonts w:ascii="Times New Roman" w:eastAsia="Times New Roman" w:hAnsi="Times New Roman" w:cs="Times New Roman"/>
                <w:b/>
                <w:color w:val="000000"/>
                <w:sz w:val="28"/>
                <w:szCs w:val="28"/>
                <w:lang w:val="uk-UA" w:eastAsia="ru-RU"/>
              </w:rPr>
            </w:pPr>
          </w:p>
        </w:tc>
        <w:tc>
          <w:tcPr>
            <w:tcW w:w="955" w:type="dxa"/>
            <w:shd w:val="clear" w:color="auto" w:fill="CCFFFF"/>
          </w:tcPr>
          <w:p w:rsidR="00636217" w:rsidRPr="00636217" w:rsidRDefault="00636217" w:rsidP="00636217">
            <w:pPr>
              <w:spacing w:after="0"/>
              <w:jc w:val="center"/>
              <w:outlineLvl w:val="0"/>
              <w:rPr>
                <w:rFonts w:ascii="Times New Roman" w:eastAsia="Times New Roman" w:hAnsi="Times New Roman" w:cs="Times New Roman"/>
                <w:b/>
                <w:color w:val="000000"/>
                <w:sz w:val="28"/>
                <w:szCs w:val="28"/>
                <w:lang w:val="uk-UA" w:eastAsia="ru-RU"/>
              </w:rPr>
            </w:pPr>
            <w:r w:rsidRPr="00636217">
              <w:rPr>
                <w:rFonts w:ascii="Times New Roman" w:eastAsia="Times New Roman" w:hAnsi="Times New Roman" w:cs="Times New Roman"/>
                <w:b/>
                <w:color w:val="000000"/>
                <w:sz w:val="28"/>
                <w:szCs w:val="28"/>
                <w:lang w:val="uk-UA" w:eastAsia="ru-RU"/>
              </w:rPr>
              <w:t>ІІ</w:t>
            </w:r>
          </w:p>
        </w:tc>
        <w:tc>
          <w:tcPr>
            <w:tcW w:w="954" w:type="dxa"/>
            <w:shd w:val="clear" w:color="auto" w:fill="CCFFFF"/>
          </w:tcPr>
          <w:p w:rsidR="00636217" w:rsidRPr="00636217" w:rsidRDefault="00636217" w:rsidP="00636217">
            <w:pPr>
              <w:spacing w:after="0"/>
              <w:jc w:val="center"/>
              <w:outlineLvl w:val="0"/>
              <w:rPr>
                <w:rFonts w:ascii="Times New Roman" w:eastAsia="Times New Roman" w:hAnsi="Times New Roman" w:cs="Times New Roman"/>
                <w:b/>
                <w:color w:val="000000"/>
                <w:sz w:val="28"/>
                <w:szCs w:val="28"/>
                <w:lang w:val="uk-UA" w:eastAsia="ru-RU"/>
              </w:rPr>
            </w:pPr>
            <w:r w:rsidRPr="00636217">
              <w:rPr>
                <w:rFonts w:ascii="Times New Roman" w:eastAsia="Times New Roman" w:hAnsi="Times New Roman" w:cs="Times New Roman"/>
                <w:b/>
                <w:color w:val="000000"/>
                <w:sz w:val="28"/>
                <w:szCs w:val="28"/>
                <w:lang w:val="uk-UA" w:eastAsia="ru-RU"/>
              </w:rPr>
              <w:t>ІІІ</w:t>
            </w:r>
          </w:p>
        </w:tc>
        <w:tc>
          <w:tcPr>
            <w:tcW w:w="955" w:type="dxa"/>
            <w:shd w:val="clear" w:color="auto" w:fill="CCFFCC"/>
          </w:tcPr>
          <w:p w:rsidR="00636217" w:rsidRPr="00636217" w:rsidRDefault="00636217" w:rsidP="00636217">
            <w:pPr>
              <w:spacing w:after="0"/>
              <w:jc w:val="center"/>
              <w:outlineLvl w:val="0"/>
              <w:rPr>
                <w:rFonts w:ascii="Times New Roman" w:eastAsia="Times New Roman" w:hAnsi="Times New Roman" w:cs="Times New Roman"/>
                <w:b/>
                <w:color w:val="000000"/>
                <w:sz w:val="28"/>
                <w:szCs w:val="28"/>
                <w:lang w:val="uk-UA" w:eastAsia="ru-RU"/>
              </w:rPr>
            </w:pPr>
            <w:proofErr w:type="spellStart"/>
            <w:r w:rsidRPr="00636217">
              <w:rPr>
                <w:rFonts w:ascii="Times New Roman" w:eastAsia="Times New Roman" w:hAnsi="Times New Roman" w:cs="Times New Roman"/>
                <w:b/>
                <w:color w:val="000000"/>
                <w:sz w:val="28"/>
                <w:szCs w:val="28"/>
                <w:lang w:val="uk-UA" w:eastAsia="ru-RU"/>
              </w:rPr>
              <w:t>осн</w:t>
            </w:r>
            <w:proofErr w:type="spellEnd"/>
            <w:r w:rsidRPr="00636217">
              <w:rPr>
                <w:rFonts w:ascii="Times New Roman" w:eastAsia="Times New Roman" w:hAnsi="Times New Roman" w:cs="Times New Roman"/>
                <w:b/>
                <w:color w:val="000000"/>
                <w:sz w:val="28"/>
                <w:szCs w:val="28"/>
                <w:lang w:val="uk-UA" w:eastAsia="ru-RU"/>
              </w:rPr>
              <w:t>.</w:t>
            </w:r>
          </w:p>
        </w:tc>
        <w:tc>
          <w:tcPr>
            <w:tcW w:w="956" w:type="dxa"/>
            <w:shd w:val="clear" w:color="auto" w:fill="CCFFCC"/>
          </w:tcPr>
          <w:p w:rsidR="00636217" w:rsidRPr="00636217" w:rsidRDefault="00636217" w:rsidP="00636217">
            <w:pPr>
              <w:spacing w:after="0"/>
              <w:jc w:val="center"/>
              <w:outlineLvl w:val="0"/>
              <w:rPr>
                <w:rFonts w:ascii="Times New Roman" w:eastAsia="Times New Roman" w:hAnsi="Times New Roman" w:cs="Times New Roman"/>
                <w:b/>
                <w:color w:val="000000"/>
                <w:sz w:val="28"/>
                <w:szCs w:val="28"/>
                <w:lang w:val="uk-UA" w:eastAsia="ru-RU"/>
              </w:rPr>
            </w:pPr>
            <w:proofErr w:type="spellStart"/>
            <w:r w:rsidRPr="00636217">
              <w:rPr>
                <w:rFonts w:ascii="Times New Roman" w:eastAsia="Times New Roman" w:hAnsi="Times New Roman" w:cs="Times New Roman"/>
                <w:b/>
                <w:color w:val="000000"/>
                <w:sz w:val="28"/>
                <w:szCs w:val="28"/>
                <w:lang w:val="uk-UA" w:eastAsia="ru-RU"/>
              </w:rPr>
              <w:t>підг</w:t>
            </w:r>
            <w:proofErr w:type="spellEnd"/>
            <w:r w:rsidRPr="00636217">
              <w:rPr>
                <w:rFonts w:ascii="Times New Roman" w:eastAsia="Times New Roman" w:hAnsi="Times New Roman" w:cs="Times New Roman"/>
                <w:b/>
                <w:color w:val="000000"/>
                <w:sz w:val="28"/>
                <w:szCs w:val="28"/>
                <w:lang w:val="uk-UA" w:eastAsia="ru-RU"/>
              </w:rPr>
              <w:t>.</w:t>
            </w:r>
          </w:p>
        </w:tc>
        <w:tc>
          <w:tcPr>
            <w:tcW w:w="956" w:type="dxa"/>
            <w:shd w:val="clear" w:color="auto" w:fill="CCFFCC"/>
          </w:tcPr>
          <w:p w:rsidR="00636217" w:rsidRPr="00636217" w:rsidRDefault="00636217" w:rsidP="00636217">
            <w:pPr>
              <w:spacing w:after="0"/>
              <w:jc w:val="center"/>
              <w:outlineLvl w:val="0"/>
              <w:rPr>
                <w:rFonts w:ascii="Times New Roman" w:eastAsia="Times New Roman" w:hAnsi="Times New Roman" w:cs="Times New Roman"/>
                <w:b/>
                <w:color w:val="000000"/>
                <w:sz w:val="28"/>
                <w:szCs w:val="28"/>
                <w:lang w:val="uk-UA" w:eastAsia="ru-RU"/>
              </w:rPr>
            </w:pPr>
            <w:r w:rsidRPr="00636217">
              <w:rPr>
                <w:rFonts w:ascii="Times New Roman" w:eastAsia="Times New Roman" w:hAnsi="Times New Roman" w:cs="Times New Roman"/>
                <w:b/>
                <w:color w:val="000000"/>
                <w:sz w:val="28"/>
                <w:szCs w:val="28"/>
                <w:lang w:val="uk-UA" w:eastAsia="ru-RU"/>
              </w:rPr>
              <w:t>спец.</w:t>
            </w:r>
          </w:p>
        </w:tc>
        <w:tc>
          <w:tcPr>
            <w:tcW w:w="957" w:type="dxa"/>
            <w:shd w:val="clear" w:color="auto" w:fill="FFFF99"/>
          </w:tcPr>
          <w:p w:rsidR="00636217" w:rsidRPr="00636217" w:rsidRDefault="00636217" w:rsidP="00636217">
            <w:pPr>
              <w:spacing w:after="0"/>
              <w:jc w:val="center"/>
              <w:outlineLvl w:val="0"/>
              <w:rPr>
                <w:rFonts w:ascii="Times New Roman" w:eastAsia="Times New Roman" w:hAnsi="Times New Roman" w:cs="Times New Roman"/>
                <w:b/>
                <w:color w:val="000000"/>
                <w:sz w:val="28"/>
                <w:szCs w:val="28"/>
                <w:lang w:val="uk-UA" w:eastAsia="ru-RU"/>
              </w:rPr>
            </w:pPr>
            <w:proofErr w:type="spellStart"/>
            <w:r w:rsidRPr="00636217">
              <w:rPr>
                <w:rFonts w:ascii="Times New Roman" w:eastAsia="Times New Roman" w:hAnsi="Times New Roman" w:cs="Times New Roman"/>
                <w:b/>
                <w:color w:val="000000"/>
                <w:sz w:val="28"/>
                <w:szCs w:val="28"/>
                <w:lang w:val="uk-UA" w:eastAsia="ru-RU"/>
              </w:rPr>
              <w:t>гарм</w:t>
            </w:r>
            <w:proofErr w:type="spellEnd"/>
            <w:r w:rsidRPr="00636217">
              <w:rPr>
                <w:rFonts w:ascii="Times New Roman" w:eastAsia="Times New Roman" w:hAnsi="Times New Roman" w:cs="Times New Roman"/>
                <w:b/>
                <w:color w:val="000000"/>
                <w:sz w:val="28"/>
                <w:szCs w:val="28"/>
                <w:lang w:val="uk-UA" w:eastAsia="ru-RU"/>
              </w:rPr>
              <w:t>.</w:t>
            </w:r>
          </w:p>
        </w:tc>
        <w:tc>
          <w:tcPr>
            <w:tcW w:w="957" w:type="dxa"/>
            <w:shd w:val="clear" w:color="auto" w:fill="FFFF99"/>
          </w:tcPr>
          <w:p w:rsidR="00636217" w:rsidRPr="00636217" w:rsidRDefault="00636217" w:rsidP="00636217">
            <w:pPr>
              <w:spacing w:after="0"/>
              <w:jc w:val="center"/>
              <w:outlineLvl w:val="0"/>
              <w:rPr>
                <w:rFonts w:ascii="Times New Roman" w:eastAsia="Times New Roman" w:hAnsi="Times New Roman" w:cs="Times New Roman"/>
                <w:b/>
                <w:color w:val="000000"/>
                <w:sz w:val="28"/>
                <w:szCs w:val="28"/>
                <w:lang w:val="uk-UA" w:eastAsia="ru-RU"/>
              </w:rPr>
            </w:pPr>
            <w:r w:rsidRPr="00636217">
              <w:rPr>
                <w:rFonts w:ascii="Times New Roman" w:eastAsia="Times New Roman" w:hAnsi="Times New Roman" w:cs="Times New Roman"/>
                <w:b/>
                <w:color w:val="000000"/>
                <w:sz w:val="28"/>
                <w:szCs w:val="28"/>
                <w:lang w:val="uk-UA" w:eastAsia="ru-RU"/>
              </w:rPr>
              <w:t>н/сер.</w:t>
            </w:r>
          </w:p>
        </w:tc>
        <w:tc>
          <w:tcPr>
            <w:tcW w:w="958" w:type="dxa"/>
            <w:shd w:val="clear" w:color="auto" w:fill="FFFF99"/>
          </w:tcPr>
          <w:p w:rsidR="00636217" w:rsidRPr="00636217" w:rsidRDefault="00636217" w:rsidP="00636217">
            <w:pPr>
              <w:spacing w:after="0"/>
              <w:jc w:val="center"/>
              <w:outlineLvl w:val="0"/>
              <w:rPr>
                <w:rFonts w:ascii="Times New Roman" w:eastAsia="Times New Roman" w:hAnsi="Times New Roman" w:cs="Times New Roman"/>
                <w:b/>
                <w:color w:val="000000"/>
                <w:sz w:val="28"/>
                <w:szCs w:val="28"/>
                <w:lang w:val="uk-UA" w:eastAsia="ru-RU"/>
              </w:rPr>
            </w:pPr>
            <w:r w:rsidRPr="00636217">
              <w:rPr>
                <w:rFonts w:ascii="Times New Roman" w:eastAsia="Times New Roman" w:hAnsi="Times New Roman" w:cs="Times New Roman"/>
                <w:b/>
                <w:color w:val="000000"/>
                <w:sz w:val="28"/>
                <w:szCs w:val="28"/>
                <w:lang w:val="uk-UA" w:eastAsia="ru-RU"/>
              </w:rPr>
              <w:t>в/сер.</w:t>
            </w:r>
          </w:p>
        </w:tc>
      </w:tr>
      <w:tr w:rsidR="00636217" w:rsidRPr="00636217" w:rsidTr="008568D8">
        <w:trPr>
          <w:jc w:val="center"/>
        </w:trPr>
        <w:tc>
          <w:tcPr>
            <w:tcW w:w="1687" w:type="dxa"/>
            <w:shd w:val="clear" w:color="auto" w:fill="FFCCCC"/>
          </w:tcPr>
          <w:p w:rsidR="00636217" w:rsidRPr="00636217" w:rsidRDefault="00636217" w:rsidP="00636217">
            <w:pPr>
              <w:spacing w:after="0"/>
              <w:jc w:val="center"/>
              <w:outlineLvl w:val="0"/>
              <w:rPr>
                <w:rFonts w:ascii="Times New Roman" w:eastAsia="Times New Roman" w:hAnsi="Times New Roman" w:cs="Times New Roman"/>
                <w:b/>
                <w:color w:val="000000"/>
                <w:sz w:val="28"/>
                <w:szCs w:val="28"/>
                <w:lang w:val="en-US" w:eastAsia="ru-RU"/>
              </w:rPr>
            </w:pPr>
            <w:r w:rsidRPr="00636217">
              <w:rPr>
                <w:rFonts w:ascii="Times New Roman" w:eastAsia="Times New Roman" w:hAnsi="Times New Roman" w:cs="Times New Roman"/>
                <w:b/>
                <w:color w:val="000000"/>
                <w:sz w:val="28"/>
                <w:szCs w:val="28"/>
                <w:lang w:val="en-US" w:eastAsia="ru-RU"/>
              </w:rPr>
              <w:t>266</w:t>
            </w:r>
          </w:p>
        </w:tc>
        <w:tc>
          <w:tcPr>
            <w:tcW w:w="955" w:type="dxa"/>
            <w:shd w:val="clear" w:color="auto" w:fill="CCFFFF"/>
          </w:tcPr>
          <w:p w:rsidR="00636217" w:rsidRPr="00636217" w:rsidRDefault="00636217" w:rsidP="00636217">
            <w:pPr>
              <w:spacing w:after="0"/>
              <w:jc w:val="center"/>
              <w:outlineLvl w:val="0"/>
              <w:rPr>
                <w:rFonts w:ascii="Times New Roman" w:eastAsia="Times New Roman" w:hAnsi="Times New Roman" w:cs="Times New Roman"/>
                <w:b/>
                <w:color w:val="000000"/>
                <w:sz w:val="28"/>
                <w:szCs w:val="28"/>
                <w:lang w:val="en-US" w:eastAsia="ru-RU"/>
              </w:rPr>
            </w:pPr>
            <w:r w:rsidRPr="00636217">
              <w:rPr>
                <w:rFonts w:ascii="Times New Roman" w:eastAsia="Times New Roman" w:hAnsi="Times New Roman" w:cs="Times New Roman"/>
                <w:b/>
                <w:color w:val="000000"/>
                <w:sz w:val="28"/>
                <w:szCs w:val="28"/>
                <w:lang w:val="uk-UA" w:eastAsia="ru-RU"/>
              </w:rPr>
              <w:t>2</w:t>
            </w:r>
            <w:r w:rsidRPr="00636217">
              <w:rPr>
                <w:rFonts w:ascii="Times New Roman" w:eastAsia="Times New Roman" w:hAnsi="Times New Roman" w:cs="Times New Roman"/>
                <w:b/>
                <w:color w:val="000000"/>
                <w:sz w:val="28"/>
                <w:szCs w:val="28"/>
                <w:lang w:val="en-US" w:eastAsia="ru-RU"/>
              </w:rPr>
              <w:t>07</w:t>
            </w:r>
          </w:p>
        </w:tc>
        <w:tc>
          <w:tcPr>
            <w:tcW w:w="955" w:type="dxa"/>
            <w:shd w:val="clear" w:color="auto" w:fill="CCFFFF"/>
          </w:tcPr>
          <w:p w:rsidR="00636217" w:rsidRPr="00636217" w:rsidRDefault="00636217" w:rsidP="00636217">
            <w:pPr>
              <w:spacing w:after="0"/>
              <w:jc w:val="center"/>
              <w:outlineLvl w:val="0"/>
              <w:rPr>
                <w:rFonts w:ascii="Times New Roman" w:eastAsia="Times New Roman" w:hAnsi="Times New Roman" w:cs="Times New Roman"/>
                <w:b/>
                <w:color w:val="000000"/>
                <w:sz w:val="28"/>
                <w:szCs w:val="28"/>
                <w:lang w:val="en-US" w:eastAsia="ru-RU"/>
              </w:rPr>
            </w:pPr>
            <w:r w:rsidRPr="00636217">
              <w:rPr>
                <w:rFonts w:ascii="Times New Roman" w:eastAsia="Times New Roman" w:hAnsi="Times New Roman" w:cs="Times New Roman"/>
                <w:b/>
                <w:color w:val="000000"/>
                <w:sz w:val="28"/>
                <w:szCs w:val="28"/>
                <w:lang w:val="en-US" w:eastAsia="ru-RU"/>
              </w:rPr>
              <w:t>59</w:t>
            </w:r>
          </w:p>
        </w:tc>
        <w:tc>
          <w:tcPr>
            <w:tcW w:w="954" w:type="dxa"/>
            <w:shd w:val="clear" w:color="auto" w:fill="CCFFFF"/>
          </w:tcPr>
          <w:p w:rsidR="00636217" w:rsidRPr="00636217" w:rsidRDefault="00636217" w:rsidP="00636217">
            <w:pPr>
              <w:spacing w:after="0"/>
              <w:jc w:val="center"/>
              <w:outlineLvl w:val="0"/>
              <w:rPr>
                <w:rFonts w:ascii="Times New Roman" w:eastAsia="Times New Roman" w:hAnsi="Times New Roman" w:cs="Times New Roman"/>
                <w:b/>
                <w:color w:val="000000"/>
                <w:sz w:val="28"/>
                <w:szCs w:val="28"/>
                <w:lang w:val="uk-UA" w:eastAsia="ru-RU"/>
              </w:rPr>
            </w:pPr>
            <w:r w:rsidRPr="00636217">
              <w:rPr>
                <w:rFonts w:ascii="Times New Roman" w:eastAsia="Times New Roman" w:hAnsi="Times New Roman" w:cs="Times New Roman"/>
                <w:b/>
                <w:color w:val="000000"/>
                <w:sz w:val="28"/>
                <w:szCs w:val="28"/>
                <w:lang w:val="uk-UA" w:eastAsia="ru-RU"/>
              </w:rPr>
              <w:t>-</w:t>
            </w:r>
          </w:p>
        </w:tc>
        <w:tc>
          <w:tcPr>
            <w:tcW w:w="955" w:type="dxa"/>
            <w:shd w:val="clear" w:color="auto" w:fill="CCFFCC"/>
          </w:tcPr>
          <w:p w:rsidR="00636217" w:rsidRPr="00636217" w:rsidRDefault="00636217" w:rsidP="00636217">
            <w:pPr>
              <w:spacing w:after="0"/>
              <w:jc w:val="center"/>
              <w:outlineLvl w:val="0"/>
              <w:rPr>
                <w:rFonts w:ascii="Times New Roman" w:eastAsia="Times New Roman" w:hAnsi="Times New Roman" w:cs="Times New Roman"/>
                <w:b/>
                <w:color w:val="000000"/>
                <w:sz w:val="28"/>
                <w:szCs w:val="28"/>
                <w:lang w:val="en-US" w:eastAsia="ru-RU"/>
              </w:rPr>
            </w:pPr>
            <w:r w:rsidRPr="00636217">
              <w:rPr>
                <w:rFonts w:ascii="Times New Roman" w:eastAsia="Times New Roman" w:hAnsi="Times New Roman" w:cs="Times New Roman"/>
                <w:b/>
                <w:color w:val="000000"/>
                <w:sz w:val="28"/>
                <w:szCs w:val="28"/>
                <w:lang w:val="uk-UA" w:eastAsia="ru-RU"/>
              </w:rPr>
              <w:t>2</w:t>
            </w:r>
            <w:r w:rsidRPr="00636217">
              <w:rPr>
                <w:rFonts w:ascii="Times New Roman" w:eastAsia="Times New Roman" w:hAnsi="Times New Roman" w:cs="Times New Roman"/>
                <w:b/>
                <w:color w:val="000000"/>
                <w:sz w:val="28"/>
                <w:szCs w:val="28"/>
                <w:lang w:val="en-US" w:eastAsia="ru-RU"/>
              </w:rPr>
              <w:t>07</w:t>
            </w:r>
          </w:p>
        </w:tc>
        <w:tc>
          <w:tcPr>
            <w:tcW w:w="956" w:type="dxa"/>
            <w:shd w:val="clear" w:color="auto" w:fill="CCFFCC"/>
          </w:tcPr>
          <w:p w:rsidR="00636217" w:rsidRPr="00636217" w:rsidRDefault="00636217" w:rsidP="00636217">
            <w:pPr>
              <w:spacing w:after="0"/>
              <w:jc w:val="center"/>
              <w:outlineLvl w:val="0"/>
              <w:rPr>
                <w:rFonts w:ascii="Times New Roman" w:eastAsia="Times New Roman" w:hAnsi="Times New Roman" w:cs="Times New Roman"/>
                <w:b/>
                <w:color w:val="000000"/>
                <w:sz w:val="28"/>
                <w:szCs w:val="28"/>
                <w:lang w:val="en-US" w:eastAsia="ru-RU"/>
              </w:rPr>
            </w:pPr>
            <w:r w:rsidRPr="00636217">
              <w:rPr>
                <w:rFonts w:ascii="Times New Roman" w:eastAsia="Times New Roman" w:hAnsi="Times New Roman" w:cs="Times New Roman"/>
                <w:b/>
                <w:color w:val="000000"/>
                <w:sz w:val="28"/>
                <w:szCs w:val="28"/>
                <w:lang w:val="en-US" w:eastAsia="ru-RU"/>
              </w:rPr>
              <w:t>59</w:t>
            </w:r>
          </w:p>
        </w:tc>
        <w:tc>
          <w:tcPr>
            <w:tcW w:w="956" w:type="dxa"/>
            <w:shd w:val="clear" w:color="auto" w:fill="CCFFCC"/>
          </w:tcPr>
          <w:p w:rsidR="00636217" w:rsidRPr="00636217" w:rsidRDefault="00636217" w:rsidP="00636217">
            <w:pPr>
              <w:spacing w:after="0"/>
              <w:jc w:val="center"/>
              <w:outlineLvl w:val="0"/>
              <w:rPr>
                <w:rFonts w:ascii="Times New Roman" w:eastAsia="Times New Roman" w:hAnsi="Times New Roman" w:cs="Times New Roman"/>
                <w:b/>
                <w:color w:val="000000"/>
                <w:sz w:val="28"/>
                <w:szCs w:val="28"/>
                <w:lang w:eastAsia="ru-RU"/>
              </w:rPr>
            </w:pPr>
            <w:r w:rsidRPr="00636217">
              <w:rPr>
                <w:rFonts w:ascii="Times New Roman" w:eastAsia="Times New Roman" w:hAnsi="Times New Roman" w:cs="Times New Roman"/>
                <w:b/>
                <w:color w:val="000000"/>
                <w:sz w:val="28"/>
                <w:szCs w:val="28"/>
                <w:lang w:val="uk-UA" w:eastAsia="ru-RU"/>
              </w:rPr>
              <w:t>-</w:t>
            </w:r>
          </w:p>
        </w:tc>
        <w:tc>
          <w:tcPr>
            <w:tcW w:w="957" w:type="dxa"/>
            <w:shd w:val="clear" w:color="auto" w:fill="FFFF99"/>
          </w:tcPr>
          <w:p w:rsidR="00636217" w:rsidRPr="00636217" w:rsidRDefault="00636217" w:rsidP="00636217">
            <w:pPr>
              <w:spacing w:after="0"/>
              <w:jc w:val="center"/>
              <w:outlineLvl w:val="0"/>
              <w:rPr>
                <w:rFonts w:ascii="Times New Roman" w:eastAsia="Times New Roman" w:hAnsi="Times New Roman" w:cs="Times New Roman"/>
                <w:b/>
                <w:color w:val="000000"/>
                <w:sz w:val="28"/>
                <w:szCs w:val="28"/>
                <w:lang w:val="en-US" w:eastAsia="ru-RU"/>
              </w:rPr>
            </w:pPr>
            <w:r w:rsidRPr="00636217">
              <w:rPr>
                <w:rFonts w:ascii="Times New Roman" w:eastAsia="Times New Roman" w:hAnsi="Times New Roman" w:cs="Times New Roman"/>
                <w:b/>
                <w:color w:val="000000"/>
                <w:sz w:val="28"/>
                <w:szCs w:val="28"/>
                <w:lang w:val="uk-UA" w:eastAsia="ru-RU"/>
              </w:rPr>
              <w:t>2</w:t>
            </w:r>
            <w:r w:rsidRPr="00636217">
              <w:rPr>
                <w:rFonts w:ascii="Times New Roman" w:eastAsia="Times New Roman" w:hAnsi="Times New Roman" w:cs="Times New Roman"/>
                <w:b/>
                <w:color w:val="000000"/>
                <w:sz w:val="28"/>
                <w:szCs w:val="28"/>
                <w:lang w:val="en-US" w:eastAsia="ru-RU"/>
              </w:rPr>
              <w:t>52</w:t>
            </w:r>
          </w:p>
        </w:tc>
        <w:tc>
          <w:tcPr>
            <w:tcW w:w="957" w:type="dxa"/>
            <w:shd w:val="clear" w:color="auto" w:fill="FFFF99"/>
          </w:tcPr>
          <w:p w:rsidR="00636217" w:rsidRPr="00636217" w:rsidRDefault="00636217" w:rsidP="00636217">
            <w:pPr>
              <w:spacing w:after="0"/>
              <w:jc w:val="center"/>
              <w:outlineLvl w:val="0"/>
              <w:rPr>
                <w:rFonts w:ascii="Times New Roman" w:eastAsia="Times New Roman" w:hAnsi="Times New Roman" w:cs="Times New Roman"/>
                <w:b/>
                <w:color w:val="000000"/>
                <w:sz w:val="28"/>
                <w:szCs w:val="28"/>
                <w:lang w:val="en-US" w:eastAsia="ru-RU"/>
              </w:rPr>
            </w:pPr>
            <w:r w:rsidRPr="00636217">
              <w:rPr>
                <w:rFonts w:ascii="Times New Roman" w:eastAsia="Times New Roman" w:hAnsi="Times New Roman" w:cs="Times New Roman"/>
                <w:b/>
                <w:color w:val="000000"/>
                <w:sz w:val="28"/>
                <w:szCs w:val="28"/>
                <w:lang w:val="en-US" w:eastAsia="ru-RU"/>
              </w:rPr>
              <w:t>5</w:t>
            </w:r>
          </w:p>
        </w:tc>
        <w:tc>
          <w:tcPr>
            <w:tcW w:w="958" w:type="dxa"/>
            <w:shd w:val="clear" w:color="auto" w:fill="FFFF99"/>
          </w:tcPr>
          <w:p w:rsidR="00636217" w:rsidRPr="00636217" w:rsidRDefault="00636217" w:rsidP="00636217">
            <w:pPr>
              <w:spacing w:after="0"/>
              <w:jc w:val="center"/>
              <w:outlineLvl w:val="0"/>
              <w:rPr>
                <w:rFonts w:ascii="Times New Roman" w:eastAsia="Times New Roman" w:hAnsi="Times New Roman" w:cs="Times New Roman"/>
                <w:b/>
                <w:color w:val="000000"/>
                <w:sz w:val="28"/>
                <w:szCs w:val="28"/>
                <w:lang w:val="uk-UA" w:eastAsia="ru-RU"/>
              </w:rPr>
            </w:pPr>
            <w:r w:rsidRPr="00636217">
              <w:rPr>
                <w:rFonts w:ascii="Times New Roman" w:eastAsia="Times New Roman" w:hAnsi="Times New Roman" w:cs="Times New Roman"/>
                <w:b/>
                <w:color w:val="000000"/>
                <w:sz w:val="28"/>
                <w:szCs w:val="28"/>
                <w:lang w:val="uk-UA" w:eastAsia="ru-RU"/>
              </w:rPr>
              <w:t>9</w:t>
            </w:r>
          </w:p>
        </w:tc>
      </w:tr>
      <w:tr w:rsidR="00636217" w:rsidRPr="00636217" w:rsidTr="008568D8">
        <w:trPr>
          <w:jc w:val="center"/>
        </w:trPr>
        <w:tc>
          <w:tcPr>
            <w:tcW w:w="1687" w:type="dxa"/>
            <w:shd w:val="clear" w:color="auto" w:fill="FFCCCC"/>
            <w:vAlign w:val="bottom"/>
          </w:tcPr>
          <w:p w:rsidR="00636217" w:rsidRPr="00636217" w:rsidRDefault="00636217" w:rsidP="00636217">
            <w:pPr>
              <w:spacing w:after="0"/>
              <w:jc w:val="center"/>
              <w:outlineLvl w:val="0"/>
              <w:rPr>
                <w:rFonts w:ascii="Times New Roman" w:eastAsia="Times New Roman" w:hAnsi="Times New Roman" w:cs="Times New Roman"/>
                <w:b/>
                <w:color w:val="000000"/>
                <w:sz w:val="28"/>
                <w:szCs w:val="28"/>
                <w:lang w:val="uk-UA" w:eastAsia="ru-RU"/>
              </w:rPr>
            </w:pPr>
            <w:r w:rsidRPr="00636217">
              <w:rPr>
                <w:rFonts w:ascii="Times New Roman" w:eastAsia="Times New Roman" w:hAnsi="Times New Roman" w:cs="Times New Roman"/>
                <w:b/>
                <w:color w:val="000000"/>
                <w:sz w:val="28"/>
                <w:szCs w:val="28"/>
                <w:lang w:val="uk-UA" w:eastAsia="ru-RU"/>
              </w:rPr>
              <w:t>%</w:t>
            </w:r>
          </w:p>
        </w:tc>
        <w:tc>
          <w:tcPr>
            <w:tcW w:w="955" w:type="dxa"/>
            <w:shd w:val="clear" w:color="auto" w:fill="CCFFFF"/>
          </w:tcPr>
          <w:p w:rsidR="00636217" w:rsidRPr="00636217" w:rsidRDefault="00636217" w:rsidP="00636217">
            <w:pPr>
              <w:spacing w:after="0"/>
              <w:jc w:val="center"/>
              <w:outlineLvl w:val="0"/>
              <w:rPr>
                <w:rFonts w:ascii="Times New Roman" w:eastAsia="Times New Roman" w:hAnsi="Times New Roman" w:cs="Times New Roman"/>
                <w:b/>
                <w:color w:val="000000"/>
                <w:sz w:val="28"/>
                <w:szCs w:val="28"/>
                <w:lang w:val="en-US" w:eastAsia="ru-RU"/>
              </w:rPr>
            </w:pPr>
            <w:r w:rsidRPr="00636217">
              <w:rPr>
                <w:rFonts w:ascii="Times New Roman" w:eastAsia="Times New Roman" w:hAnsi="Times New Roman" w:cs="Times New Roman"/>
                <w:b/>
                <w:color w:val="000000"/>
                <w:sz w:val="28"/>
                <w:szCs w:val="28"/>
                <w:lang w:val="uk-UA" w:eastAsia="ru-RU"/>
              </w:rPr>
              <w:t>77,</w:t>
            </w:r>
            <w:r w:rsidRPr="00636217">
              <w:rPr>
                <w:rFonts w:ascii="Times New Roman" w:eastAsia="Times New Roman" w:hAnsi="Times New Roman" w:cs="Times New Roman"/>
                <w:b/>
                <w:color w:val="000000"/>
                <w:sz w:val="28"/>
                <w:szCs w:val="28"/>
                <w:lang w:val="en-US" w:eastAsia="ru-RU"/>
              </w:rPr>
              <w:t>8</w:t>
            </w:r>
          </w:p>
        </w:tc>
        <w:tc>
          <w:tcPr>
            <w:tcW w:w="955" w:type="dxa"/>
            <w:shd w:val="clear" w:color="auto" w:fill="CCFFFF"/>
          </w:tcPr>
          <w:p w:rsidR="00636217" w:rsidRPr="00636217" w:rsidRDefault="00636217" w:rsidP="00636217">
            <w:pPr>
              <w:spacing w:after="0"/>
              <w:jc w:val="center"/>
              <w:outlineLvl w:val="0"/>
              <w:rPr>
                <w:rFonts w:ascii="Times New Roman" w:eastAsia="Times New Roman" w:hAnsi="Times New Roman" w:cs="Times New Roman"/>
                <w:b/>
                <w:color w:val="000000"/>
                <w:sz w:val="28"/>
                <w:szCs w:val="28"/>
                <w:lang w:val="en-US" w:eastAsia="ru-RU"/>
              </w:rPr>
            </w:pPr>
            <w:r w:rsidRPr="00636217">
              <w:rPr>
                <w:rFonts w:ascii="Times New Roman" w:eastAsia="Times New Roman" w:hAnsi="Times New Roman" w:cs="Times New Roman"/>
                <w:b/>
                <w:color w:val="000000"/>
                <w:sz w:val="28"/>
                <w:szCs w:val="28"/>
                <w:lang w:val="uk-UA" w:eastAsia="ru-RU"/>
              </w:rPr>
              <w:t>22,</w:t>
            </w:r>
            <w:r w:rsidRPr="00636217">
              <w:rPr>
                <w:rFonts w:ascii="Times New Roman" w:eastAsia="Times New Roman" w:hAnsi="Times New Roman" w:cs="Times New Roman"/>
                <w:b/>
                <w:color w:val="000000"/>
                <w:sz w:val="28"/>
                <w:szCs w:val="28"/>
                <w:lang w:val="en-US" w:eastAsia="ru-RU"/>
              </w:rPr>
              <w:t>2</w:t>
            </w:r>
          </w:p>
        </w:tc>
        <w:tc>
          <w:tcPr>
            <w:tcW w:w="954" w:type="dxa"/>
            <w:shd w:val="clear" w:color="auto" w:fill="CCFFFF"/>
          </w:tcPr>
          <w:p w:rsidR="00636217" w:rsidRPr="00636217" w:rsidRDefault="00636217" w:rsidP="00636217">
            <w:pPr>
              <w:spacing w:after="0"/>
              <w:jc w:val="center"/>
              <w:outlineLvl w:val="0"/>
              <w:rPr>
                <w:rFonts w:ascii="Times New Roman" w:eastAsia="Times New Roman" w:hAnsi="Times New Roman" w:cs="Times New Roman"/>
                <w:b/>
                <w:color w:val="000000"/>
                <w:sz w:val="28"/>
                <w:szCs w:val="28"/>
                <w:lang w:val="uk-UA" w:eastAsia="ru-RU"/>
              </w:rPr>
            </w:pPr>
            <w:r w:rsidRPr="00636217">
              <w:rPr>
                <w:rFonts w:ascii="Times New Roman" w:eastAsia="Times New Roman" w:hAnsi="Times New Roman" w:cs="Times New Roman"/>
                <w:b/>
                <w:color w:val="000000"/>
                <w:sz w:val="28"/>
                <w:szCs w:val="28"/>
                <w:lang w:val="uk-UA" w:eastAsia="ru-RU"/>
              </w:rPr>
              <w:t xml:space="preserve">- </w:t>
            </w:r>
          </w:p>
        </w:tc>
        <w:tc>
          <w:tcPr>
            <w:tcW w:w="955" w:type="dxa"/>
            <w:shd w:val="clear" w:color="auto" w:fill="CCFFCC"/>
          </w:tcPr>
          <w:p w:rsidR="00636217" w:rsidRPr="00636217" w:rsidRDefault="00636217" w:rsidP="00636217">
            <w:pPr>
              <w:spacing w:after="0"/>
              <w:jc w:val="center"/>
              <w:outlineLvl w:val="0"/>
              <w:rPr>
                <w:rFonts w:ascii="Times New Roman" w:eastAsia="Times New Roman" w:hAnsi="Times New Roman" w:cs="Times New Roman"/>
                <w:b/>
                <w:color w:val="000000"/>
                <w:sz w:val="28"/>
                <w:szCs w:val="28"/>
                <w:lang w:val="en-US" w:eastAsia="ru-RU"/>
              </w:rPr>
            </w:pPr>
            <w:r w:rsidRPr="00636217">
              <w:rPr>
                <w:rFonts w:ascii="Times New Roman" w:eastAsia="Times New Roman" w:hAnsi="Times New Roman" w:cs="Times New Roman"/>
                <w:b/>
                <w:color w:val="000000"/>
                <w:sz w:val="28"/>
                <w:szCs w:val="28"/>
                <w:lang w:val="uk-UA" w:eastAsia="ru-RU"/>
              </w:rPr>
              <w:t>77,</w:t>
            </w:r>
            <w:r w:rsidRPr="00636217">
              <w:rPr>
                <w:rFonts w:ascii="Times New Roman" w:eastAsia="Times New Roman" w:hAnsi="Times New Roman" w:cs="Times New Roman"/>
                <w:b/>
                <w:color w:val="000000"/>
                <w:sz w:val="28"/>
                <w:szCs w:val="28"/>
                <w:lang w:val="en-US" w:eastAsia="ru-RU"/>
              </w:rPr>
              <w:t>8</w:t>
            </w:r>
          </w:p>
        </w:tc>
        <w:tc>
          <w:tcPr>
            <w:tcW w:w="956" w:type="dxa"/>
            <w:shd w:val="clear" w:color="auto" w:fill="CCFFCC"/>
          </w:tcPr>
          <w:p w:rsidR="00636217" w:rsidRPr="00636217" w:rsidRDefault="00636217" w:rsidP="00636217">
            <w:pPr>
              <w:spacing w:after="0"/>
              <w:jc w:val="center"/>
              <w:outlineLvl w:val="0"/>
              <w:rPr>
                <w:rFonts w:ascii="Times New Roman" w:eastAsia="Times New Roman" w:hAnsi="Times New Roman" w:cs="Times New Roman"/>
                <w:b/>
                <w:color w:val="000000"/>
                <w:sz w:val="28"/>
                <w:szCs w:val="28"/>
                <w:lang w:val="en-US" w:eastAsia="ru-RU"/>
              </w:rPr>
            </w:pPr>
            <w:r w:rsidRPr="00636217">
              <w:rPr>
                <w:rFonts w:ascii="Times New Roman" w:eastAsia="Times New Roman" w:hAnsi="Times New Roman" w:cs="Times New Roman"/>
                <w:b/>
                <w:color w:val="000000"/>
                <w:sz w:val="28"/>
                <w:szCs w:val="28"/>
                <w:lang w:val="uk-UA" w:eastAsia="ru-RU"/>
              </w:rPr>
              <w:t>22,</w:t>
            </w:r>
            <w:r w:rsidRPr="00636217">
              <w:rPr>
                <w:rFonts w:ascii="Times New Roman" w:eastAsia="Times New Roman" w:hAnsi="Times New Roman" w:cs="Times New Roman"/>
                <w:b/>
                <w:color w:val="000000"/>
                <w:sz w:val="28"/>
                <w:szCs w:val="28"/>
                <w:lang w:val="en-US" w:eastAsia="ru-RU"/>
              </w:rPr>
              <w:t>2</w:t>
            </w:r>
          </w:p>
        </w:tc>
        <w:tc>
          <w:tcPr>
            <w:tcW w:w="956" w:type="dxa"/>
            <w:shd w:val="clear" w:color="auto" w:fill="CCFFCC"/>
          </w:tcPr>
          <w:p w:rsidR="00636217" w:rsidRPr="00636217" w:rsidRDefault="00636217" w:rsidP="00636217">
            <w:pPr>
              <w:spacing w:after="0"/>
              <w:jc w:val="center"/>
              <w:outlineLvl w:val="0"/>
              <w:rPr>
                <w:rFonts w:ascii="Times New Roman" w:eastAsia="Times New Roman" w:hAnsi="Times New Roman" w:cs="Times New Roman"/>
                <w:b/>
                <w:color w:val="000000"/>
                <w:sz w:val="28"/>
                <w:szCs w:val="28"/>
                <w:lang w:val="uk-UA" w:eastAsia="ru-RU"/>
              </w:rPr>
            </w:pPr>
            <w:r w:rsidRPr="00636217">
              <w:rPr>
                <w:rFonts w:ascii="Times New Roman" w:eastAsia="Times New Roman" w:hAnsi="Times New Roman" w:cs="Times New Roman"/>
                <w:b/>
                <w:color w:val="000000"/>
                <w:sz w:val="28"/>
                <w:szCs w:val="28"/>
                <w:lang w:val="uk-UA" w:eastAsia="ru-RU"/>
              </w:rPr>
              <w:t xml:space="preserve">- </w:t>
            </w:r>
          </w:p>
        </w:tc>
        <w:tc>
          <w:tcPr>
            <w:tcW w:w="957" w:type="dxa"/>
            <w:shd w:val="clear" w:color="auto" w:fill="FFFF99"/>
          </w:tcPr>
          <w:p w:rsidR="00636217" w:rsidRPr="00636217" w:rsidRDefault="00636217" w:rsidP="00636217">
            <w:pPr>
              <w:spacing w:after="0"/>
              <w:jc w:val="center"/>
              <w:outlineLvl w:val="0"/>
              <w:rPr>
                <w:rFonts w:ascii="Times New Roman" w:eastAsia="Times New Roman" w:hAnsi="Times New Roman" w:cs="Times New Roman"/>
                <w:b/>
                <w:color w:val="000000"/>
                <w:sz w:val="28"/>
                <w:szCs w:val="28"/>
                <w:lang w:val="en-US" w:eastAsia="ru-RU"/>
              </w:rPr>
            </w:pPr>
            <w:r w:rsidRPr="00636217">
              <w:rPr>
                <w:rFonts w:ascii="Times New Roman" w:eastAsia="Times New Roman" w:hAnsi="Times New Roman" w:cs="Times New Roman"/>
                <w:b/>
                <w:color w:val="000000"/>
                <w:sz w:val="28"/>
                <w:szCs w:val="28"/>
                <w:lang w:eastAsia="ru-RU"/>
              </w:rPr>
              <w:t>9</w:t>
            </w:r>
            <w:r w:rsidRPr="00636217">
              <w:rPr>
                <w:rFonts w:ascii="Times New Roman" w:eastAsia="Times New Roman" w:hAnsi="Times New Roman" w:cs="Times New Roman"/>
                <w:b/>
                <w:color w:val="000000"/>
                <w:sz w:val="28"/>
                <w:szCs w:val="28"/>
                <w:lang w:val="en-US" w:eastAsia="ru-RU"/>
              </w:rPr>
              <w:t>4</w:t>
            </w:r>
            <w:r w:rsidRPr="00636217">
              <w:rPr>
                <w:rFonts w:ascii="Times New Roman" w:eastAsia="Times New Roman" w:hAnsi="Times New Roman" w:cs="Times New Roman"/>
                <w:b/>
                <w:color w:val="000000"/>
                <w:sz w:val="28"/>
                <w:szCs w:val="28"/>
                <w:lang w:eastAsia="ru-RU"/>
              </w:rPr>
              <w:t>,</w:t>
            </w:r>
            <w:r w:rsidRPr="00636217">
              <w:rPr>
                <w:rFonts w:ascii="Times New Roman" w:eastAsia="Times New Roman" w:hAnsi="Times New Roman" w:cs="Times New Roman"/>
                <w:b/>
                <w:color w:val="000000"/>
                <w:sz w:val="28"/>
                <w:szCs w:val="28"/>
                <w:lang w:val="en-US" w:eastAsia="ru-RU"/>
              </w:rPr>
              <w:t>7</w:t>
            </w:r>
          </w:p>
        </w:tc>
        <w:tc>
          <w:tcPr>
            <w:tcW w:w="957" w:type="dxa"/>
            <w:shd w:val="clear" w:color="auto" w:fill="FFFF99"/>
          </w:tcPr>
          <w:p w:rsidR="00636217" w:rsidRPr="00636217" w:rsidRDefault="00636217" w:rsidP="00636217">
            <w:pPr>
              <w:spacing w:after="0"/>
              <w:jc w:val="center"/>
              <w:outlineLvl w:val="0"/>
              <w:rPr>
                <w:rFonts w:ascii="Times New Roman" w:eastAsia="Times New Roman" w:hAnsi="Times New Roman" w:cs="Times New Roman"/>
                <w:b/>
                <w:color w:val="000000"/>
                <w:sz w:val="28"/>
                <w:szCs w:val="28"/>
                <w:lang w:val="en-US" w:eastAsia="ru-RU"/>
              </w:rPr>
            </w:pPr>
            <w:r w:rsidRPr="00636217">
              <w:rPr>
                <w:rFonts w:ascii="Times New Roman" w:eastAsia="Times New Roman" w:hAnsi="Times New Roman" w:cs="Times New Roman"/>
                <w:b/>
                <w:color w:val="000000"/>
                <w:sz w:val="28"/>
                <w:szCs w:val="28"/>
                <w:lang w:val="en-US" w:eastAsia="ru-RU"/>
              </w:rPr>
              <w:t>1</w:t>
            </w:r>
            <w:r w:rsidRPr="00636217">
              <w:rPr>
                <w:rFonts w:ascii="Times New Roman" w:eastAsia="Times New Roman" w:hAnsi="Times New Roman" w:cs="Times New Roman"/>
                <w:b/>
                <w:color w:val="000000"/>
                <w:sz w:val="28"/>
                <w:szCs w:val="28"/>
                <w:lang w:val="uk-UA" w:eastAsia="ru-RU"/>
              </w:rPr>
              <w:t>,</w:t>
            </w:r>
            <w:r w:rsidRPr="00636217">
              <w:rPr>
                <w:rFonts w:ascii="Times New Roman" w:eastAsia="Times New Roman" w:hAnsi="Times New Roman" w:cs="Times New Roman"/>
                <w:b/>
                <w:color w:val="000000"/>
                <w:sz w:val="28"/>
                <w:szCs w:val="28"/>
                <w:lang w:val="en-US" w:eastAsia="ru-RU"/>
              </w:rPr>
              <w:t>9</w:t>
            </w:r>
          </w:p>
        </w:tc>
        <w:tc>
          <w:tcPr>
            <w:tcW w:w="958" w:type="dxa"/>
            <w:shd w:val="clear" w:color="auto" w:fill="FFFF99"/>
          </w:tcPr>
          <w:p w:rsidR="00636217" w:rsidRPr="00636217" w:rsidRDefault="00636217" w:rsidP="00636217">
            <w:pPr>
              <w:spacing w:after="0"/>
              <w:jc w:val="center"/>
              <w:outlineLvl w:val="0"/>
              <w:rPr>
                <w:rFonts w:ascii="Times New Roman" w:eastAsia="Times New Roman" w:hAnsi="Times New Roman" w:cs="Times New Roman"/>
                <w:b/>
                <w:color w:val="000000"/>
                <w:sz w:val="28"/>
                <w:szCs w:val="28"/>
                <w:lang w:val="uk-UA" w:eastAsia="ru-RU"/>
              </w:rPr>
            </w:pPr>
            <w:r w:rsidRPr="00636217">
              <w:rPr>
                <w:rFonts w:ascii="Times New Roman" w:eastAsia="Times New Roman" w:hAnsi="Times New Roman" w:cs="Times New Roman"/>
                <w:b/>
                <w:color w:val="000000"/>
                <w:sz w:val="28"/>
                <w:szCs w:val="28"/>
                <w:lang w:val="uk-UA" w:eastAsia="ru-RU"/>
              </w:rPr>
              <w:t>3</w:t>
            </w:r>
            <w:r w:rsidRPr="00636217">
              <w:rPr>
                <w:rFonts w:ascii="Times New Roman" w:eastAsia="Times New Roman" w:hAnsi="Times New Roman" w:cs="Times New Roman"/>
                <w:b/>
                <w:color w:val="000000"/>
                <w:sz w:val="28"/>
                <w:szCs w:val="28"/>
                <w:lang w:eastAsia="ru-RU"/>
              </w:rPr>
              <w:t>,</w:t>
            </w:r>
            <w:r w:rsidRPr="00636217">
              <w:rPr>
                <w:rFonts w:ascii="Times New Roman" w:eastAsia="Times New Roman" w:hAnsi="Times New Roman" w:cs="Times New Roman"/>
                <w:b/>
                <w:color w:val="000000"/>
                <w:sz w:val="28"/>
                <w:szCs w:val="28"/>
                <w:lang w:val="uk-UA" w:eastAsia="ru-RU"/>
              </w:rPr>
              <w:t>4</w:t>
            </w:r>
          </w:p>
        </w:tc>
      </w:tr>
    </w:tbl>
    <w:p w:rsidR="00636217" w:rsidRPr="00636217" w:rsidRDefault="00636217" w:rsidP="00636217">
      <w:pPr>
        <w:spacing w:after="0"/>
        <w:jc w:val="both"/>
        <w:outlineLvl w:val="0"/>
        <w:rPr>
          <w:rFonts w:ascii="Times New Roman" w:eastAsia="Times New Roman" w:hAnsi="Times New Roman" w:cs="Times New Roman"/>
          <w:color w:val="000000"/>
          <w:sz w:val="28"/>
          <w:szCs w:val="28"/>
          <w:lang w:val="uk-UA" w:eastAsia="ru-RU"/>
        </w:rPr>
      </w:pPr>
      <w:r w:rsidRPr="00636217">
        <w:rPr>
          <w:rFonts w:ascii="Times New Roman" w:eastAsia="Times New Roman" w:hAnsi="Times New Roman" w:cs="Times New Roman"/>
          <w:color w:val="000000"/>
          <w:sz w:val="28"/>
          <w:szCs w:val="28"/>
          <w:lang w:eastAsia="ru-RU"/>
        </w:rPr>
        <w:t xml:space="preserve">          </w:t>
      </w:r>
      <w:r w:rsidRPr="00636217">
        <w:rPr>
          <w:rFonts w:ascii="Times New Roman" w:eastAsia="Times New Roman" w:hAnsi="Times New Roman" w:cs="Times New Roman"/>
          <w:color w:val="000000"/>
          <w:sz w:val="28"/>
          <w:szCs w:val="28"/>
          <w:lang w:val="uk-UA" w:eastAsia="ru-RU"/>
        </w:rPr>
        <w:t xml:space="preserve">Педагогами враховувалися ці показники під час проведення занять з фізичної культури, організації рухового режиму продовж дня, </w:t>
      </w:r>
      <w:proofErr w:type="spellStart"/>
      <w:r w:rsidRPr="00636217">
        <w:rPr>
          <w:rFonts w:ascii="Times New Roman" w:eastAsia="Times New Roman" w:hAnsi="Times New Roman" w:cs="Times New Roman"/>
          <w:color w:val="000000"/>
          <w:sz w:val="28"/>
          <w:szCs w:val="28"/>
          <w:lang w:val="uk-UA" w:eastAsia="ru-RU"/>
        </w:rPr>
        <w:t>загартовуючих</w:t>
      </w:r>
      <w:proofErr w:type="spellEnd"/>
      <w:r w:rsidRPr="00636217">
        <w:rPr>
          <w:rFonts w:ascii="Times New Roman" w:eastAsia="Times New Roman" w:hAnsi="Times New Roman" w:cs="Times New Roman"/>
          <w:color w:val="000000"/>
          <w:sz w:val="28"/>
          <w:szCs w:val="28"/>
          <w:lang w:val="uk-UA" w:eastAsia="ru-RU"/>
        </w:rPr>
        <w:t xml:space="preserve"> заходів, підбору рухливих ігор, ігор-естафет тощо.</w:t>
      </w:r>
    </w:p>
    <w:p w:rsidR="00636217" w:rsidRPr="00636217" w:rsidRDefault="00636217" w:rsidP="00636217">
      <w:pPr>
        <w:spacing w:after="0"/>
        <w:jc w:val="both"/>
        <w:outlineLvl w:val="0"/>
        <w:rPr>
          <w:rFonts w:ascii="Times New Roman" w:eastAsia="Times New Roman" w:hAnsi="Times New Roman" w:cs="Times New Roman"/>
          <w:color w:val="000000"/>
          <w:sz w:val="28"/>
          <w:szCs w:val="28"/>
          <w:lang w:val="uk-UA" w:eastAsia="ru-RU"/>
        </w:rPr>
      </w:pPr>
      <w:r w:rsidRPr="00636217">
        <w:rPr>
          <w:rFonts w:ascii="Times New Roman" w:eastAsia="Times New Roman" w:hAnsi="Times New Roman" w:cs="Times New Roman"/>
          <w:color w:val="000000"/>
          <w:sz w:val="28"/>
          <w:szCs w:val="28"/>
          <w:lang w:val="uk-UA" w:eastAsia="ru-RU"/>
        </w:rPr>
        <w:t xml:space="preserve">     У кожній віковій групі  за результатами обстеження дітей спеціалістами та антропометричними вимірюваннями складався    листок здоров’я вихованців, згідно з яким  проводилося маркування меблів, здійснювався індивідуальний підхід під час фізкультурно-оздоровчої роботи</w:t>
      </w:r>
    </w:p>
    <w:p w:rsidR="00636217" w:rsidRPr="00636217" w:rsidRDefault="00636217" w:rsidP="00636217">
      <w:pPr>
        <w:spacing w:after="0"/>
        <w:jc w:val="both"/>
        <w:outlineLvl w:val="0"/>
        <w:rPr>
          <w:rFonts w:ascii="Times New Roman" w:eastAsia="Times New Roman" w:hAnsi="Times New Roman" w:cs="Times New Roman"/>
          <w:color w:val="000000"/>
          <w:sz w:val="28"/>
          <w:szCs w:val="28"/>
          <w:lang w:val="uk-UA" w:eastAsia="ru-RU"/>
        </w:rPr>
      </w:pPr>
      <w:r w:rsidRPr="00636217">
        <w:rPr>
          <w:rFonts w:ascii="Times New Roman" w:eastAsia="Calibri" w:hAnsi="Times New Roman" w:cs="Times New Roman"/>
          <w:b/>
          <w:color w:val="FF0000"/>
          <w:sz w:val="28"/>
          <w:szCs w:val="28"/>
          <w:lang w:val="uk-UA"/>
        </w:rPr>
        <w:t>VІ розділ. Адміністративно – господарська діяльність</w:t>
      </w:r>
    </w:p>
    <w:p w:rsidR="00636217" w:rsidRPr="00636217" w:rsidRDefault="00636217" w:rsidP="00636217">
      <w:pPr>
        <w:spacing w:after="0"/>
        <w:jc w:val="both"/>
        <w:outlineLvl w:val="0"/>
        <w:rPr>
          <w:rFonts w:ascii="Times New Roman" w:eastAsia="Times New Roman" w:hAnsi="Times New Roman" w:cs="Times New Roman"/>
          <w:color w:val="000000" w:themeColor="text1"/>
          <w:sz w:val="28"/>
          <w:szCs w:val="28"/>
          <w:lang w:val="uk-UA" w:eastAsia="ru-RU"/>
        </w:rPr>
      </w:pPr>
      <w:r w:rsidRPr="00636217">
        <w:rPr>
          <w:rFonts w:ascii="Times New Roman" w:eastAsia="Calibri" w:hAnsi="Times New Roman" w:cs="Times New Roman"/>
          <w:color w:val="FF0000"/>
          <w:sz w:val="28"/>
          <w:szCs w:val="28"/>
          <w:lang w:val="uk-UA"/>
        </w:rPr>
        <w:t xml:space="preserve">     </w:t>
      </w:r>
      <w:r w:rsidRPr="00636217">
        <w:rPr>
          <w:rFonts w:ascii="Times New Roman" w:eastAsia="Times New Roman" w:hAnsi="Times New Roman" w:cs="Times New Roman"/>
          <w:color w:val="000000" w:themeColor="text1"/>
          <w:sz w:val="28"/>
          <w:szCs w:val="28"/>
          <w:lang w:val="uk-UA" w:eastAsia="ru-RU"/>
        </w:rPr>
        <w:t xml:space="preserve">Адміністрацією вжито необхідних заходів  щодо покращення, зміцнення і модернізації матеріально-технічної бази закладу.   За навчальний 2020/2021 рік використано бюджетних коштів на суму 16592грн. (пральний порошок, миючі засоби, паперові рушники,  одноразові маски, </w:t>
      </w:r>
      <w:proofErr w:type="spellStart"/>
      <w:r w:rsidRPr="00636217">
        <w:rPr>
          <w:rFonts w:ascii="Times New Roman" w:eastAsia="Times New Roman" w:hAnsi="Times New Roman" w:cs="Times New Roman"/>
          <w:color w:val="000000" w:themeColor="text1"/>
          <w:sz w:val="28"/>
          <w:szCs w:val="28"/>
          <w:lang w:val="uk-UA" w:eastAsia="ru-RU"/>
        </w:rPr>
        <w:t>деззасоби</w:t>
      </w:r>
      <w:proofErr w:type="spellEnd"/>
      <w:r w:rsidRPr="00636217">
        <w:rPr>
          <w:rFonts w:ascii="Times New Roman" w:eastAsia="Times New Roman" w:hAnsi="Times New Roman" w:cs="Times New Roman"/>
          <w:color w:val="000000" w:themeColor="text1"/>
          <w:sz w:val="28"/>
          <w:szCs w:val="28"/>
          <w:lang w:val="uk-UA" w:eastAsia="ru-RU"/>
        </w:rPr>
        <w:t>)</w:t>
      </w:r>
      <w:r w:rsidRPr="00636217">
        <w:rPr>
          <w:rFonts w:ascii="Times New Roman" w:eastAsia="Times New Roman" w:hAnsi="Times New Roman" w:cs="Times New Roman"/>
          <w:color w:val="FF0000"/>
          <w:sz w:val="28"/>
          <w:szCs w:val="28"/>
          <w:lang w:val="uk-UA" w:eastAsia="ru-RU"/>
        </w:rPr>
        <w:t xml:space="preserve"> </w:t>
      </w:r>
    </w:p>
    <w:p w:rsidR="00636217" w:rsidRPr="00636217" w:rsidRDefault="00636217" w:rsidP="00636217">
      <w:pPr>
        <w:spacing w:after="0"/>
        <w:jc w:val="both"/>
        <w:outlineLvl w:val="0"/>
        <w:rPr>
          <w:rFonts w:ascii="Times New Roman" w:eastAsia="Times New Roman" w:hAnsi="Times New Roman" w:cs="Times New Roman"/>
          <w:color w:val="000000" w:themeColor="text1"/>
          <w:sz w:val="28"/>
          <w:szCs w:val="28"/>
          <w:lang w:val="uk-UA" w:eastAsia="ru-RU"/>
        </w:rPr>
      </w:pPr>
      <w:r w:rsidRPr="00636217">
        <w:rPr>
          <w:rFonts w:ascii="Times New Roman" w:eastAsia="Times New Roman" w:hAnsi="Times New Roman" w:cs="Times New Roman"/>
          <w:color w:val="000000" w:themeColor="text1"/>
          <w:sz w:val="28"/>
          <w:szCs w:val="28"/>
          <w:lang w:val="uk-UA" w:eastAsia="ru-RU"/>
        </w:rPr>
        <w:t xml:space="preserve">   Завдяки  спільній праці педагогів  та батьків проведено  </w:t>
      </w:r>
      <w:r w:rsidRPr="00636217">
        <w:rPr>
          <w:rFonts w:ascii="Times New Roman" w:hAnsi="Times New Roman" w:cs="Times New Roman"/>
          <w:color w:val="000000" w:themeColor="text1"/>
          <w:sz w:val="28"/>
          <w:szCs w:val="28"/>
          <w:lang w:val="uk-UA"/>
        </w:rPr>
        <w:t xml:space="preserve">ремонт електромережі в групі «Капризуля»(4750грн.),   в групі «Маргаритка» заміна ламп на ЛЕД (2500рн.), </w:t>
      </w:r>
      <w:r w:rsidRPr="00636217">
        <w:rPr>
          <w:rFonts w:ascii="Times New Roman" w:hAnsi="Times New Roman" w:cs="Times New Roman"/>
          <w:color w:val="FF0000"/>
          <w:sz w:val="28"/>
          <w:szCs w:val="28"/>
          <w:lang w:val="uk-UA"/>
        </w:rPr>
        <w:t xml:space="preserve">    </w:t>
      </w:r>
      <w:r w:rsidRPr="00636217">
        <w:rPr>
          <w:rFonts w:ascii="Times New Roman" w:hAnsi="Times New Roman" w:cs="Times New Roman"/>
          <w:color w:val="000000" w:themeColor="text1"/>
          <w:sz w:val="28"/>
          <w:szCs w:val="28"/>
          <w:lang w:val="uk-UA"/>
        </w:rPr>
        <w:t xml:space="preserve">в групі «Левенятко» придбано 13 дитячих стільців  (2771грн.),  в групі «Кульбабка»  встановлено ролети 4 шт. в спальній кімнаті (4000грн.) </w:t>
      </w:r>
    </w:p>
    <w:p w:rsidR="00636217" w:rsidRPr="00636217" w:rsidRDefault="00636217" w:rsidP="00636217">
      <w:pPr>
        <w:spacing w:after="0"/>
        <w:jc w:val="both"/>
        <w:outlineLvl w:val="0"/>
        <w:rPr>
          <w:rFonts w:ascii="Times New Roman" w:eastAsia="Times New Roman" w:hAnsi="Times New Roman" w:cs="Times New Roman"/>
          <w:sz w:val="28"/>
          <w:szCs w:val="28"/>
          <w:lang w:eastAsia="ru-RU"/>
        </w:rPr>
      </w:pPr>
      <w:r w:rsidRPr="00636217">
        <w:rPr>
          <w:rFonts w:ascii="Times New Roman" w:eastAsia="Times New Roman" w:hAnsi="Times New Roman" w:cs="Times New Roman"/>
          <w:sz w:val="28"/>
          <w:szCs w:val="28"/>
          <w:lang w:val="uk-UA" w:eastAsia="ru-RU"/>
        </w:rPr>
        <w:t xml:space="preserve">      На території закладу   облаштовано  альпійські </w:t>
      </w:r>
      <w:proofErr w:type="spellStart"/>
      <w:r w:rsidRPr="00636217">
        <w:rPr>
          <w:rFonts w:ascii="Times New Roman" w:eastAsia="Times New Roman" w:hAnsi="Times New Roman" w:cs="Times New Roman"/>
          <w:sz w:val="28"/>
          <w:szCs w:val="28"/>
          <w:lang w:val="uk-UA" w:eastAsia="ru-RU"/>
        </w:rPr>
        <w:t>гірки</w:t>
      </w:r>
      <w:proofErr w:type="spellEnd"/>
      <w:r w:rsidRPr="00636217">
        <w:rPr>
          <w:rFonts w:ascii="Times New Roman" w:eastAsia="Times New Roman" w:hAnsi="Times New Roman" w:cs="Times New Roman"/>
          <w:sz w:val="28"/>
          <w:szCs w:val="28"/>
          <w:lang w:val="uk-UA" w:eastAsia="ru-RU"/>
        </w:rPr>
        <w:t xml:space="preserve">,  спортивно-ігрові майданчики.    Доукомплектовано розвивальне середовище    меблями та іграшками  в усіх вікових групах відповідно до вимог  програми «Я у Світі».  </w:t>
      </w:r>
    </w:p>
    <w:p w:rsidR="00636217" w:rsidRPr="00636217" w:rsidRDefault="00636217" w:rsidP="00636217">
      <w:pPr>
        <w:spacing w:after="0"/>
        <w:jc w:val="both"/>
        <w:outlineLvl w:val="0"/>
        <w:rPr>
          <w:rFonts w:ascii="Times New Roman" w:eastAsia="Times New Roman" w:hAnsi="Times New Roman" w:cs="Times New Roman"/>
          <w:color w:val="000000" w:themeColor="text1"/>
          <w:sz w:val="28"/>
          <w:szCs w:val="28"/>
          <w:lang w:val="uk-UA" w:eastAsia="ru-RU"/>
        </w:rPr>
      </w:pPr>
      <w:r w:rsidRPr="00636217">
        <w:rPr>
          <w:rFonts w:ascii="Times New Roman" w:eastAsia="Times New Roman" w:hAnsi="Times New Roman" w:cs="Times New Roman"/>
          <w:color w:val="000000" w:themeColor="text1"/>
          <w:sz w:val="28"/>
          <w:szCs w:val="28"/>
          <w:lang w:val="uk-UA" w:eastAsia="ru-RU"/>
        </w:rPr>
        <w:t xml:space="preserve">     </w:t>
      </w:r>
      <w:proofErr w:type="spellStart"/>
      <w:r w:rsidRPr="00636217">
        <w:rPr>
          <w:rFonts w:ascii="Times New Roman" w:eastAsia="Times New Roman" w:hAnsi="Times New Roman" w:cs="Times New Roman"/>
          <w:b/>
          <w:color w:val="000000" w:themeColor="text1"/>
          <w:sz w:val="28"/>
          <w:szCs w:val="28"/>
          <w:lang w:eastAsia="ru-RU"/>
        </w:rPr>
        <w:t>Поряд</w:t>
      </w:r>
      <w:proofErr w:type="spellEnd"/>
      <w:r w:rsidRPr="00636217">
        <w:rPr>
          <w:rFonts w:ascii="Times New Roman" w:eastAsia="Times New Roman" w:hAnsi="Times New Roman" w:cs="Times New Roman"/>
          <w:b/>
          <w:color w:val="000000" w:themeColor="text1"/>
          <w:sz w:val="28"/>
          <w:szCs w:val="28"/>
          <w:lang w:eastAsia="ru-RU"/>
        </w:rPr>
        <w:t xml:space="preserve"> з </w:t>
      </w:r>
      <w:proofErr w:type="spellStart"/>
      <w:r w:rsidRPr="00636217">
        <w:rPr>
          <w:rFonts w:ascii="Times New Roman" w:eastAsia="Times New Roman" w:hAnsi="Times New Roman" w:cs="Times New Roman"/>
          <w:b/>
          <w:color w:val="000000" w:themeColor="text1"/>
          <w:sz w:val="28"/>
          <w:szCs w:val="28"/>
          <w:lang w:eastAsia="ru-RU"/>
        </w:rPr>
        <w:t>позитивними</w:t>
      </w:r>
      <w:proofErr w:type="spellEnd"/>
      <w:r w:rsidRPr="00636217">
        <w:rPr>
          <w:rFonts w:ascii="Times New Roman" w:eastAsia="Times New Roman" w:hAnsi="Times New Roman" w:cs="Times New Roman"/>
          <w:b/>
          <w:color w:val="000000" w:themeColor="text1"/>
          <w:sz w:val="28"/>
          <w:szCs w:val="28"/>
          <w:lang w:eastAsia="ru-RU"/>
        </w:rPr>
        <w:t xml:space="preserve"> результатами </w:t>
      </w:r>
      <w:proofErr w:type="spellStart"/>
      <w:r w:rsidRPr="00636217">
        <w:rPr>
          <w:rFonts w:ascii="Times New Roman" w:eastAsia="Times New Roman" w:hAnsi="Times New Roman" w:cs="Times New Roman"/>
          <w:b/>
          <w:color w:val="000000" w:themeColor="text1"/>
          <w:sz w:val="28"/>
          <w:szCs w:val="28"/>
          <w:lang w:eastAsia="ru-RU"/>
        </w:rPr>
        <w:t>роботи</w:t>
      </w:r>
      <w:proofErr w:type="spellEnd"/>
      <w:r w:rsidRPr="00636217">
        <w:rPr>
          <w:rFonts w:ascii="Times New Roman" w:eastAsia="Times New Roman" w:hAnsi="Times New Roman" w:cs="Times New Roman"/>
          <w:b/>
          <w:color w:val="000000" w:themeColor="text1"/>
          <w:sz w:val="28"/>
          <w:szCs w:val="28"/>
          <w:lang w:eastAsia="ru-RU"/>
        </w:rPr>
        <w:t xml:space="preserve"> закладу </w:t>
      </w:r>
      <w:proofErr w:type="spellStart"/>
      <w:r w:rsidRPr="00636217">
        <w:rPr>
          <w:rFonts w:ascii="Times New Roman" w:eastAsia="Times New Roman" w:hAnsi="Times New Roman" w:cs="Times New Roman"/>
          <w:b/>
          <w:color w:val="000000" w:themeColor="text1"/>
          <w:sz w:val="28"/>
          <w:szCs w:val="28"/>
          <w:lang w:eastAsia="ru-RU"/>
        </w:rPr>
        <w:t>протягом</w:t>
      </w:r>
      <w:proofErr w:type="spellEnd"/>
      <w:r w:rsidRPr="00636217">
        <w:rPr>
          <w:rFonts w:ascii="Times New Roman" w:eastAsia="Times New Roman" w:hAnsi="Times New Roman" w:cs="Times New Roman"/>
          <w:b/>
          <w:color w:val="000000" w:themeColor="text1"/>
          <w:sz w:val="28"/>
          <w:szCs w:val="28"/>
          <w:lang w:eastAsia="ru-RU"/>
        </w:rPr>
        <w:t xml:space="preserve"> </w:t>
      </w:r>
      <w:r w:rsidRPr="00636217">
        <w:rPr>
          <w:rFonts w:ascii="Times New Roman" w:eastAsia="Times New Roman" w:hAnsi="Times New Roman" w:cs="Times New Roman"/>
          <w:b/>
          <w:color w:val="000000" w:themeColor="text1"/>
          <w:sz w:val="28"/>
          <w:szCs w:val="28"/>
          <w:lang w:val="uk-UA" w:eastAsia="ru-RU"/>
        </w:rPr>
        <w:t xml:space="preserve"> </w:t>
      </w:r>
      <w:proofErr w:type="spellStart"/>
      <w:r w:rsidRPr="00636217">
        <w:rPr>
          <w:rFonts w:ascii="Times New Roman" w:eastAsia="Times New Roman" w:hAnsi="Times New Roman" w:cs="Times New Roman"/>
          <w:b/>
          <w:color w:val="000000" w:themeColor="text1"/>
          <w:sz w:val="28"/>
          <w:szCs w:val="28"/>
          <w:lang w:eastAsia="ru-RU"/>
        </w:rPr>
        <w:t>навчального</w:t>
      </w:r>
      <w:proofErr w:type="spellEnd"/>
      <w:r w:rsidRPr="00636217">
        <w:rPr>
          <w:rFonts w:ascii="Times New Roman" w:eastAsia="Times New Roman" w:hAnsi="Times New Roman" w:cs="Times New Roman"/>
          <w:b/>
          <w:color w:val="000000" w:themeColor="text1"/>
          <w:sz w:val="28"/>
          <w:szCs w:val="28"/>
          <w:lang w:eastAsia="ru-RU"/>
        </w:rPr>
        <w:t xml:space="preserve">  року  </w:t>
      </w:r>
      <w:proofErr w:type="spellStart"/>
      <w:r w:rsidRPr="00636217">
        <w:rPr>
          <w:rFonts w:ascii="Times New Roman" w:eastAsia="Times New Roman" w:hAnsi="Times New Roman" w:cs="Times New Roman"/>
          <w:b/>
          <w:color w:val="000000" w:themeColor="text1"/>
          <w:sz w:val="28"/>
          <w:szCs w:val="28"/>
          <w:lang w:eastAsia="ru-RU"/>
        </w:rPr>
        <w:t>виокремились</w:t>
      </w:r>
      <w:proofErr w:type="spellEnd"/>
      <w:r w:rsidRPr="00636217">
        <w:rPr>
          <w:rFonts w:ascii="Times New Roman" w:eastAsia="Times New Roman" w:hAnsi="Times New Roman" w:cs="Times New Roman"/>
          <w:b/>
          <w:color w:val="000000" w:themeColor="text1"/>
          <w:sz w:val="28"/>
          <w:szCs w:val="28"/>
          <w:lang w:eastAsia="ru-RU"/>
        </w:rPr>
        <w:t xml:space="preserve"> </w:t>
      </w:r>
      <w:proofErr w:type="spellStart"/>
      <w:r w:rsidRPr="00636217">
        <w:rPr>
          <w:rFonts w:ascii="Times New Roman" w:eastAsia="Times New Roman" w:hAnsi="Times New Roman" w:cs="Times New Roman"/>
          <w:b/>
          <w:color w:val="000000" w:themeColor="text1"/>
          <w:sz w:val="28"/>
          <w:szCs w:val="28"/>
          <w:lang w:eastAsia="ru-RU"/>
        </w:rPr>
        <w:t>питання</w:t>
      </w:r>
      <w:proofErr w:type="spellEnd"/>
      <w:r w:rsidRPr="00636217">
        <w:rPr>
          <w:rFonts w:ascii="Times New Roman" w:eastAsia="Times New Roman" w:hAnsi="Times New Roman" w:cs="Times New Roman"/>
          <w:b/>
          <w:color w:val="000000" w:themeColor="text1"/>
          <w:sz w:val="28"/>
          <w:szCs w:val="28"/>
          <w:lang w:eastAsia="ru-RU"/>
        </w:rPr>
        <w:t xml:space="preserve">, </w:t>
      </w:r>
      <w:proofErr w:type="gramStart"/>
      <w:r w:rsidRPr="00636217">
        <w:rPr>
          <w:rFonts w:ascii="Times New Roman" w:eastAsia="Times New Roman" w:hAnsi="Times New Roman" w:cs="Times New Roman"/>
          <w:b/>
          <w:color w:val="000000" w:themeColor="text1"/>
          <w:sz w:val="28"/>
          <w:szCs w:val="28"/>
          <w:lang w:eastAsia="ru-RU"/>
        </w:rPr>
        <w:t>на</w:t>
      </w:r>
      <w:proofErr w:type="gramEnd"/>
      <w:r w:rsidRPr="00636217">
        <w:rPr>
          <w:rFonts w:ascii="Times New Roman" w:eastAsia="Times New Roman" w:hAnsi="Times New Roman" w:cs="Times New Roman"/>
          <w:b/>
          <w:color w:val="000000" w:themeColor="text1"/>
          <w:sz w:val="28"/>
          <w:szCs w:val="28"/>
          <w:lang w:eastAsia="ru-RU"/>
        </w:rPr>
        <w:t xml:space="preserve"> </w:t>
      </w:r>
      <w:proofErr w:type="spellStart"/>
      <w:proofErr w:type="gramStart"/>
      <w:r w:rsidRPr="00636217">
        <w:rPr>
          <w:rFonts w:ascii="Times New Roman" w:eastAsia="Times New Roman" w:hAnsi="Times New Roman" w:cs="Times New Roman"/>
          <w:b/>
          <w:color w:val="000000" w:themeColor="text1"/>
          <w:sz w:val="28"/>
          <w:szCs w:val="28"/>
          <w:lang w:eastAsia="ru-RU"/>
        </w:rPr>
        <w:t>як</w:t>
      </w:r>
      <w:proofErr w:type="gramEnd"/>
      <w:r w:rsidRPr="00636217">
        <w:rPr>
          <w:rFonts w:ascii="Times New Roman" w:eastAsia="Times New Roman" w:hAnsi="Times New Roman" w:cs="Times New Roman"/>
          <w:b/>
          <w:color w:val="000000" w:themeColor="text1"/>
          <w:sz w:val="28"/>
          <w:szCs w:val="28"/>
          <w:lang w:eastAsia="ru-RU"/>
        </w:rPr>
        <w:t>і</w:t>
      </w:r>
      <w:proofErr w:type="spellEnd"/>
      <w:r w:rsidRPr="00636217">
        <w:rPr>
          <w:rFonts w:ascii="Times New Roman" w:eastAsia="Times New Roman" w:hAnsi="Times New Roman" w:cs="Times New Roman"/>
          <w:b/>
          <w:color w:val="000000" w:themeColor="text1"/>
          <w:sz w:val="28"/>
          <w:szCs w:val="28"/>
          <w:lang w:eastAsia="ru-RU"/>
        </w:rPr>
        <w:t xml:space="preserve"> </w:t>
      </w:r>
      <w:proofErr w:type="spellStart"/>
      <w:r w:rsidRPr="00636217">
        <w:rPr>
          <w:rFonts w:ascii="Times New Roman" w:eastAsia="Times New Roman" w:hAnsi="Times New Roman" w:cs="Times New Roman"/>
          <w:b/>
          <w:color w:val="000000" w:themeColor="text1"/>
          <w:sz w:val="28"/>
          <w:szCs w:val="28"/>
          <w:lang w:eastAsia="ru-RU"/>
        </w:rPr>
        <w:t>слід</w:t>
      </w:r>
      <w:proofErr w:type="spellEnd"/>
      <w:r w:rsidRPr="00636217">
        <w:rPr>
          <w:rFonts w:ascii="Times New Roman" w:eastAsia="Times New Roman" w:hAnsi="Times New Roman" w:cs="Times New Roman"/>
          <w:b/>
          <w:color w:val="000000" w:themeColor="text1"/>
          <w:sz w:val="28"/>
          <w:szCs w:val="28"/>
          <w:lang w:eastAsia="ru-RU"/>
        </w:rPr>
        <w:t xml:space="preserve"> </w:t>
      </w:r>
      <w:proofErr w:type="spellStart"/>
      <w:r w:rsidRPr="00636217">
        <w:rPr>
          <w:rFonts w:ascii="Times New Roman" w:eastAsia="Times New Roman" w:hAnsi="Times New Roman" w:cs="Times New Roman"/>
          <w:b/>
          <w:color w:val="000000" w:themeColor="text1"/>
          <w:sz w:val="28"/>
          <w:szCs w:val="28"/>
          <w:lang w:eastAsia="ru-RU"/>
        </w:rPr>
        <w:t>звернути</w:t>
      </w:r>
      <w:proofErr w:type="spellEnd"/>
      <w:r w:rsidRPr="00636217">
        <w:rPr>
          <w:rFonts w:ascii="Times New Roman" w:eastAsia="Times New Roman" w:hAnsi="Times New Roman" w:cs="Times New Roman"/>
          <w:b/>
          <w:color w:val="000000" w:themeColor="text1"/>
          <w:sz w:val="28"/>
          <w:szCs w:val="28"/>
          <w:lang w:eastAsia="ru-RU"/>
        </w:rPr>
        <w:t xml:space="preserve"> </w:t>
      </w:r>
      <w:proofErr w:type="spellStart"/>
      <w:r w:rsidRPr="00636217">
        <w:rPr>
          <w:rFonts w:ascii="Times New Roman" w:eastAsia="Times New Roman" w:hAnsi="Times New Roman" w:cs="Times New Roman"/>
          <w:b/>
          <w:color w:val="000000" w:themeColor="text1"/>
          <w:sz w:val="28"/>
          <w:szCs w:val="28"/>
          <w:lang w:eastAsia="ru-RU"/>
        </w:rPr>
        <w:t>увагу</w:t>
      </w:r>
      <w:proofErr w:type="spellEnd"/>
      <w:r w:rsidRPr="00636217">
        <w:rPr>
          <w:rFonts w:ascii="Times New Roman" w:eastAsia="Times New Roman" w:hAnsi="Times New Roman" w:cs="Times New Roman"/>
          <w:color w:val="000000" w:themeColor="text1"/>
          <w:sz w:val="28"/>
          <w:szCs w:val="28"/>
          <w:lang w:eastAsia="ru-RU"/>
        </w:rPr>
        <w:t>:</w:t>
      </w:r>
    </w:p>
    <w:p w:rsidR="00636217" w:rsidRPr="00636217" w:rsidRDefault="00636217" w:rsidP="00636217">
      <w:pPr>
        <w:spacing w:after="0"/>
        <w:jc w:val="both"/>
        <w:outlineLvl w:val="0"/>
        <w:rPr>
          <w:rFonts w:ascii="Times New Roman" w:hAnsi="Times New Roman" w:cs="Times New Roman"/>
          <w:color w:val="000000" w:themeColor="text1"/>
          <w:sz w:val="28"/>
          <w:szCs w:val="28"/>
          <w:lang w:val="uk-UA"/>
        </w:rPr>
      </w:pPr>
      <w:r w:rsidRPr="00636217">
        <w:rPr>
          <w:rFonts w:ascii="Times New Roman" w:eastAsia="Times New Roman" w:hAnsi="Times New Roman" w:cs="Times New Roman"/>
          <w:color w:val="000000" w:themeColor="text1"/>
          <w:sz w:val="28"/>
          <w:szCs w:val="28"/>
          <w:lang w:val="uk-UA" w:eastAsia="ru-RU"/>
        </w:rPr>
        <w:lastRenderedPageBreak/>
        <w:t>-    активізувати    організацію    роботи  із  фізкультурно-оздоровчої діяльності з дошкільниками  ;</w:t>
      </w:r>
      <w:r w:rsidRPr="00636217">
        <w:rPr>
          <w:rFonts w:ascii="Times New Roman" w:hAnsi="Times New Roman" w:cs="Times New Roman"/>
          <w:color w:val="000000" w:themeColor="text1"/>
          <w:sz w:val="28"/>
          <w:szCs w:val="28"/>
          <w:lang w:val="uk-UA"/>
        </w:rPr>
        <w:t xml:space="preserve"> </w:t>
      </w:r>
    </w:p>
    <w:p w:rsidR="00636217" w:rsidRPr="00636217" w:rsidRDefault="00636217" w:rsidP="00636217">
      <w:pPr>
        <w:spacing w:after="0"/>
        <w:jc w:val="both"/>
        <w:outlineLvl w:val="0"/>
        <w:rPr>
          <w:rFonts w:ascii="Times New Roman" w:eastAsia="Times New Roman" w:hAnsi="Times New Roman" w:cs="Times New Roman"/>
          <w:color w:val="000000" w:themeColor="text1"/>
          <w:sz w:val="28"/>
          <w:szCs w:val="28"/>
          <w:lang w:val="uk-UA" w:eastAsia="ru-RU"/>
        </w:rPr>
      </w:pPr>
      <w:r w:rsidRPr="00636217">
        <w:rPr>
          <w:rFonts w:ascii="Times New Roman" w:hAnsi="Times New Roman" w:cs="Times New Roman"/>
          <w:color w:val="000000" w:themeColor="text1"/>
          <w:sz w:val="28"/>
          <w:szCs w:val="28"/>
          <w:lang w:val="uk-UA"/>
        </w:rPr>
        <w:t xml:space="preserve"> </w:t>
      </w:r>
      <w:r w:rsidRPr="00636217">
        <w:rPr>
          <w:rFonts w:ascii="Times New Roman" w:eastAsia="Times New Roman" w:hAnsi="Times New Roman" w:cs="Times New Roman"/>
          <w:i/>
          <w:color w:val="000000" w:themeColor="text1"/>
          <w:sz w:val="28"/>
          <w:szCs w:val="28"/>
          <w:lang w:val="uk-UA" w:eastAsia="ru-RU"/>
        </w:rPr>
        <w:t>-</w:t>
      </w:r>
      <w:r w:rsidRPr="00636217">
        <w:rPr>
          <w:rFonts w:ascii="Times New Roman" w:eastAsia="Times New Roman" w:hAnsi="Times New Roman" w:cs="Times New Roman"/>
          <w:color w:val="000000" w:themeColor="text1"/>
          <w:sz w:val="28"/>
          <w:szCs w:val="28"/>
          <w:lang w:val="uk-UA" w:eastAsia="ru-RU"/>
        </w:rPr>
        <w:t>посилити  роботу щодо     тісної співпраці з батьками вихованців ДНЗ.</w:t>
      </w:r>
    </w:p>
    <w:p w:rsidR="00636217" w:rsidRPr="00636217" w:rsidRDefault="00636217" w:rsidP="00636217">
      <w:pPr>
        <w:spacing w:after="0"/>
        <w:jc w:val="both"/>
        <w:outlineLvl w:val="0"/>
        <w:rPr>
          <w:rFonts w:ascii="Times New Roman" w:eastAsia="Times New Roman" w:hAnsi="Times New Roman" w:cs="Times New Roman"/>
          <w:i/>
          <w:color w:val="000000" w:themeColor="text1"/>
          <w:sz w:val="28"/>
          <w:szCs w:val="28"/>
          <w:lang w:val="uk-UA" w:eastAsia="ru-RU"/>
        </w:rPr>
      </w:pPr>
      <w:r w:rsidRPr="00636217">
        <w:rPr>
          <w:rFonts w:ascii="Times New Roman" w:hAnsi="Times New Roman" w:cs="Times New Roman"/>
          <w:color w:val="000000" w:themeColor="text1"/>
          <w:sz w:val="28"/>
          <w:szCs w:val="28"/>
          <w:lang w:val="uk-UA"/>
        </w:rPr>
        <w:t xml:space="preserve"> -використовувати потенціал демонстраційного матеріалу для розвитку діалогічного та монологічного мовлення дітей</w:t>
      </w:r>
    </w:p>
    <w:p w:rsidR="00636217" w:rsidRPr="00636217" w:rsidRDefault="00636217" w:rsidP="00636217">
      <w:pPr>
        <w:spacing w:after="0"/>
        <w:jc w:val="both"/>
        <w:outlineLvl w:val="0"/>
        <w:rPr>
          <w:rFonts w:ascii="Times New Roman" w:eastAsia="Times New Roman" w:hAnsi="Times New Roman" w:cs="Times New Roman"/>
          <w:color w:val="000000" w:themeColor="text1"/>
          <w:sz w:val="28"/>
          <w:szCs w:val="28"/>
          <w:lang w:val="uk-UA" w:eastAsia="ru-RU"/>
        </w:rPr>
      </w:pPr>
      <w:r w:rsidRPr="00636217">
        <w:rPr>
          <w:rFonts w:ascii="Times New Roman" w:eastAsia="Times New Roman" w:hAnsi="Times New Roman" w:cs="Times New Roman"/>
          <w:color w:val="000000" w:themeColor="text1"/>
          <w:sz w:val="28"/>
          <w:szCs w:val="28"/>
          <w:lang w:val="uk-UA" w:eastAsia="ru-RU"/>
        </w:rPr>
        <w:t xml:space="preserve">        Виходячи з вищевикладеного, результатів аналізу навчально-виховного процесу та реалізуючи основні положення   програми  розвитку дитини дошкільного віку «Я у Світі» педагогічний колектив ставить перед собою наступні завдання:</w:t>
      </w:r>
      <w:r w:rsidRPr="00636217">
        <w:rPr>
          <w:rFonts w:ascii="Times New Roman" w:hAnsi="Times New Roman" w:cs="Times New Roman"/>
          <w:color w:val="000000" w:themeColor="text1"/>
          <w:sz w:val="28"/>
          <w:szCs w:val="28"/>
          <w:lang w:val="uk-UA"/>
        </w:rPr>
        <w:t xml:space="preserve"> </w:t>
      </w:r>
    </w:p>
    <w:p w:rsidR="00636217" w:rsidRPr="00636217" w:rsidRDefault="00636217" w:rsidP="00F350B3">
      <w:pPr>
        <w:spacing w:after="0"/>
        <w:jc w:val="both"/>
        <w:outlineLvl w:val="0"/>
        <w:rPr>
          <w:rFonts w:ascii="Times New Roman" w:eastAsia="Times New Roman" w:hAnsi="Times New Roman" w:cs="Times New Roman"/>
          <w:color w:val="FF0000"/>
          <w:sz w:val="28"/>
          <w:szCs w:val="28"/>
          <w:lang w:val="uk-UA" w:eastAsia="ru-RU"/>
        </w:rPr>
      </w:pPr>
      <w:r w:rsidRPr="00636217">
        <w:rPr>
          <w:rFonts w:ascii="Times New Roman" w:hAnsi="Times New Roman" w:cs="Times New Roman"/>
          <w:color w:val="000000"/>
          <w:sz w:val="28"/>
          <w:szCs w:val="28"/>
          <w:lang w:val="uk-UA"/>
        </w:rPr>
        <w:t xml:space="preserve">- </w:t>
      </w:r>
      <w:r w:rsidRPr="00636217">
        <w:rPr>
          <w:rFonts w:ascii="Times New Roman" w:hAnsi="Times New Roman" w:cs="Times New Roman"/>
          <w:color w:val="000000" w:themeColor="text1"/>
          <w:sz w:val="28"/>
          <w:szCs w:val="28"/>
        </w:rPr>
        <w:t xml:space="preserve"> </w:t>
      </w:r>
      <w:proofErr w:type="spellStart"/>
      <w:r w:rsidRPr="00636217">
        <w:rPr>
          <w:rFonts w:ascii="Times New Roman" w:hAnsi="Times New Roman" w:cs="Times New Roman"/>
          <w:color w:val="000000" w:themeColor="text1"/>
          <w:sz w:val="28"/>
          <w:szCs w:val="28"/>
        </w:rPr>
        <w:t>Формува</w:t>
      </w:r>
      <w:proofErr w:type="spellEnd"/>
      <w:r w:rsidRPr="00636217">
        <w:rPr>
          <w:rFonts w:ascii="Times New Roman" w:hAnsi="Times New Roman" w:cs="Times New Roman"/>
          <w:color w:val="000000" w:themeColor="text1"/>
          <w:sz w:val="28"/>
          <w:szCs w:val="28"/>
          <w:lang w:val="uk-UA"/>
        </w:rPr>
        <w:t>ти</w:t>
      </w:r>
      <w:r w:rsidRPr="00636217">
        <w:rPr>
          <w:rFonts w:ascii="Times New Roman" w:hAnsi="Times New Roman" w:cs="Times New Roman"/>
          <w:color w:val="000000" w:themeColor="text1"/>
          <w:sz w:val="28"/>
          <w:szCs w:val="28"/>
        </w:rPr>
        <w:t xml:space="preserve"> </w:t>
      </w:r>
      <w:r w:rsidRPr="00636217">
        <w:rPr>
          <w:rFonts w:ascii="Times New Roman" w:hAnsi="Times New Roman" w:cs="Times New Roman"/>
          <w:color w:val="000000" w:themeColor="text1"/>
          <w:sz w:val="28"/>
          <w:szCs w:val="28"/>
          <w:lang w:val="uk-UA"/>
        </w:rPr>
        <w:t xml:space="preserve"> в дітей ціннісне ставлення до </w:t>
      </w:r>
      <w:proofErr w:type="spellStart"/>
      <w:r w:rsidRPr="00636217">
        <w:rPr>
          <w:rFonts w:ascii="Times New Roman" w:hAnsi="Times New Roman" w:cs="Times New Roman"/>
          <w:color w:val="000000" w:themeColor="text1"/>
          <w:sz w:val="28"/>
          <w:szCs w:val="28"/>
          <w:lang w:val="uk-UA"/>
        </w:rPr>
        <w:t>здоров</w:t>
      </w:r>
      <w:r w:rsidRPr="00636217">
        <w:rPr>
          <w:rFonts w:ascii="Calibri" w:hAnsi="Calibri" w:cs="Times New Roman"/>
          <w:color w:val="000000" w:themeColor="text1"/>
          <w:sz w:val="28"/>
          <w:szCs w:val="28"/>
          <w:lang w:val="uk-UA"/>
        </w:rPr>
        <w:t>ˊ</w:t>
      </w:r>
      <w:r w:rsidRPr="00636217">
        <w:rPr>
          <w:rFonts w:ascii="Times New Roman" w:hAnsi="Times New Roman" w:cs="Times New Roman"/>
          <w:color w:val="000000" w:themeColor="text1"/>
          <w:sz w:val="28"/>
          <w:szCs w:val="28"/>
          <w:lang w:val="uk-UA"/>
        </w:rPr>
        <w:t>я</w:t>
      </w:r>
      <w:proofErr w:type="spellEnd"/>
      <w:r w:rsidRPr="00636217">
        <w:rPr>
          <w:rFonts w:ascii="Times New Roman" w:hAnsi="Times New Roman" w:cs="Times New Roman"/>
          <w:color w:val="000000" w:themeColor="text1"/>
          <w:sz w:val="28"/>
          <w:szCs w:val="28"/>
          <w:lang w:val="uk-UA"/>
        </w:rPr>
        <w:t xml:space="preserve"> засобами традиційних та нетрадиційних засобів </w:t>
      </w:r>
      <w:proofErr w:type="spellStart"/>
      <w:r w:rsidRPr="00636217">
        <w:rPr>
          <w:rFonts w:ascii="Times New Roman" w:hAnsi="Times New Roman" w:cs="Times New Roman"/>
          <w:color w:val="000000" w:themeColor="text1"/>
          <w:sz w:val="28"/>
          <w:szCs w:val="28"/>
          <w:lang w:val="uk-UA"/>
        </w:rPr>
        <w:t>здоров</w:t>
      </w:r>
      <w:r w:rsidRPr="00636217">
        <w:rPr>
          <w:rFonts w:ascii="Calibri" w:hAnsi="Calibri" w:cs="Times New Roman"/>
          <w:color w:val="000000" w:themeColor="text1"/>
          <w:sz w:val="28"/>
          <w:szCs w:val="28"/>
          <w:lang w:val="uk-UA"/>
        </w:rPr>
        <w:t>ˊ</w:t>
      </w:r>
      <w:r w:rsidRPr="00636217">
        <w:rPr>
          <w:rFonts w:ascii="Times New Roman" w:hAnsi="Times New Roman" w:cs="Times New Roman"/>
          <w:color w:val="000000" w:themeColor="text1"/>
          <w:sz w:val="28"/>
          <w:szCs w:val="28"/>
          <w:lang w:val="uk-UA"/>
        </w:rPr>
        <w:t>язбережувальних</w:t>
      </w:r>
      <w:proofErr w:type="spellEnd"/>
      <w:r w:rsidRPr="00636217">
        <w:rPr>
          <w:rFonts w:ascii="Times New Roman" w:hAnsi="Times New Roman" w:cs="Times New Roman"/>
          <w:color w:val="000000" w:themeColor="text1"/>
          <w:sz w:val="28"/>
          <w:szCs w:val="28"/>
          <w:lang w:val="uk-UA"/>
        </w:rPr>
        <w:t xml:space="preserve"> технологій;</w:t>
      </w:r>
      <w:r w:rsidRPr="00636217">
        <w:rPr>
          <w:rFonts w:ascii="Times New Roman" w:eastAsia="Times New Roman" w:hAnsi="Times New Roman" w:cs="Times New Roman"/>
          <w:color w:val="FF0000"/>
          <w:sz w:val="28"/>
          <w:szCs w:val="28"/>
          <w:lang w:val="uk-UA" w:eastAsia="ru-RU"/>
        </w:rPr>
        <w:t xml:space="preserve">  </w:t>
      </w:r>
    </w:p>
    <w:p w:rsidR="00636217" w:rsidRPr="00636217" w:rsidRDefault="00636217" w:rsidP="00F350B3">
      <w:pPr>
        <w:spacing w:after="0"/>
        <w:rPr>
          <w:rFonts w:ascii="Times New Roman" w:eastAsia="Times New Roman" w:hAnsi="Times New Roman" w:cs="Times New Roman"/>
          <w:color w:val="000000" w:themeColor="text1"/>
          <w:sz w:val="28"/>
          <w:szCs w:val="28"/>
          <w:lang w:val="uk-UA" w:eastAsia="ru-RU"/>
        </w:rPr>
      </w:pPr>
      <w:r w:rsidRPr="00636217">
        <w:rPr>
          <w:rFonts w:ascii="Times New Roman" w:eastAsia="Times New Roman" w:hAnsi="Times New Roman" w:cs="Times New Roman"/>
          <w:color w:val="000000" w:themeColor="text1"/>
          <w:sz w:val="28"/>
          <w:szCs w:val="28"/>
          <w:lang w:val="uk-UA" w:eastAsia="ru-RU"/>
        </w:rPr>
        <w:t xml:space="preserve">-Активізувати  співпрацю  з  батьками  щодо інтеграції  дитини в соціум, </w:t>
      </w:r>
      <w:proofErr w:type="spellStart"/>
      <w:r w:rsidRPr="00636217">
        <w:rPr>
          <w:rFonts w:ascii="Times New Roman" w:eastAsia="Times New Roman" w:hAnsi="Times New Roman" w:cs="Times New Roman"/>
          <w:color w:val="000000" w:themeColor="text1"/>
          <w:sz w:val="28"/>
          <w:szCs w:val="28"/>
          <w:lang w:val="uk-UA" w:eastAsia="ru-RU"/>
        </w:rPr>
        <w:t>трасформації</w:t>
      </w:r>
      <w:proofErr w:type="spellEnd"/>
      <w:r w:rsidRPr="00636217">
        <w:rPr>
          <w:rFonts w:ascii="Times New Roman" w:eastAsia="Times New Roman" w:hAnsi="Times New Roman" w:cs="Times New Roman"/>
          <w:color w:val="000000" w:themeColor="text1"/>
          <w:sz w:val="28"/>
          <w:szCs w:val="28"/>
          <w:lang w:val="uk-UA" w:eastAsia="ru-RU"/>
        </w:rPr>
        <w:t xml:space="preserve"> традиційних та нетрадиційних форм роботи  ,  забезпечення ключових орієнтирів розвитку, виховання та навчання дітей дошкільного віку;</w:t>
      </w:r>
    </w:p>
    <w:p w:rsidR="00636217" w:rsidRPr="00636217" w:rsidRDefault="00636217" w:rsidP="00F350B3">
      <w:pPr>
        <w:spacing w:after="0"/>
        <w:jc w:val="both"/>
        <w:rPr>
          <w:rFonts w:ascii="Times New Roman" w:eastAsia="Calibri" w:hAnsi="Times New Roman" w:cs="Times New Roman"/>
          <w:color w:val="000000" w:themeColor="text1"/>
          <w:sz w:val="28"/>
          <w:szCs w:val="28"/>
          <w:lang w:val="uk-UA"/>
        </w:rPr>
      </w:pPr>
      <w:r w:rsidRPr="00636217">
        <w:rPr>
          <w:rFonts w:ascii="Times New Roman" w:eastAsia="Calibri" w:hAnsi="Times New Roman" w:cs="Times New Roman"/>
          <w:color w:val="000000" w:themeColor="text1"/>
          <w:sz w:val="28"/>
          <w:szCs w:val="28"/>
          <w:lang w:val="uk-UA"/>
        </w:rPr>
        <w:t xml:space="preserve"> -Розвивати </w:t>
      </w:r>
      <w:proofErr w:type="spellStart"/>
      <w:r w:rsidRPr="00636217">
        <w:rPr>
          <w:rFonts w:ascii="Times New Roman" w:eastAsia="Calibri" w:hAnsi="Times New Roman" w:cs="Times New Roman"/>
          <w:color w:val="000000" w:themeColor="text1"/>
          <w:sz w:val="28"/>
          <w:szCs w:val="28"/>
          <w:lang w:val="uk-UA"/>
        </w:rPr>
        <w:t>зв</w:t>
      </w:r>
      <w:r w:rsidRPr="00636217">
        <w:rPr>
          <w:rFonts w:ascii="Calibri" w:eastAsia="Calibri" w:hAnsi="Calibri" w:cs="Times New Roman"/>
          <w:color w:val="000000" w:themeColor="text1"/>
          <w:sz w:val="28"/>
          <w:szCs w:val="28"/>
          <w:lang w:val="uk-UA"/>
        </w:rPr>
        <w:t>ˈ</w:t>
      </w:r>
      <w:r w:rsidRPr="00636217">
        <w:rPr>
          <w:rFonts w:ascii="Times New Roman" w:eastAsia="Calibri" w:hAnsi="Times New Roman" w:cs="Times New Roman"/>
          <w:color w:val="000000" w:themeColor="text1"/>
          <w:sz w:val="28"/>
          <w:szCs w:val="28"/>
          <w:lang w:val="uk-UA"/>
        </w:rPr>
        <w:t>язне</w:t>
      </w:r>
      <w:proofErr w:type="spellEnd"/>
      <w:r w:rsidRPr="00636217">
        <w:rPr>
          <w:rFonts w:ascii="Times New Roman" w:eastAsia="Calibri" w:hAnsi="Times New Roman" w:cs="Times New Roman"/>
          <w:color w:val="000000" w:themeColor="text1"/>
          <w:sz w:val="28"/>
          <w:szCs w:val="28"/>
          <w:lang w:val="uk-UA"/>
        </w:rPr>
        <w:t xml:space="preserve"> мовлення дітей дошкільного віку через навчання складати розповіді з опорою на дидактичні картини.</w:t>
      </w:r>
    </w:p>
    <w:p w:rsidR="00636217" w:rsidRPr="00636217" w:rsidRDefault="00636217" w:rsidP="00636217">
      <w:pPr>
        <w:spacing w:after="0"/>
        <w:jc w:val="both"/>
        <w:rPr>
          <w:rFonts w:ascii="Times New Roman" w:eastAsia="Times New Roman" w:hAnsi="Times New Roman" w:cs="Times New Roman"/>
          <w:b/>
          <w:color w:val="FF0000"/>
          <w:sz w:val="32"/>
          <w:szCs w:val="28"/>
          <w:lang w:val="uk-UA" w:eastAsia="ru-RU"/>
        </w:rPr>
      </w:pPr>
    </w:p>
    <w:p w:rsidR="00636217" w:rsidRPr="00636217" w:rsidRDefault="00636217" w:rsidP="00636217">
      <w:pPr>
        <w:spacing w:after="0"/>
        <w:jc w:val="right"/>
        <w:rPr>
          <w:rFonts w:ascii="Times New Roman" w:eastAsia="Times New Roman" w:hAnsi="Times New Roman" w:cs="Times New Roman"/>
          <w:b/>
          <w:color w:val="FF0000"/>
          <w:sz w:val="28"/>
          <w:szCs w:val="28"/>
          <w:lang w:val="uk-UA" w:eastAsia="ru-RU"/>
        </w:rPr>
      </w:pPr>
    </w:p>
    <w:p w:rsidR="00636217" w:rsidRPr="00636217" w:rsidRDefault="00636217" w:rsidP="00636217">
      <w:pPr>
        <w:spacing w:after="0"/>
        <w:jc w:val="right"/>
        <w:rPr>
          <w:rFonts w:ascii="Times New Roman" w:eastAsia="Times New Roman" w:hAnsi="Times New Roman" w:cs="Times New Roman"/>
          <w:b/>
          <w:color w:val="FF0000"/>
          <w:sz w:val="28"/>
          <w:szCs w:val="28"/>
          <w:lang w:val="uk-UA" w:eastAsia="ru-RU"/>
        </w:rPr>
      </w:pPr>
    </w:p>
    <w:p w:rsidR="00636217" w:rsidRPr="00636217" w:rsidRDefault="00636217" w:rsidP="00636217">
      <w:pPr>
        <w:spacing w:after="0"/>
        <w:jc w:val="right"/>
        <w:rPr>
          <w:rFonts w:ascii="Times New Roman" w:eastAsia="Times New Roman" w:hAnsi="Times New Roman" w:cs="Times New Roman"/>
          <w:b/>
          <w:color w:val="FF0000"/>
          <w:sz w:val="28"/>
          <w:szCs w:val="28"/>
          <w:lang w:val="uk-UA" w:eastAsia="ru-RU"/>
        </w:rPr>
      </w:pPr>
    </w:p>
    <w:p w:rsidR="00636217" w:rsidRPr="00636217" w:rsidRDefault="00636217" w:rsidP="00636217">
      <w:pPr>
        <w:spacing w:after="0"/>
        <w:jc w:val="right"/>
        <w:rPr>
          <w:rFonts w:ascii="Times New Roman" w:eastAsia="Times New Roman" w:hAnsi="Times New Roman" w:cs="Times New Roman"/>
          <w:b/>
          <w:color w:val="FF0000"/>
          <w:sz w:val="28"/>
          <w:szCs w:val="28"/>
          <w:lang w:val="uk-UA" w:eastAsia="ru-RU"/>
        </w:rPr>
      </w:pPr>
    </w:p>
    <w:p w:rsidR="00636217" w:rsidRPr="00636217" w:rsidRDefault="00636217" w:rsidP="00636217">
      <w:pPr>
        <w:spacing w:after="0"/>
        <w:jc w:val="right"/>
        <w:rPr>
          <w:rFonts w:ascii="Times New Roman" w:eastAsia="Times New Roman" w:hAnsi="Times New Roman" w:cs="Times New Roman"/>
          <w:b/>
          <w:color w:val="FF0000"/>
          <w:sz w:val="28"/>
          <w:szCs w:val="28"/>
          <w:lang w:val="uk-UA" w:eastAsia="ru-RU"/>
        </w:rPr>
      </w:pPr>
    </w:p>
    <w:p w:rsidR="00636217" w:rsidRPr="00636217" w:rsidRDefault="00636217" w:rsidP="00636217">
      <w:pPr>
        <w:spacing w:after="0"/>
        <w:jc w:val="right"/>
        <w:rPr>
          <w:rFonts w:ascii="Times New Roman" w:eastAsia="Times New Roman" w:hAnsi="Times New Roman" w:cs="Times New Roman"/>
          <w:b/>
          <w:color w:val="FF0000"/>
          <w:sz w:val="28"/>
          <w:szCs w:val="28"/>
          <w:lang w:val="uk-UA" w:eastAsia="ru-RU"/>
        </w:rPr>
      </w:pPr>
    </w:p>
    <w:p w:rsidR="00636217" w:rsidRPr="00636217" w:rsidRDefault="00636217" w:rsidP="00636217">
      <w:pPr>
        <w:spacing w:after="0"/>
        <w:jc w:val="right"/>
        <w:rPr>
          <w:rFonts w:ascii="Times New Roman" w:eastAsia="Times New Roman" w:hAnsi="Times New Roman" w:cs="Times New Roman"/>
          <w:b/>
          <w:color w:val="FF0000"/>
          <w:sz w:val="28"/>
          <w:szCs w:val="28"/>
          <w:lang w:val="uk-UA" w:eastAsia="ru-RU"/>
        </w:rPr>
      </w:pPr>
    </w:p>
    <w:p w:rsidR="00636217" w:rsidRPr="00636217" w:rsidRDefault="00636217" w:rsidP="00636217">
      <w:pPr>
        <w:spacing w:after="0"/>
        <w:jc w:val="right"/>
        <w:rPr>
          <w:rFonts w:ascii="Times New Roman" w:eastAsia="Times New Roman" w:hAnsi="Times New Roman" w:cs="Times New Roman"/>
          <w:b/>
          <w:color w:val="FF0000"/>
          <w:sz w:val="28"/>
          <w:szCs w:val="28"/>
          <w:lang w:val="uk-UA" w:eastAsia="ru-RU"/>
        </w:rPr>
      </w:pPr>
    </w:p>
    <w:p w:rsidR="00636217" w:rsidRPr="00636217" w:rsidRDefault="00636217" w:rsidP="00636217">
      <w:pPr>
        <w:spacing w:after="0"/>
        <w:jc w:val="right"/>
        <w:rPr>
          <w:rFonts w:ascii="Times New Roman" w:eastAsia="Times New Roman" w:hAnsi="Times New Roman" w:cs="Times New Roman"/>
          <w:b/>
          <w:color w:val="FF0000"/>
          <w:sz w:val="28"/>
          <w:szCs w:val="28"/>
          <w:lang w:val="uk-UA" w:eastAsia="ru-RU"/>
        </w:rPr>
      </w:pPr>
    </w:p>
    <w:p w:rsidR="00636217" w:rsidRPr="00636217" w:rsidRDefault="00636217" w:rsidP="00636217">
      <w:pPr>
        <w:spacing w:after="0"/>
        <w:jc w:val="right"/>
        <w:rPr>
          <w:rFonts w:ascii="Times New Roman" w:eastAsia="Times New Roman" w:hAnsi="Times New Roman" w:cs="Times New Roman"/>
          <w:b/>
          <w:color w:val="FF0000"/>
          <w:sz w:val="28"/>
          <w:szCs w:val="28"/>
          <w:lang w:val="uk-UA" w:eastAsia="ru-RU"/>
        </w:rPr>
      </w:pPr>
    </w:p>
    <w:p w:rsidR="00636217" w:rsidRPr="00636217" w:rsidRDefault="00636217" w:rsidP="00636217">
      <w:pPr>
        <w:spacing w:after="0"/>
        <w:jc w:val="right"/>
        <w:rPr>
          <w:rFonts w:ascii="Times New Roman" w:eastAsia="Times New Roman" w:hAnsi="Times New Roman" w:cs="Times New Roman"/>
          <w:b/>
          <w:color w:val="FF0000"/>
          <w:sz w:val="28"/>
          <w:szCs w:val="28"/>
          <w:lang w:val="uk-UA" w:eastAsia="ru-RU"/>
        </w:rPr>
      </w:pPr>
    </w:p>
    <w:p w:rsidR="00636217" w:rsidRPr="00636217" w:rsidRDefault="00636217" w:rsidP="00636217">
      <w:pPr>
        <w:spacing w:after="0"/>
        <w:jc w:val="right"/>
        <w:rPr>
          <w:rFonts w:ascii="Times New Roman" w:eastAsia="Times New Roman" w:hAnsi="Times New Roman" w:cs="Times New Roman"/>
          <w:b/>
          <w:color w:val="FF0000"/>
          <w:sz w:val="28"/>
          <w:szCs w:val="28"/>
          <w:lang w:val="uk-UA" w:eastAsia="ru-RU"/>
        </w:rPr>
      </w:pPr>
    </w:p>
    <w:p w:rsidR="00636217" w:rsidRPr="00636217" w:rsidRDefault="00636217" w:rsidP="00636217">
      <w:pPr>
        <w:spacing w:after="0"/>
        <w:jc w:val="right"/>
        <w:rPr>
          <w:rFonts w:ascii="Times New Roman" w:eastAsia="Times New Roman" w:hAnsi="Times New Roman" w:cs="Times New Roman"/>
          <w:b/>
          <w:color w:val="FF0000"/>
          <w:sz w:val="28"/>
          <w:szCs w:val="28"/>
          <w:lang w:val="uk-UA" w:eastAsia="ru-RU"/>
        </w:rPr>
      </w:pPr>
    </w:p>
    <w:p w:rsidR="00636217" w:rsidRPr="00636217" w:rsidRDefault="00636217" w:rsidP="00636217">
      <w:pPr>
        <w:spacing w:after="0"/>
        <w:jc w:val="right"/>
        <w:rPr>
          <w:rFonts w:ascii="Times New Roman" w:eastAsia="Times New Roman" w:hAnsi="Times New Roman" w:cs="Times New Roman"/>
          <w:b/>
          <w:color w:val="FF0000"/>
          <w:sz w:val="28"/>
          <w:szCs w:val="28"/>
          <w:lang w:val="uk-UA" w:eastAsia="ru-RU"/>
        </w:rPr>
      </w:pPr>
    </w:p>
    <w:p w:rsidR="00636217" w:rsidRPr="00636217" w:rsidRDefault="00636217" w:rsidP="00636217">
      <w:pPr>
        <w:spacing w:after="0"/>
        <w:rPr>
          <w:rFonts w:ascii="Times New Roman" w:eastAsia="Times New Roman" w:hAnsi="Times New Roman" w:cs="Times New Roman"/>
          <w:sz w:val="28"/>
          <w:szCs w:val="28"/>
          <w:lang w:val="uk-UA" w:eastAsia="ru-RU"/>
        </w:rPr>
      </w:pPr>
    </w:p>
    <w:p w:rsidR="00F350B3" w:rsidRDefault="00F350B3" w:rsidP="00636217">
      <w:pPr>
        <w:spacing w:after="0"/>
        <w:jc w:val="right"/>
        <w:rPr>
          <w:rFonts w:ascii="Times New Roman" w:eastAsia="Times New Roman" w:hAnsi="Times New Roman" w:cs="Times New Roman"/>
          <w:sz w:val="28"/>
          <w:szCs w:val="28"/>
          <w:lang w:val="ru" w:eastAsia="ru-RU"/>
        </w:rPr>
      </w:pPr>
    </w:p>
    <w:p w:rsidR="00F350B3" w:rsidRDefault="00F350B3" w:rsidP="00636217">
      <w:pPr>
        <w:spacing w:after="0"/>
        <w:jc w:val="right"/>
        <w:rPr>
          <w:rFonts w:ascii="Times New Roman" w:eastAsia="Times New Roman" w:hAnsi="Times New Roman" w:cs="Times New Roman"/>
          <w:sz w:val="28"/>
          <w:szCs w:val="28"/>
          <w:lang w:val="ru" w:eastAsia="ru-RU"/>
        </w:rPr>
      </w:pPr>
    </w:p>
    <w:p w:rsidR="00F4018E" w:rsidRDefault="00F4018E" w:rsidP="00636217">
      <w:pPr>
        <w:spacing w:after="0"/>
        <w:jc w:val="right"/>
        <w:rPr>
          <w:rFonts w:ascii="Times New Roman" w:eastAsia="Times New Roman" w:hAnsi="Times New Roman" w:cs="Times New Roman"/>
          <w:sz w:val="28"/>
          <w:szCs w:val="28"/>
          <w:lang w:val="ru" w:eastAsia="ru-RU"/>
        </w:rPr>
      </w:pPr>
    </w:p>
    <w:p w:rsidR="00F4018E" w:rsidRDefault="00F4018E" w:rsidP="00636217">
      <w:pPr>
        <w:spacing w:after="0"/>
        <w:jc w:val="right"/>
        <w:rPr>
          <w:rFonts w:ascii="Times New Roman" w:eastAsia="Times New Roman" w:hAnsi="Times New Roman" w:cs="Times New Roman"/>
          <w:sz w:val="28"/>
          <w:szCs w:val="28"/>
          <w:lang w:val="ru" w:eastAsia="ru-RU"/>
        </w:rPr>
      </w:pPr>
    </w:p>
    <w:p w:rsidR="00F4018E" w:rsidRDefault="00F4018E" w:rsidP="00636217">
      <w:pPr>
        <w:spacing w:after="0"/>
        <w:jc w:val="right"/>
        <w:rPr>
          <w:rFonts w:ascii="Times New Roman" w:eastAsia="Times New Roman" w:hAnsi="Times New Roman" w:cs="Times New Roman"/>
          <w:sz w:val="28"/>
          <w:szCs w:val="28"/>
          <w:lang w:val="ru" w:eastAsia="ru-RU"/>
        </w:rPr>
      </w:pPr>
    </w:p>
    <w:p w:rsidR="00F4018E" w:rsidRDefault="00F4018E" w:rsidP="00636217">
      <w:pPr>
        <w:spacing w:after="0"/>
        <w:jc w:val="right"/>
        <w:rPr>
          <w:rFonts w:ascii="Times New Roman" w:eastAsia="Times New Roman" w:hAnsi="Times New Roman" w:cs="Times New Roman"/>
          <w:sz w:val="28"/>
          <w:szCs w:val="28"/>
          <w:lang w:val="ru" w:eastAsia="ru-RU"/>
        </w:rPr>
      </w:pPr>
    </w:p>
    <w:p w:rsidR="00F4018E" w:rsidRDefault="00F4018E" w:rsidP="00636217">
      <w:pPr>
        <w:spacing w:after="0"/>
        <w:jc w:val="right"/>
        <w:rPr>
          <w:rFonts w:ascii="Times New Roman" w:eastAsia="Times New Roman" w:hAnsi="Times New Roman" w:cs="Times New Roman"/>
          <w:sz w:val="28"/>
          <w:szCs w:val="28"/>
          <w:lang w:val="ru" w:eastAsia="ru-RU"/>
        </w:rPr>
      </w:pPr>
    </w:p>
    <w:p w:rsidR="00F4018E" w:rsidRDefault="00F4018E" w:rsidP="00636217">
      <w:pPr>
        <w:spacing w:after="0"/>
        <w:jc w:val="right"/>
        <w:rPr>
          <w:rFonts w:ascii="Times New Roman" w:eastAsia="Times New Roman" w:hAnsi="Times New Roman" w:cs="Times New Roman"/>
          <w:sz w:val="28"/>
          <w:szCs w:val="28"/>
          <w:lang w:val="ru" w:eastAsia="ru-RU"/>
        </w:rPr>
      </w:pPr>
      <w:bookmarkStart w:id="2" w:name="_GoBack"/>
      <w:bookmarkEnd w:id="2"/>
    </w:p>
    <w:p w:rsidR="00636217" w:rsidRPr="00636217" w:rsidRDefault="00636217" w:rsidP="00636217">
      <w:pPr>
        <w:spacing w:after="0"/>
        <w:jc w:val="right"/>
        <w:rPr>
          <w:rFonts w:ascii="Times New Roman" w:eastAsia="Times New Roman" w:hAnsi="Times New Roman" w:cs="Times New Roman"/>
          <w:sz w:val="28"/>
          <w:szCs w:val="28"/>
          <w:lang w:val="ru" w:eastAsia="ru-RU"/>
        </w:rPr>
      </w:pPr>
      <w:proofErr w:type="spellStart"/>
      <w:r w:rsidRPr="00636217">
        <w:rPr>
          <w:rFonts w:ascii="Times New Roman" w:eastAsia="Times New Roman" w:hAnsi="Times New Roman" w:cs="Times New Roman"/>
          <w:sz w:val="28"/>
          <w:szCs w:val="28"/>
          <w:lang w:val="ru" w:eastAsia="ru-RU"/>
        </w:rPr>
        <w:lastRenderedPageBreak/>
        <w:t>Додаток</w:t>
      </w:r>
      <w:proofErr w:type="spellEnd"/>
      <w:r w:rsidRPr="00636217">
        <w:rPr>
          <w:rFonts w:ascii="Times New Roman" w:eastAsia="Times New Roman" w:hAnsi="Times New Roman" w:cs="Times New Roman"/>
          <w:sz w:val="28"/>
          <w:szCs w:val="28"/>
          <w:lang w:val="ru" w:eastAsia="ru-RU"/>
        </w:rPr>
        <w:t xml:space="preserve"> 1</w:t>
      </w:r>
    </w:p>
    <w:p w:rsidR="00636217" w:rsidRPr="00636217" w:rsidRDefault="00636217" w:rsidP="00636217">
      <w:pPr>
        <w:spacing w:after="0"/>
        <w:jc w:val="center"/>
        <w:rPr>
          <w:rFonts w:ascii="Times New Roman" w:eastAsia="Times New Roman" w:hAnsi="Times New Roman" w:cs="Times New Roman"/>
          <w:b/>
          <w:color w:val="FF0000"/>
          <w:sz w:val="28"/>
          <w:szCs w:val="28"/>
          <w:lang w:val="ru" w:eastAsia="ru-RU"/>
        </w:rPr>
      </w:pPr>
      <w:proofErr w:type="spellStart"/>
      <w:r w:rsidRPr="00636217">
        <w:rPr>
          <w:rFonts w:ascii="Times New Roman" w:eastAsia="Times New Roman" w:hAnsi="Times New Roman" w:cs="Times New Roman"/>
          <w:b/>
          <w:color w:val="FF0000"/>
          <w:sz w:val="28"/>
          <w:szCs w:val="28"/>
          <w:lang w:val="ru" w:eastAsia="ru-RU"/>
        </w:rPr>
        <w:t>Загальне</w:t>
      </w:r>
      <w:proofErr w:type="spellEnd"/>
      <w:r w:rsidRPr="00636217">
        <w:rPr>
          <w:rFonts w:ascii="Times New Roman" w:eastAsia="Times New Roman" w:hAnsi="Times New Roman" w:cs="Times New Roman"/>
          <w:b/>
          <w:color w:val="FF0000"/>
          <w:sz w:val="28"/>
          <w:szCs w:val="28"/>
          <w:lang w:val="ru" w:eastAsia="ru-RU"/>
        </w:rPr>
        <w:t xml:space="preserve"> </w:t>
      </w:r>
      <w:proofErr w:type="spellStart"/>
      <w:r w:rsidRPr="00636217">
        <w:rPr>
          <w:rFonts w:ascii="Times New Roman" w:eastAsia="Times New Roman" w:hAnsi="Times New Roman" w:cs="Times New Roman"/>
          <w:b/>
          <w:color w:val="FF0000"/>
          <w:sz w:val="28"/>
          <w:szCs w:val="28"/>
          <w:lang w:val="ru" w:eastAsia="ru-RU"/>
        </w:rPr>
        <w:t>ставлення</w:t>
      </w:r>
      <w:proofErr w:type="spellEnd"/>
      <w:r w:rsidRPr="00636217">
        <w:rPr>
          <w:rFonts w:ascii="Times New Roman" w:eastAsia="Times New Roman" w:hAnsi="Times New Roman" w:cs="Times New Roman"/>
          <w:b/>
          <w:color w:val="FF0000"/>
          <w:sz w:val="28"/>
          <w:szCs w:val="28"/>
          <w:lang w:val="ru" w:eastAsia="ru-RU"/>
        </w:rPr>
        <w:t xml:space="preserve"> </w:t>
      </w:r>
      <w:proofErr w:type="spellStart"/>
      <w:r w:rsidRPr="00636217">
        <w:rPr>
          <w:rFonts w:ascii="Times New Roman" w:eastAsia="Times New Roman" w:hAnsi="Times New Roman" w:cs="Times New Roman"/>
          <w:b/>
          <w:color w:val="FF0000"/>
          <w:sz w:val="28"/>
          <w:szCs w:val="28"/>
          <w:lang w:val="ru" w:eastAsia="ru-RU"/>
        </w:rPr>
        <w:t>батьків</w:t>
      </w:r>
      <w:proofErr w:type="spellEnd"/>
      <w:r w:rsidRPr="00636217">
        <w:rPr>
          <w:rFonts w:ascii="Times New Roman" w:eastAsia="Times New Roman" w:hAnsi="Times New Roman" w:cs="Times New Roman"/>
          <w:b/>
          <w:color w:val="FF0000"/>
          <w:sz w:val="28"/>
          <w:szCs w:val="28"/>
          <w:lang w:val="ru" w:eastAsia="ru-RU"/>
        </w:rPr>
        <w:t xml:space="preserve"> до ДНЗ №25 ЦРД “</w:t>
      </w:r>
      <w:proofErr w:type="spellStart"/>
      <w:r w:rsidRPr="00636217">
        <w:rPr>
          <w:rFonts w:ascii="Times New Roman" w:eastAsia="Times New Roman" w:hAnsi="Times New Roman" w:cs="Times New Roman"/>
          <w:b/>
          <w:color w:val="FF0000"/>
          <w:sz w:val="28"/>
          <w:szCs w:val="28"/>
          <w:lang w:val="ru" w:eastAsia="ru-RU"/>
        </w:rPr>
        <w:t>Малюк</w:t>
      </w:r>
      <w:proofErr w:type="spellEnd"/>
      <w:r w:rsidRPr="00636217">
        <w:rPr>
          <w:rFonts w:ascii="Times New Roman" w:eastAsia="Times New Roman" w:hAnsi="Times New Roman" w:cs="Times New Roman"/>
          <w:b/>
          <w:color w:val="FF0000"/>
          <w:sz w:val="28"/>
          <w:szCs w:val="28"/>
          <w:lang w:val="ru" w:eastAsia="ru-RU"/>
        </w:rPr>
        <w:t xml:space="preserve"> ”   </w:t>
      </w:r>
    </w:p>
    <w:p w:rsidR="00636217" w:rsidRPr="00636217" w:rsidRDefault="00636217" w:rsidP="00636217">
      <w:pPr>
        <w:spacing w:after="0"/>
        <w:jc w:val="center"/>
        <w:rPr>
          <w:rFonts w:ascii="Times New Roman" w:eastAsia="Times New Roman" w:hAnsi="Times New Roman" w:cs="Times New Roman"/>
          <w:i/>
          <w:sz w:val="28"/>
          <w:szCs w:val="28"/>
          <w:lang w:eastAsia="ru-RU"/>
        </w:rPr>
      </w:pPr>
      <w:r w:rsidRPr="00636217">
        <w:rPr>
          <w:rFonts w:ascii="Times New Roman" w:eastAsia="Times New Roman" w:hAnsi="Times New Roman" w:cs="Times New Roman"/>
          <w:i/>
          <w:sz w:val="28"/>
          <w:szCs w:val="28"/>
          <w:lang w:val="ru" w:eastAsia="ru-RU"/>
        </w:rPr>
        <w:t xml:space="preserve">(155 </w:t>
      </w:r>
      <w:proofErr w:type="spellStart"/>
      <w:r w:rsidRPr="00636217">
        <w:rPr>
          <w:rFonts w:ascii="Times New Roman" w:eastAsia="Times New Roman" w:hAnsi="Times New Roman" w:cs="Times New Roman"/>
          <w:i/>
          <w:sz w:val="28"/>
          <w:szCs w:val="28"/>
          <w:lang w:val="ru" w:eastAsia="ru-RU"/>
        </w:rPr>
        <w:t>відповідей</w:t>
      </w:r>
      <w:proofErr w:type="spellEnd"/>
      <w:r w:rsidRPr="00636217">
        <w:rPr>
          <w:rFonts w:ascii="Times New Roman" w:eastAsia="Times New Roman" w:hAnsi="Times New Roman" w:cs="Times New Roman"/>
          <w:i/>
          <w:sz w:val="28"/>
          <w:szCs w:val="28"/>
          <w:lang w:val="ru" w:eastAsia="ru-RU"/>
        </w:rPr>
        <w:t>)</w:t>
      </w:r>
    </w:p>
    <w:p w:rsidR="00636217" w:rsidRPr="00636217" w:rsidRDefault="00636217" w:rsidP="00636217">
      <w:pPr>
        <w:spacing w:after="0"/>
        <w:rPr>
          <w:rFonts w:ascii="Times New Roman" w:eastAsia="Times New Roman" w:hAnsi="Times New Roman" w:cs="Times New Roman"/>
          <w:sz w:val="28"/>
          <w:szCs w:val="24"/>
          <w:lang w:val="ru" w:eastAsia="ru-RU"/>
        </w:rPr>
      </w:pPr>
      <w:proofErr w:type="spellStart"/>
      <w:r w:rsidRPr="00636217">
        <w:rPr>
          <w:rFonts w:ascii="Times New Roman" w:eastAsia="Times New Roman" w:hAnsi="Times New Roman" w:cs="Times New Roman"/>
          <w:sz w:val="28"/>
          <w:szCs w:val="24"/>
          <w:lang w:val="ru" w:eastAsia="ru-RU"/>
        </w:rPr>
        <w:t>Чи</w:t>
      </w:r>
      <w:proofErr w:type="spellEnd"/>
      <w:r w:rsidRPr="00636217">
        <w:rPr>
          <w:rFonts w:ascii="Times New Roman" w:eastAsia="Times New Roman" w:hAnsi="Times New Roman" w:cs="Times New Roman"/>
          <w:sz w:val="28"/>
          <w:szCs w:val="24"/>
          <w:lang w:val="ru" w:eastAsia="ru-RU"/>
        </w:rPr>
        <w:t xml:space="preserve"> </w:t>
      </w:r>
      <w:proofErr w:type="spellStart"/>
      <w:r w:rsidRPr="00636217">
        <w:rPr>
          <w:rFonts w:ascii="Times New Roman" w:eastAsia="Times New Roman" w:hAnsi="Times New Roman" w:cs="Times New Roman"/>
          <w:sz w:val="28"/>
          <w:szCs w:val="24"/>
          <w:lang w:val="ru" w:eastAsia="ru-RU"/>
        </w:rPr>
        <w:t>подобається</w:t>
      </w:r>
      <w:proofErr w:type="spellEnd"/>
      <w:r w:rsidRPr="00636217">
        <w:rPr>
          <w:rFonts w:ascii="Times New Roman" w:eastAsia="Times New Roman" w:hAnsi="Times New Roman" w:cs="Times New Roman"/>
          <w:sz w:val="28"/>
          <w:szCs w:val="24"/>
          <w:lang w:val="ru" w:eastAsia="ru-RU"/>
        </w:rPr>
        <w:t xml:space="preserve"> Вам ДНЗ, </w:t>
      </w:r>
      <w:proofErr w:type="spellStart"/>
      <w:r w:rsidRPr="00636217">
        <w:rPr>
          <w:rFonts w:ascii="Times New Roman" w:eastAsia="Times New Roman" w:hAnsi="Times New Roman" w:cs="Times New Roman"/>
          <w:sz w:val="28"/>
          <w:szCs w:val="24"/>
          <w:lang w:val="ru" w:eastAsia="ru-RU"/>
        </w:rPr>
        <w:t>який</w:t>
      </w:r>
      <w:proofErr w:type="spellEnd"/>
      <w:r w:rsidRPr="00636217">
        <w:rPr>
          <w:rFonts w:ascii="Times New Roman" w:eastAsia="Times New Roman" w:hAnsi="Times New Roman" w:cs="Times New Roman"/>
          <w:sz w:val="28"/>
          <w:szCs w:val="24"/>
          <w:lang w:val="ru" w:eastAsia="ru-RU"/>
        </w:rPr>
        <w:t xml:space="preserve"> </w:t>
      </w:r>
      <w:proofErr w:type="spellStart"/>
      <w:r w:rsidRPr="00636217">
        <w:rPr>
          <w:rFonts w:ascii="Times New Roman" w:eastAsia="Times New Roman" w:hAnsi="Times New Roman" w:cs="Times New Roman"/>
          <w:sz w:val="28"/>
          <w:szCs w:val="24"/>
          <w:lang w:val="ru" w:eastAsia="ru-RU"/>
        </w:rPr>
        <w:t>відвідує</w:t>
      </w:r>
      <w:proofErr w:type="spellEnd"/>
      <w:r w:rsidRPr="00636217">
        <w:rPr>
          <w:rFonts w:ascii="Times New Roman" w:eastAsia="Times New Roman" w:hAnsi="Times New Roman" w:cs="Times New Roman"/>
          <w:sz w:val="28"/>
          <w:szCs w:val="24"/>
          <w:lang w:val="ru" w:eastAsia="ru-RU"/>
        </w:rPr>
        <w:t xml:space="preserve"> </w:t>
      </w:r>
      <w:proofErr w:type="gramStart"/>
      <w:r w:rsidRPr="00636217">
        <w:rPr>
          <w:rFonts w:ascii="Times New Roman" w:eastAsia="Times New Roman" w:hAnsi="Times New Roman" w:cs="Times New Roman"/>
          <w:sz w:val="28"/>
          <w:szCs w:val="24"/>
          <w:lang w:val="ru" w:eastAsia="ru-RU"/>
        </w:rPr>
        <w:t>Ваша</w:t>
      </w:r>
      <w:proofErr w:type="gramEnd"/>
      <w:r w:rsidRPr="00636217">
        <w:rPr>
          <w:rFonts w:ascii="Times New Roman" w:eastAsia="Times New Roman" w:hAnsi="Times New Roman" w:cs="Times New Roman"/>
          <w:sz w:val="28"/>
          <w:szCs w:val="24"/>
          <w:lang w:val="ru" w:eastAsia="ru-RU"/>
        </w:rPr>
        <w:t xml:space="preserve"> </w:t>
      </w:r>
      <w:proofErr w:type="spellStart"/>
      <w:r w:rsidRPr="00636217">
        <w:rPr>
          <w:rFonts w:ascii="Times New Roman" w:eastAsia="Times New Roman" w:hAnsi="Times New Roman" w:cs="Times New Roman"/>
          <w:sz w:val="28"/>
          <w:szCs w:val="24"/>
          <w:lang w:val="ru" w:eastAsia="ru-RU"/>
        </w:rPr>
        <w:t>дитина</w:t>
      </w:r>
      <w:proofErr w:type="spellEnd"/>
      <w:r w:rsidRPr="00636217">
        <w:rPr>
          <w:rFonts w:ascii="Times New Roman" w:eastAsia="Times New Roman" w:hAnsi="Times New Roman" w:cs="Times New Roman"/>
          <w:sz w:val="28"/>
          <w:szCs w:val="24"/>
          <w:lang w:val="ru" w:eastAsia="ru-RU"/>
        </w:rPr>
        <w:t>?</w:t>
      </w:r>
    </w:p>
    <w:p w:rsidR="00636217" w:rsidRPr="00636217" w:rsidRDefault="00636217" w:rsidP="00636217">
      <w:pPr>
        <w:spacing w:after="0"/>
        <w:rPr>
          <w:rFonts w:ascii="Arial" w:eastAsia="Arial" w:hAnsi="Arial" w:cs="Arial"/>
          <w:lang w:val="ru" w:eastAsia="ru-RU"/>
        </w:rPr>
      </w:pPr>
      <w:r w:rsidRPr="00636217">
        <w:rPr>
          <w:rFonts w:ascii="Arial" w:eastAsia="Arial" w:hAnsi="Arial" w:cs="Arial"/>
          <w:noProof/>
          <w:lang w:eastAsia="ru-RU"/>
        </w:rPr>
        <w:drawing>
          <wp:inline distT="114300" distB="114300" distL="114300" distR="114300" wp14:anchorId="2A00AD2B" wp14:editId="77000403">
            <wp:extent cx="5734050" cy="1864929"/>
            <wp:effectExtent l="0" t="0" r="0" b="0"/>
            <wp:docPr id="24" name="image5.png" descr="Диаграмма ответов в Формах. Вопрос: Чи подобається Вам ДНЗ, який відвідує Ваша дитина?. Количество ответов: 155&amp;nbsp;ответов."/>
            <wp:cNvGraphicFramePr/>
            <a:graphic xmlns:a="http://schemas.openxmlformats.org/drawingml/2006/main">
              <a:graphicData uri="http://schemas.openxmlformats.org/drawingml/2006/picture">
                <pic:pic xmlns:pic="http://schemas.openxmlformats.org/drawingml/2006/picture">
                  <pic:nvPicPr>
                    <pic:cNvPr id="0" name="image5.png" descr="Диаграмма ответов в Формах. Вопрос: Чи подобається Вам ДНЗ, який відвідує Ваша дитина?. Количество ответов: 155&amp;nbsp;ответов."/>
                    <pic:cNvPicPr preferRelativeResize="0"/>
                  </pic:nvPicPr>
                  <pic:blipFill>
                    <a:blip r:embed="rId28"/>
                    <a:srcRect t="22611"/>
                    <a:stretch>
                      <a:fillRect/>
                    </a:stretch>
                  </pic:blipFill>
                  <pic:spPr>
                    <a:xfrm>
                      <a:off x="0" y="0"/>
                      <a:ext cx="5734050" cy="1864929"/>
                    </a:xfrm>
                    <a:prstGeom prst="rect">
                      <a:avLst/>
                    </a:prstGeom>
                    <a:ln/>
                  </pic:spPr>
                </pic:pic>
              </a:graphicData>
            </a:graphic>
          </wp:inline>
        </w:drawing>
      </w:r>
    </w:p>
    <w:p w:rsidR="00636217" w:rsidRPr="00636217" w:rsidRDefault="00636217" w:rsidP="00636217">
      <w:pPr>
        <w:spacing w:after="0"/>
        <w:rPr>
          <w:rFonts w:ascii="Times New Roman" w:eastAsia="Times New Roman" w:hAnsi="Times New Roman" w:cs="Times New Roman"/>
          <w:b/>
          <w:color w:val="FF0000"/>
          <w:sz w:val="28"/>
          <w:szCs w:val="28"/>
          <w:lang w:eastAsia="ru-RU"/>
        </w:rPr>
      </w:pPr>
      <w:proofErr w:type="spellStart"/>
      <w:r w:rsidRPr="00636217">
        <w:rPr>
          <w:rFonts w:ascii="Times New Roman" w:eastAsia="Times New Roman" w:hAnsi="Times New Roman" w:cs="Times New Roman"/>
          <w:b/>
          <w:color w:val="FF0000"/>
          <w:sz w:val="28"/>
          <w:szCs w:val="28"/>
          <w:lang w:val="ru" w:eastAsia="ru-RU"/>
        </w:rPr>
        <w:t>Особливості</w:t>
      </w:r>
      <w:proofErr w:type="spellEnd"/>
      <w:r w:rsidRPr="00636217">
        <w:rPr>
          <w:rFonts w:ascii="Times New Roman" w:eastAsia="Times New Roman" w:hAnsi="Times New Roman" w:cs="Times New Roman"/>
          <w:b/>
          <w:color w:val="FF0000"/>
          <w:sz w:val="28"/>
          <w:szCs w:val="28"/>
          <w:lang w:val="ru" w:eastAsia="ru-RU"/>
        </w:rPr>
        <w:t xml:space="preserve">  </w:t>
      </w:r>
      <w:proofErr w:type="spellStart"/>
      <w:r w:rsidRPr="00636217">
        <w:rPr>
          <w:rFonts w:ascii="Times New Roman" w:eastAsia="Times New Roman" w:hAnsi="Times New Roman" w:cs="Times New Roman"/>
          <w:b/>
          <w:color w:val="FF0000"/>
          <w:sz w:val="28"/>
          <w:szCs w:val="28"/>
          <w:lang w:val="ru" w:eastAsia="ru-RU"/>
        </w:rPr>
        <w:t>ставлення</w:t>
      </w:r>
      <w:proofErr w:type="spellEnd"/>
      <w:r w:rsidRPr="00636217">
        <w:rPr>
          <w:rFonts w:ascii="Times New Roman" w:eastAsia="Times New Roman" w:hAnsi="Times New Roman" w:cs="Times New Roman"/>
          <w:b/>
          <w:color w:val="FF0000"/>
          <w:sz w:val="28"/>
          <w:szCs w:val="28"/>
          <w:lang w:val="ru" w:eastAsia="ru-RU"/>
        </w:rPr>
        <w:t xml:space="preserve"> </w:t>
      </w:r>
      <w:proofErr w:type="spellStart"/>
      <w:r w:rsidRPr="00636217">
        <w:rPr>
          <w:rFonts w:ascii="Times New Roman" w:eastAsia="Times New Roman" w:hAnsi="Times New Roman" w:cs="Times New Roman"/>
          <w:b/>
          <w:color w:val="FF0000"/>
          <w:sz w:val="28"/>
          <w:szCs w:val="28"/>
          <w:lang w:val="ru" w:eastAsia="ru-RU"/>
        </w:rPr>
        <w:t>батьків</w:t>
      </w:r>
      <w:proofErr w:type="spellEnd"/>
      <w:r w:rsidRPr="00636217">
        <w:rPr>
          <w:rFonts w:ascii="Times New Roman" w:eastAsia="Times New Roman" w:hAnsi="Times New Roman" w:cs="Times New Roman"/>
          <w:b/>
          <w:color w:val="FF0000"/>
          <w:sz w:val="28"/>
          <w:szCs w:val="28"/>
          <w:lang w:val="ru" w:eastAsia="ru-RU"/>
        </w:rPr>
        <w:t xml:space="preserve"> до </w:t>
      </w:r>
      <w:proofErr w:type="spellStart"/>
      <w:proofErr w:type="gramStart"/>
      <w:r w:rsidRPr="00636217">
        <w:rPr>
          <w:rFonts w:ascii="Times New Roman" w:eastAsia="Times New Roman" w:hAnsi="Times New Roman" w:cs="Times New Roman"/>
          <w:b/>
          <w:color w:val="FF0000"/>
          <w:sz w:val="28"/>
          <w:szCs w:val="28"/>
          <w:lang w:val="ru" w:eastAsia="ru-RU"/>
        </w:rPr>
        <w:t>р</w:t>
      </w:r>
      <w:proofErr w:type="gramEnd"/>
      <w:r w:rsidRPr="00636217">
        <w:rPr>
          <w:rFonts w:ascii="Times New Roman" w:eastAsia="Times New Roman" w:hAnsi="Times New Roman" w:cs="Times New Roman"/>
          <w:b/>
          <w:color w:val="FF0000"/>
          <w:sz w:val="28"/>
          <w:szCs w:val="28"/>
          <w:lang w:val="ru" w:eastAsia="ru-RU"/>
        </w:rPr>
        <w:t>ізних</w:t>
      </w:r>
      <w:proofErr w:type="spellEnd"/>
      <w:r w:rsidRPr="00636217">
        <w:rPr>
          <w:rFonts w:ascii="Times New Roman" w:eastAsia="Times New Roman" w:hAnsi="Times New Roman" w:cs="Times New Roman"/>
          <w:b/>
          <w:color w:val="FF0000"/>
          <w:sz w:val="28"/>
          <w:szCs w:val="28"/>
          <w:lang w:val="ru" w:eastAsia="ru-RU"/>
        </w:rPr>
        <w:t xml:space="preserve"> умов  </w:t>
      </w:r>
      <w:proofErr w:type="spellStart"/>
      <w:r w:rsidRPr="00636217">
        <w:rPr>
          <w:rFonts w:ascii="Times New Roman" w:eastAsia="Times New Roman" w:hAnsi="Times New Roman" w:cs="Times New Roman"/>
          <w:b/>
          <w:color w:val="FF0000"/>
          <w:sz w:val="28"/>
          <w:szCs w:val="28"/>
          <w:lang w:val="ru" w:eastAsia="ru-RU"/>
        </w:rPr>
        <w:t>роботи</w:t>
      </w:r>
      <w:proofErr w:type="spellEnd"/>
    </w:p>
    <w:p w:rsidR="00636217" w:rsidRPr="00636217" w:rsidRDefault="00636217" w:rsidP="00636217">
      <w:pPr>
        <w:spacing w:after="0"/>
        <w:rPr>
          <w:rFonts w:ascii="Times New Roman" w:eastAsia="Times New Roman" w:hAnsi="Times New Roman" w:cs="Times New Roman"/>
          <w:b/>
          <w:color w:val="FF0000"/>
          <w:sz w:val="28"/>
          <w:szCs w:val="28"/>
          <w:lang w:val="ru" w:eastAsia="ru-RU"/>
        </w:rPr>
      </w:pPr>
      <w:r w:rsidRPr="00636217">
        <w:rPr>
          <w:rFonts w:ascii="Times New Roman" w:eastAsia="Times New Roman" w:hAnsi="Times New Roman" w:cs="Times New Roman"/>
          <w:b/>
          <w:color w:val="FF0000"/>
          <w:sz w:val="28"/>
          <w:szCs w:val="28"/>
          <w:lang w:val="ru" w:eastAsia="ru-RU"/>
        </w:rPr>
        <w:t>ДНЗ №25 ЦРД "</w:t>
      </w:r>
      <w:proofErr w:type="spellStart"/>
      <w:r w:rsidRPr="00636217">
        <w:rPr>
          <w:rFonts w:ascii="Times New Roman" w:eastAsia="Times New Roman" w:hAnsi="Times New Roman" w:cs="Times New Roman"/>
          <w:b/>
          <w:color w:val="FF0000"/>
          <w:sz w:val="28"/>
          <w:szCs w:val="28"/>
          <w:lang w:val="ru" w:eastAsia="ru-RU"/>
        </w:rPr>
        <w:t>Малюк</w:t>
      </w:r>
      <w:proofErr w:type="spellEnd"/>
      <w:r w:rsidRPr="00636217">
        <w:rPr>
          <w:rFonts w:ascii="Times New Roman" w:eastAsia="Times New Roman" w:hAnsi="Times New Roman" w:cs="Times New Roman"/>
          <w:b/>
          <w:color w:val="FF0000"/>
          <w:sz w:val="28"/>
          <w:szCs w:val="28"/>
          <w:lang w:val="ru" w:eastAsia="ru-RU"/>
        </w:rPr>
        <w:t>"</w:t>
      </w:r>
    </w:p>
    <w:p w:rsidR="00636217" w:rsidRPr="00636217" w:rsidRDefault="00636217" w:rsidP="00636217">
      <w:pPr>
        <w:spacing w:after="0"/>
        <w:jc w:val="center"/>
        <w:rPr>
          <w:rFonts w:ascii="Times New Roman" w:eastAsia="Times New Roman" w:hAnsi="Times New Roman" w:cs="Times New Roman"/>
          <w:i/>
          <w:sz w:val="28"/>
          <w:szCs w:val="28"/>
          <w:lang w:eastAsia="ru-RU"/>
        </w:rPr>
      </w:pPr>
      <w:r w:rsidRPr="00636217">
        <w:rPr>
          <w:rFonts w:ascii="Times New Roman" w:eastAsia="Times New Roman" w:hAnsi="Times New Roman" w:cs="Times New Roman"/>
          <w:color w:val="FF0000"/>
          <w:sz w:val="28"/>
          <w:szCs w:val="28"/>
          <w:lang w:val="ru" w:eastAsia="ru-RU"/>
        </w:rPr>
        <w:t xml:space="preserve">  </w:t>
      </w:r>
      <w:r w:rsidRPr="00636217">
        <w:rPr>
          <w:rFonts w:ascii="Times New Roman" w:eastAsia="Times New Roman" w:hAnsi="Times New Roman" w:cs="Times New Roman"/>
          <w:i/>
          <w:sz w:val="28"/>
          <w:szCs w:val="28"/>
          <w:lang w:val="ru" w:eastAsia="ru-RU"/>
        </w:rPr>
        <w:t xml:space="preserve">(163 </w:t>
      </w:r>
      <w:proofErr w:type="spellStart"/>
      <w:r w:rsidRPr="00636217">
        <w:rPr>
          <w:rFonts w:ascii="Times New Roman" w:eastAsia="Times New Roman" w:hAnsi="Times New Roman" w:cs="Times New Roman"/>
          <w:i/>
          <w:sz w:val="28"/>
          <w:szCs w:val="28"/>
          <w:lang w:val="ru" w:eastAsia="ru-RU"/>
        </w:rPr>
        <w:t>відповіді</w:t>
      </w:r>
      <w:proofErr w:type="spellEnd"/>
      <w:r w:rsidRPr="00636217">
        <w:rPr>
          <w:rFonts w:ascii="Times New Roman" w:eastAsia="Times New Roman" w:hAnsi="Times New Roman" w:cs="Times New Roman"/>
          <w:i/>
          <w:sz w:val="28"/>
          <w:szCs w:val="28"/>
          <w:lang w:val="ru" w:eastAsia="ru-RU"/>
        </w:rPr>
        <w:t>)</w:t>
      </w:r>
    </w:p>
    <w:p w:rsidR="00636217" w:rsidRPr="00636217" w:rsidRDefault="00636217" w:rsidP="00636217">
      <w:pPr>
        <w:spacing w:after="0"/>
        <w:rPr>
          <w:rFonts w:ascii="Times New Roman" w:eastAsia="Times New Roman" w:hAnsi="Times New Roman" w:cs="Times New Roman"/>
          <w:sz w:val="28"/>
          <w:szCs w:val="28"/>
          <w:lang w:val="ru" w:eastAsia="ru-RU"/>
        </w:rPr>
      </w:pPr>
      <w:r w:rsidRPr="00636217">
        <w:rPr>
          <w:rFonts w:ascii="Times New Roman" w:eastAsia="Times New Roman" w:hAnsi="Times New Roman" w:cs="Times New Roman"/>
          <w:sz w:val="28"/>
          <w:szCs w:val="28"/>
          <w:lang w:val="ru" w:eastAsia="ru-RU"/>
        </w:rPr>
        <w:t xml:space="preserve">Стан </w:t>
      </w:r>
      <w:proofErr w:type="spellStart"/>
      <w:r w:rsidRPr="00636217">
        <w:rPr>
          <w:rFonts w:ascii="Times New Roman" w:eastAsia="Times New Roman" w:hAnsi="Times New Roman" w:cs="Times New Roman"/>
          <w:sz w:val="28"/>
          <w:szCs w:val="28"/>
          <w:lang w:val="ru" w:eastAsia="ru-RU"/>
        </w:rPr>
        <w:t>обладнання</w:t>
      </w:r>
      <w:proofErr w:type="spellEnd"/>
      <w:r w:rsidRPr="00636217">
        <w:rPr>
          <w:rFonts w:ascii="Times New Roman" w:eastAsia="Times New Roman" w:hAnsi="Times New Roman" w:cs="Times New Roman"/>
          <w:sz w:val="28"/>
          <w:szCs w:val="28"/>
          <w:lang w:val="ru" w:eastAsia="ru-RU"/>
        </w:rPr>
        <w:t xml:space="preserve"> закладу</w:t>
      </w:r>
    </w:p>
    <w:p w:rsidR="00636217" w:rsidRPr="00636217" w:rsidRDefault="00636217" w:rsidP="00636217">
      <w:pPr>
        <w:spacing w:after="0"/>
        <w:rPr>
          <w:rFonts w:ascii="Arial" w:eastAsia="Arial" w:hAnsi="Arial" w:cs="Arial"/>
          <w:lang w:val="en-US" w:eastAsia="ru-RU"/>
        </w:rPr>
      </w:pPr>
      <w:r w:rsidRPr="00636217">
        <w:rPr>
          <w:rFonts w:ascii="Arial" w:eastAsia="Arial" w:hAnsi="Arial" w:cs="Arial"/>
          <w:noProof/>
          <w:lang w:eastAsia="ru-RU"/>
        </w:rPr>
        <w:drawing>
          <wp:inline distT="114300" distB="114300" distL="114300" distR="114300" wp14:anchorId="3A4C4C42" wp14:editId="1C165C5E">
            <wp:extent cx="5734050" cy="1831918"/>
            <wp:effectExtent l="0" t="0" r="0" b="0"/>
            <wp:docPr id="25" name="image6.png" descr="Диаграмма ответов в Формах. Вопрос: Стан обладнання закладу. Количество ответов: 162&amp;nbsp;ответа."/>
            <wp:cNvGraphicFramePr/>
            <a:graphic xmlns:a="http://schemas.openxmlformats.org/drawingml/2006/main">
              <a:graphicData uri="http://schemas.openxmlformats.org/drawingml/2006/picture">
                <pic:pic xmlns:pic="http://schemas.openxmlformats.org/drawingml/2006/picture">
                  <pic:nvPicPr>
                    <pic:cNvPr id="0" name="image6.png" descr="Диаграмма ответов в Формах. Вопрос: Стан обладнання закладу. Количество ответов: 162&amp;nbsp;ответа."/>
                    <pic:cNvPicPr preferRelativeResize="0"/>
                  </pic:nvPicPr>
                  <pic:blipFill>
                    <a:blip r:embed="rId29"/>
                    <a:srcRect t="23981"/>
                    <a:stretch>
                      <a:fillRect/>
                    </a:stretch>
                  </pic:blipFill>
                  <pic:spPr>
                    <a:xfrm>
                      <a:off x="0" y="0"/>
                      <a:ext cx="5734050" cy="1831918"/>
                    </a:xfrm>
                    <a:prstGeom prst="rect">
                      <a:avLst/>
                    </a:prstGeom>
                    <a:ln/>
                  </pic:spPr>
                </pic:pic>
              </a:graphicData>
            </a:graphic>
          </wp:inline>
        </w:drawing>
      </w:r>
    </w:p>
    <w:p w:rsidR="00636217" w:rsidRPr="00636217" w:rsidRDefault="00636217" w:rsidP="00636217">
      <w:pPr>
        <w:spacing w:after="0"/>
        <w:rPr>
          <w:rFonts w:ascii="Times New Roman" w:eastAsia="Times New Roman" w:hAnsi="Times New Roman" w:cs="Times New Roman"/>
          <w:sz w:val="28"/>
          <w:szCs w:val="28"/>
          <w:lang w:val="ru" w:eastAsia="ru-RU"/>
        </w:rPr>
      </w:pPr>
      <w:proofErr w:type="spellStart"/>
      <w:r w:rsidRPr="00636217">
        <w:rPr>
          <w:rFonts w:ascii="Times New Roman" w:eastAsia="Times New Roman" w:hAnsi="Times New Roman" w:cs="Times New Roman"/>
          <w:sz w:val="28"/>
          <w:szCs w:val="28"/>
          <w:lang w:val="ru" w:eastAsia="ru-RU"/>
        </w:rPr>
        <w:t>Естетичне</w:t>
      </w:r>
      <w:proofErr w:type="spellEnd"/>
      <w:r w:rsidRPr="00636217">
        <w:rPr>
          <w:rFonts w:ascii="Times New Roman" w:eastAsia="Times New Roman" w:hAnsi="Times New Roman" w:cs="Times New Roman"/>
          <w:sz w:val="28"/>
          <w:szCs w:val="28"/>
          <w:lang w:val="ru" w:eastAsia="ru-RU"/>
        </w:rPr>
        <w:t xml:space="preserve"> </w:t>
      </w:r>
      <w:proofErr w:type="spellStart"/>
      <w:r w:rsidRPr="00636217">
        <w:rPr>
          <w:rFonts w:ascii="Times New Roman" w:eastAsia="Times New Roman" w:hAnsi="Times New Roman" w:cs="Times New Roman"/>
          <w:sz w:val="28"/>
          <w:szCs w:val="28"/>
          <w:lang w:val="ru" w:eastAsia="ru-RU"/>
        </w:rPr>
        <w:t>оформлення</w:t>
      </w:r>
      <w:proofErr w:type="spellEnd"/>
      <w:r w:rsidRPr="00636217">
        <w:rPr>
          <w:rFonts w:ascii="Times New Roman" w:eastAsia="Times New Roman" w:hAnsi="Times New Roman" w:cs="Times New Roman"/>
          <w:sz w:val="28"/>
          <w:szCs w:val="28"/>
          <w:lang w:val="ru" w:eastAsia="ru-RU"/>
        </w:rPr>
        <w:t xml:space="preserve"> закладу</w:t>
      </w:r>
    </w:p>
    <w:p w:rsidR="00636217" w:rsidRPr="00636217" w:rsidRDefault="00636217" w:rsidP="00636217">
      <w:pPr>
        <w:spacing w:after="0"/>
        <w:rPr>
          <w:rFonts w:ascii="Arial" w:eastAsia="Arial" w:hAnsi="Arial" w:cs="Arial"/>
          <w:lang w:val="en-US" w:eastAsia="ru-RU"/>
        </w:rPr>
      </w:pPr>
      <w:r w:rsidRPr="00636217">
        <w:rPr>
          <w:rFonts w:ascii="Arial" w:eastAsia="Arial" w:hAnsi="Arial" w:cs="Arial"/>
          <w:noProof/>
          <w:lang w:eastAsia="ru-RU"/>
        </w:rPr>
        <w:drawing>
          <wp:inline distT="114300" distB="114300" distL="114300" distR="114300" wp14:anchorId="1C2DEB94" wp14:editId="28B353E0">
            <wp:extent cx="5734050" cy="1831985"/>
            <wp:effectExtent l="0" t="0" r="0" b="0"/>
            <wp:docPr id="27" name="image1.png" descr="Диаграмма ответов в Формах. Вопрос: Естетичне оформлення закладу. Количество ответов: 162&amp;nbsp;ответа."/>
            <wp:cNvGraphicFramePr/>
            <a:graphic xmlns:a="http://schemas.openxmlformats.org/drawingml/2006/main">
              <a:graphicData uri="http://schemas.openxmlformats.org/drawingml/2006/picture">
                <pic:pic xmlns:pic="http://schemas.openxmlformats.org/drawingml/2006/picture">
                  <pic:nvPicPr>
                    <pic:cNvPr id="0" name="image1.png" descr="Диаграмма ответов в Формах. Вопрос: Естетичне оформлення закладу. Количество ответов: 162&amp;nbsp;ответа."/>
                    <pic:cNvPicPr preferRelativeResize="0"/>
                  </pic:nvPicPr>
                  <pic:blipFill>
                    <a:blip r:embed="rId30"/>
                    <a:srcRect t="23978"/>
                    <a:stretch>
                      <a:fillRect/>
                    </a:stretch>
                  </pic:blipFill>
                  <pic:spPr>
                    <a:xfrm>
                      <a:off x="0" y="0"/>
                      <a:ext cx="5734050" cy="1831985"/>
                    </a:xfrm>
                    <a:prstGeom prst="rect">
                      <a:avLst/>
                    </a:prstGeom>
                    <a:ln/>
                  </pic:spPr>
                </pic:pic>
              </a:graphicData>
            </a:graphic>
          </wp:inline>
        </w:drawing>
      </w:r>
    </w:p>
    <w:p w:rsidR="00636217" w:rsidRPr="00636217" w:rsidRDefault="00636217" w:rsidP="00636217">
      <w:pPr>
        <w:spacing w:after="0"/>
        <w:rPr>
          <w:rFonts w:ascii="Times New Roman" w:eastAsia="Times New Roman" w:hAnsi="Times New Roman" w:cs="Times New Roman"/>
          <w:sz w:val="28"/>
          <w:szCs w:val="28"/>
          <w:lang w:eastAsia="ru-RU"/>
        </w:rPr>
      </w:pPr>
      <w:proofErr w:type="spellStart"/>
      <w:r w:rsidRPr="00636217">
        <w:rPr>
          <w:rFonts w:ascii="Times New Roman" w:eastAsia="Times New Roman" w:hAnsi="Times New Roman" w:cs="Times New Roman"/>
          <w:sz w:val="28"/>
          <w:szCs w:val="28"/>
          <w:lang w:val="ru" w:eastAsia="ru-RU"/>
        </w:rPr>
        <w:lastRenderedPageBreak/>
        <w:t>Сані</w:t>
      </w:r>
      <w:proofErr w:type="gramStart"/>
      <w:r w:rsidRPr="00636217">
        <w:rPr>
          <w:rFonts w:ascii="Times New Roman" w:eastAsia="Times New Roman" w:hAnsi="Times New Roman" w:cs="Times New Roman"/>
          <w:sz w:val="28"/>
          <w:szCs w:val="28"/>
          <w:lang w:val="ru" w:eastAsia="ru-RU"/>
        </w:rPr>
        <w:t>тарно-г</w:t>
      </w:r>
      <w:proofErr w:type="gramEnd"/>
      <w:r w:rsidRPr="00636217">
        <w:rPr>
          <w:rFonts w:ascii="Times New Roman" w:eastAsia="Times New Roman" w:hAnsi="Times New Roman" w:cs="Times New Roman"/>
          <w:sz w:val="28"/>
          <w:szCs w:val="28"/>
          <w:lang w:val="ru" w:eastAsia="ru-RU"/>
        </w:rPr>
        <w:t>ігієнічні</w:t>
      </w:r>
      <w:proofErr w:type="spellEnd"/>
      <w:r w:rsidRPr="00636217">
        <w:rPr>
          <w:rFonts w:ascii="Times New Roman" w:eastAsia="Times New Roman" w:hAnsi="Times New Roman" w:cs="Times New Roman"/>
          <w:sz w:val="28"/>
          <w:szCs w:val="28"/>
          <w:lang w:val="ru" w:eastAsia="ru-RU"/>
        </w:rPr>
        <w:t xml:space="preserve"> </w:t>
      </w:r>
      <w:proofErr w:type="spellStart"/>
      <w:r w:rsidRPr="00636217">
        <w:rPr>
          <w:rFonts w:ascii="Times New Roman" w:eastAsia="Times New Roman" w:hAnsi="Times New Roman" w:cs="Times New Roman"/>
          <w:sz w:val="28"/>
          <w:szCs w:val="28"/>
          <w:lang w:val="ru" w:eastAsia="ru-RU"/>
        </w:rPr>
        <w:t>умови</w:t>
      </w:r>
      <w:proofErr w:type="spellEnd"/>
      <w:r w:rsidRPr="00636217">
        <w:rPr>
          <w:rFonts w:ascii="Times New Roman" w:eastAsia="Times New Roman" w:hAnsi="Times New Roman" w:cs="Times New Roman"/>
          <w:sz w:val="28"/>
          <w:szCs w:val="28"/>
          <w:lang w:val="ru" w:eastAsia="ru-RU"/>
        </w:rPr>
        <w:t xml:space="preserve"> закладу</w:t>
      </w:r>
      <w:r w:rsidRPr="00636217">
        <w:rPr>
          <w:rFonts w:ascii="Arial" w:eastAsia="Arial" w:hAnsi="Arial" w:cs="Arial"/>
          <w:noProof/>
          <w:lang w:eastAsia="ru-RU"/>
        </w:rPr>
        <w:drawing>
          <wp:inline distT="114300" distB="114300" distL="114300" distR="114300" wp14:anchorId="215222E9" wp14:editId="671201F0">
            <wp:extent cx="5734050" cy="1804500"/>
            <wp:effectExtent l="0" t="0" r="0" b="0"/>
            <wp:docPr id="28" name="image3.png" descr="Диаграмма ответов в Формах. Вопрос: Санітарно-гігієнічні умови закладу. Количество ответов: 162&amp;nbsp;ответа."/>
            <wp:cNvGraphicFramePr/>
            <a:graphic xmlns:a="http://schemas.openxmlformats.org/drawingml/2006/main">
              <a:graphicData uri="http://schemas.openxmlformats.org/drawingml/2006/picture">
                <pic:pic xmlns:pic="http://schemas.openxmlformats.org/drawingml/2006/picture">
                  <pic:nvPicPr>
                    <pic:cNvPr id="0" name="image3.png" descr="Диаграмма ответов в Формах. Вопрос: Санітарно-гігієнічні умови закладу. Количество ответов: 162&amp;nbsp;ответа."/>
                    <pic:cNvPicPr preferRelativeResize="0"/>
                  </pic:nvPicPr>
                  <pic:blipFill>
                    <a:blip r:embed="rId31"/>
                    <a:srcRect t="25119"/>
                    <a:stretch>
                      <a:fillRect/>
                    </a:stretch>
                  </pic:blipFill>
                  <pic:spPr>
                    <a:xfrm>
                      <a:off x="0" y="0"/>
                      <a:ext cx="5734050" cy="1804500"/>
                    </a:xfrm>
                    <a:prstGeom prst="rect">
                      <a:avLst/>
                    </a:prstGeom>
                    <a:ln/>
                  </pic:spPr>
                </pic:pic>
              </a:graphicData>
            </a:graphic>
          </wp:inline>
        </w:drawing>
      </w:r>
    </w:p>
    <w:p w:rsidR="00636217" w:rsidRPr="00636217" w:rsidRDefault="00636217" w:rsidP="00636217">
      <w:pPr>
        <w:spacing w:after="0"/>
        <w:rPr>
          <w:rFonts w:ascii="Times New Roman" w:eastAsia="Times New Roman" w:hAnsi="Times New Roman" w:cs="Times New Roman"/>
          <w:sz w:val="28"/>
          <w:szCs w:val="28"/>
          <w:lang w:val="ru" w:eastAsia="ru-RU"/>
        </w:rPr>
      </w:pPr>
      <w:proofErr w:type="spellStart"/>
      <w:r w:rsidRPr="00636217">
        <w:rPr>
          <w:rFonts w:ascii="Times New Roman" w:eastAsia="Times New Roman" w:hAnsi="Times New Roman" w:cs="Times New Roman"/>
          <w:sz w:val="28"/>
          <w:szCs w:val="28"/>
          <w:lang w:val="ru" w:eastAsia="ru-RU"/>
        </w:rPr>
        <w:t>Ваємини</w:t>
      </w:r>
      <w:proofErr w:type="spellEnd"/>
      <w:r w:rsidRPr="00636217">
        <w:rPr>
          <w:rFonts w:ascii="Times New Roman" w:eastAsia="Times New Roman" w:hAnsi="Times New Roman" w:cs="Times New Roman"/>
          <w:sz w:val="28"/>
          <w:szCs w:val="28"/>
          <w:lang w:val="ru" w:eastAsia="ru-RU"/>
        </w:rPr>
        <w:t xml:space="preserve"> </w:t>
      </w:r>
      <w:proofErr w:type="spellStart"/>
      <w:proofErr w:type="gramStart"/>
      <w:r w:rsidRPr="00636217">
        <w:rPr>
          <w:rFonts w:ascii="Times New Roman" w:eastAsia="Times New Roman" w:hAnsi="Times New Roman" w:cs="Times New Roman"/>
          <w:sz w:val="28"/>
          <w:szCs w:val="28"/>
          <w:lang w:val="ru" w:eastAsia="ru-RU"/>
        </w:rPr>
        <w:t>м</w:t>
      </w:r>
      <w:proofErr w:type="gramEnd"/>
      <w:r w:rsidRPr="00636217">
        <w:rPr>
          <w:rFonts w:ascii="Times New Roman" w:eastAsia="Times New Roman" w:hAnsi="Times New Roman" w:cs="Times New Roman"/>
          <w:sz w:val="28"/>
          <w:szCs w:val="28"/>
          <w:lang w:val="ru" w:eastAsia="ru-RU"/>
        </w:rPr>
        <w:t>іж</w:t>
      </w:r>
      <w:proofErr w:type="spellEnd"/>
      <w:r w:rsidRPr="00636217">
        <w:rPr>
          <w:rFonts w:ascii="Times New Roman" w:eastAsia="Times New Roman" w:hAnsi="Times New Roman" w:cs="Times New Roman"/>
          <w:sz w:val="28"/>
          <w:szCs w:val="28"/>
          <w:lang w:val="ru" w:eastAsia="ru-RU"/>
        </w:rPr>
        <w:t xml:space="preserve"> </w:t>
      </w:r>
      <w:proofErr w:type="spellStart"/>
      <w:r w:rsidRPr="00636217">
        <w:rPr>
          <w:rFonts w:ascii="Times New Roman" w:eastAsia="Times New Roman" w:hAnsi="Times New Roman" w:cs="Times New Roman"/>
          <w:sz w:val="28"/>
          <w:szCs w:val="28"/>
          <w:lang w:val="ru" w:eastAsia="ru-RU"/>
        </w:rPr>
        <w:t>вихователями</w:t>
      </w:r>
      <w:proofErr w:type="spellEnd"/>
      <w:r w:rsidRPr="00636217">
        <w:rPr>
          <w:rFonts w:ascii="Times New Roman" w:eastAsia="Times New Roman" w:hAnsi="Times New Roman" w:cs="Times New Roman"/>
          <w:sz w:val="28"/>
          <w:szCs w:val="28"/>
          <w:lang w:val="ru" w:eastAsia="ru-RU"/>
        </w:rPr>
        <w:t xml:space="preserve"> та </w:t>
      </w:r>
      <w:proofErr w:type="spellStart"/>
      <w:r w:rsidRPr="00636217">
        <w:rPr>
          <w:rFonts w:ascii="Times New Roman" w:eastAsia="Times New Roman" w:hAnsi="Times New Roman" w:cs="Times New Roman"/>
          <w:sz w:val="28"/>
          <w:szCs w:val="28"/>
          <w:lang w:val="ru" w:eastAsia="ru-RU"/>
        </w:rPr>
        <w:t>дітьми</w:t>
      </w:r>
      <w:proofErr w:type="spellEnd"/>
    </w:p>
    <w:p w:rsidR="00636217" w:rsidRPr="00636217" w:rsidRDefault="00636217" w:rsidP="00636217">
      <w:pPr>
        <w:spacing w:after="0"/>
        <w:rPr>
          <w:rFonts w:ascii="Times New Roman" w:eastAsia="Times New Roman" w:hAnsi="Times New Roman" w:cs="Times New Roman"/>
          <w:sz w:val="28"/>
          <w:szCs w:val="28"/>
          <w:lang w:val="en-US" w:eastAsia="ru-RU"/>
        </w:rPr>
      </w:pPr>
      <w:r w:rsidRPr="00636217">
        <w:rPr>
          <w:rFonts w:ascii="Times New Roman" w:eastAsia="Times New Roman" w:hAnsi="Times New Roman" w:cs="Times New Roman"/>
          <w:noProof/>
          <w:sz w:val="28"/>
          <w:szCs w:val="28"/>
          <w:lang w:eastAsia="ru-RU"/>
        </w:rPr>
        <w:drawing>
          <wp:inline distT="114300" distB="114300" distL="114300" distR="114300" wp14:anchorId="476A5334" wp14:editId="5506BC98">
            <wp:extent cx="5734050" cy="1832316"/>
            <wp:effectExtent l="0" t="0" r="0" b="0"/>
            <wp:docPr id="29" name="image2.png" descr="Диаграмма ответов в Формах. Вопрос: Взаємини між вихователями та дітьми. Количество ответов: 162&amp;nbsp;ответа."/>
            <wp:cNvGraphicFramePr/>
            <a:graphic xmlns:a="http://schemas.openxmlformats.org/drawingml/2006/main">
              <a:graphicData uri="http://schemas.openxmlformats.org/drawingml/2006/picture">
                <pic:pic xmlns:pic="http://schemas.openxmlformats.org/drawingml/2006/picture">
                  <pic:nvPicPr>
                    <pic:cNvPr id="0" name="image2.png" descr="Диаграмма ответов в Формах. Вопрос: Взаємини між вихователями та дітьми. Количество ответов: 162&amp;nbsp;ответа."/>
                    <pic:cNvPicPr preferRelativeResize="0"/>
                  </pic:nvPicPr>
                  <pic:blipFill>
                    <a:blip r:embed="rId32"/>
                    <a:srcRect t="23964"/>
                    <a:stretch>
                      <a:fillRect/>
                    </a:stretch>
                  </pic:blipFill>
                  <pic:spPr>
                    <a:xfrm>
                      <a:off x="0" y="0"/>
                      <a:ext cx="5734050" cy="1832316"/>
                    </a:xfrm>
                    <a:prstGeom prst="rect">
                      <a:avLst/>
                    </a:prstGeom>
                    <a:ln/>
                  </pic:spPr>
                </pic:pic>
              </a:graphicData>
            </a:graphic>
          </wp:inline>
        </w:drawing>
      </w:r>
    </w:p>
    <w:p w:rsidR="00636217" w:rsidRPr="00636217" w:rsidRDefault="00636217" w:rsidP="00636217">
      <w:pPr>
        <w:spacing w:after="0"/>
        <w:rPr>
          <w:rFonts w:ascii="Times New Roman" w:eastAsia="Times New Roman" w:hAnsi="Times New Roman" w:cs="Times New Roman"/>
          <w:sz w:val="28"/>
          <w:szCs w:val="28"/>
          <w:lang w:val="en-US" w:eastAsia="ru-RU"/>
        </w:rPr>
      </w:pPr>
      <w:proofErr w:type="spellStart"/>
      <w:r w:rsidRPr="00636217">
        <w:rPr>
          <w:rFonts w:ascii="Times New Roman" w:eastAsia="Times New Roman" w:hAnsi="Times New Roman" w:cs="Times New Roman"/>
          <w:sz w:val="28"/>
          <w:szCs w:val="28"/>
          <w:lang w:val="ru" w:eastAsia="ru-RU"/>
        </w:rPr>
        <w:t>Спілкування</w:t>
      </w:r>
      <w:proofErr w:type="spellEnd"/>
      <w:r w:rsidRPr="00636217">
        <w:rPr>
          <w:rFonts w:ascii="Times New Roman" w:eastAsia="Times New Roman" w:hAnsi="Times New Roman" w:cs="Times New Roman"/>
          <w:sz w:val="28"/>
          <w:szCs w:val="28"/>
          <w:lang w:val="ru" w:eastAsia="ru-RU"/>
        </w:rPr>
        <w:t xml:space="preserve"> </w:t>
      </w:r>
      <w:proofErr w:type="spellStart"/>
      <w:r w:rsidRPr="00636217">
        <w:rPr>
          <w:rFonts w:ascii="Times New Roman" w:eastAsia="Times New Roman" w:hAnsi="Times New Roman" w:cs="Times New Roman"/>
          <w:sz w:val="28"/>
          <w:szCs w:val="28"/>
          <w:lang w:val="ru" w:eastAsia="ru-RU"/>
        </w:rPr>
        <w:t>вихователів</w:t>
      </w:r>
      <w:proofErr w:type="spellEnd"/>
      <w:r w:rsidRPr="00636217">
        <w:rPr>
          <w:rFonts w:ascii="Times New Roman" w:eastAsia="Times New Roman" w:hAnsi="Times New Roman" w:cs="Times New Roman"/>
          <w:sz w:val="28"/>
          <w:szCs w:val="28"/>
          <w:lang w:val="ru" w:eastAsia="ru-RU"/>
        </w:rPr>
        <w:t xml:space="preserve"> з батьками</w:t>
      </w:r>
    </w:p>
    <w:p w:rsidR="00636217" w:rsidRPr="00636217" w:rsidRDefault="00636217" w:rsidP="00636217">
      <w:pPr>
        <w:spacing w:after="0"/>
        <w:rPr>
          <w:rFonts w:ascii="Arial" w:eastAsia="Arial" w:hAnsi="Arial" w:cs="Arial"/>
          <w:lang w:val="en-US" w:eastAsia="ru-RU"/>
        </w:rPr>
      </w:pPr>
      <w:r w:rsidRPr="00636217">
        <w:rPr>
          <w:rFonts w:ascii="Arial" w:eastAsia="Arial" w:hAnsi="Arial" w:cs="Arial"/>
          <w:noProof/>
          <w:lang w:eastAsia="ru-RU"/>
        </w:rPr>
        <w:drawing>
          <wp:inline distT="114300" distB="114300" distL="114300" distR="114300" wp14:anchorId="6363055E" wp14:editId="68D1CEB2">
            <wp:extent cx="5734050" cy="1917489"/>
            <wp:effectExtent l="0" t="0" r="0" b="0"/>
            <wp:docPr id="30" name="image4.png" descr="Диаграмма ответов в Формах. Вопрос: Спілкування вихователів з батьками. Количество ответов: 161&amp;nbsp;ответ."/>
            <wp:cNvGraphicFramePr/>
            <a:graphic xmlns:a="http://schemas.openxmlformats.org/drawingml/2006/main">
              <a:graphicData uri="http://schemas.openxmlformats.org/drawingml/2006/picture">
                <pic:pic xmlns:pic="http://schemas.openxmlformats.org/drawingml/2006/picture">
                  <pic:nvPicPr>
                    <pic:cNvPr id="0" name="image4.png" descr="Диаграмма ответов в Формах. Вопрос: Спілкування вихователів з батьками. Количество ответов: 161&amp;nbsp;ответ."/>
                    <pic:cNvPicPr preferRelativeResize="0"/>
                  </pic:nvPicPr>
                  <pic:blipFill>
                    <a:blip r:embed="rId33"/>
                    <a:srcRect t="20430"/>
                    <a:stretch>
                      <a:fillRect/>
                    </a:stretch>
                  </pic:blipFill>
                  <pic:spPr>
                    <a:xfrm>
                      <a:off x="0" y="0"/>
                      <a:ext cx="5734050" cy="1917489"/>
                    </a:xfrm>
                    <a:prstGeom prst="rect">
                      <a:avLst/>
                    </a:prstGeom>
                    <a:ln/>
                  </pic:spPr>
                </pic:pic>
              </a:graphicData>
            </a:graphic>
          </wp:inline>
        </w:drawing>
      </w:r>
    </w:p>
    <w:p w:rsidR="00636217" w:rsidRPr="00636217" w:rsidRDefault="00636217" w:rsidP="00636217">
      <w:pPr>
        <w:spacing w:after="0"/>
        <w:rPr>
          <w:rFonts w:ascii="Times New Roman" w:eastAsia="Times New Roman" w:hAnsi="Times New Roman" w:cs="Times New Roman"/>
          <w:sz w:val="28"/>
          <w:szCs w:val="28"/>
          <w:lang w:val="en-US" w:eastAsia="ru-RU"/>
        </w:rPr>
      </w:pPr>
    </w:p>
    <w:p w:rsidR="00636217" w:rsidRPr="00636217" w:rsidRDefault="00636217" w:rsidP="00636217">
      <w:pPr>
        <w:spacing w:after="0"/>
        <w:rPr>
          <w:rFonts w:ascii="Times New Roman" w:eastAsia="Times New Roman" w:hAnsi="Times New Roman" w:cs="Times New Roman"/>
          <w:sz w:val="28"/>
          <w:szCs w:val="28"/>
          <w:lang w:val="ru" w:eastAsia="ru-RU"/>
        </w:rPr>
      </w:pPr>
      <w:proofErr w:type="spellStart"/>
      <w:r w:rsidRPr="00636217">
        <w:rPr>
          <w:rFonts w:ascii="Times New Roman" w:eastAsia="Times New Roman" w:hAnsi="Times New Roman" w:cs="Times New Roman"/>
          <w:sz w:val="28"/>
          <w:szCs w:val="28"/>
          <w:lang w:val="ru" w:eastAsia="ru-RU"/>
        </w:rPr>
        <w:t>Загальний</w:t>
      </w:r>
      <w:proofErr w:type="spellEnd"/>
      <w:r w:rsidRPr="00636217">
        <w:rPr>
          <w:rFonts w:ascii="Times New Roman" w:eastAsia="Times New Roman" w:hAnsi="Times New Roman" w:cs="Times New Roman"/>
          <w:sz w:val="28"/>
          <w:szCs w:val="28"/>
          <w:lang w:val="ru" w:eastAsia="ru-RU"/>
        </w:rPr>
        <w:t xml:space="preserve"> </w:t>
      </w:r>
      <w:proofErr w:type="spellStart"/>
      <w:proofErr w:type="gramStart"/>
      <w:r w:rsidRPr="00636217">
        <w:rPr>
          <w:rFonts w:ascii="Times New Roman" w:eastAsia="Times New Roman" w:hAnsi="Times New Roman" w:cs="Times New Roman"/>
          <w:sz w:val="28"/>
          <w:szCs w:val="28"/>
          <w:lang w:val="ru" w:eastAsia="ru-RU"/>
        </w:rPr>
        <w:t>р</w:t>
      </w:r>
      <w:proofErr w:type="gramEnd"/>
      <w:r w:rsidRPr="00636217">
        <w:rPr>
          <w:rFonts w:ascii="Times New Roman" w:eastAsia="Times New Roman" w:hAnsi="Times New Roman" w:cs="Times New Roman"/>
          <w:sz w:val="28"/>
          <w:szCs w:val="28"/>
          <w:lang w:val="ru" w:eastAsia="ru-RU"/>
        </w:rPr>
        <w:t>івень</w:t>
      </w:r>
      <w:proofErr w:type="spellEnd"/>
      <w:r w:rsidRPr="00636217">
        <w:rPr>
          <w:rFonts w:ascii="Times New Roman" w:eastAsia="Times New Roman" w:hAnsi="Times New Roman" w:cs="Times New Roman"/>
          <w:sz w:val="28"/>
          <w:szCs w:val="28"/>
          <w:lang w:val="ru" w:eastAsia="ru-RU"/>
        </w:rPr>
        <w:t xml:space="preserve"> </w:t>
      </w:r>
      <w:proofErr w:type="spellStart"/>
      <w:r w:rsidRPr="00636217">
        <w:rPr>
          <w:rFonts w:ascii="Times New Roman" w:eastAsia="Times New Roman" w:hAnsi="Times New Roman" w:cs="Times New Roman"/>
          <w:sz w:val="28"/>
          <w:szCs w:val="28"/>
          <w:lang w:val="ru" w:eastAsia="ru-RU"/>
        </w:rPr>
        <w:t>культури</w:t>
      </w:r>
      <w:proofErr w:type="spellEnd"/>
      <w:r w:rsidRPr="00636217">
        <w:rPr>
          <w:rFonts w:ascii="Times New Roman" w:eastAsia="Times New Roman" w:hAnsi="Times New Roman" w:cs="Times New Roman"/>
          <w:sz w:val="28"/>
          <w:szCs w:val="28"/>
          <w:lang w:val="ru" w:eastAsia="ru-RU"/>
        </w:rPr>
        <w:t xml:space="preserve"> </w:t>
      </w:r>
      <w:proofErr w:type="spellStart"/>
      <w:r w:rsidRPr="00636217">
        <w:rPr>
          <w:rFonts w:ascii="Times New Roman" w:eastAsia="Times New Roman" w:hAnsi="Times New Roman" w:cs="Times New Roman"/>
          <w:sz w:val="28"/>
          <w:szCs w:val="28"/>
          <w:lang w:val="ru" w:eastAsia="ru-RU"/>
        </w:rPr>
        <w:t>працівників</w:t>
      </w:r>
      <w:proofErr w:type="spellEnd"/>
    </w:p>
    <w:p w:rsidR="00636217" w:rsidRPr="00636217" w:rsidRDefault="00636217" w:rsidP="00636217">
      <w:pPr>
        <w:spacing w:after="0"/>
        <w:rPr>
          <w:rFonts w:ascii="Arial" w:eastAsia="Arial" w:hAnsi="Arial" w:cs="Arial"/>
          <w:lang w:val="en-US" w:eastAsia="ru-RU"/>
        </w:rPr>
      </w:pPr>
      <w:r w:rsidRPr="00636217">
        <w:rPr>
          <w:rFonts w:ascii="Arial" w:eastAsia="Arial" w:hAnsi="Arial" w:cs="Arial"/>
          <w:noProof/>
          <w:lang w:eastAsia="ru-RU"/>
        </w:rPr>
        <w:drawing>
          <wp:inline distT="114300" distB="114300" distL="114300" distR="114300" wp14:anchorId="2B529CC7" wp14:editId="1B553F1C">
            <wp:extent cx="5734050" cy="1800498"/>
            <wp:effectExtent l="0" t="0" r="0" b="0"/>
            <wp:docPr id="31" name="image7.png" descr="Диаграмма ответов в Формах. Вопрос: Загальний рівень культури працівників. Количество ответов: 162&amp;nbsp;ответа."/>
            <wp:cNvGraphicFramePr/>
            <a:graphic xmlns:a="http://schemas.openxmlformats.org/drawingml/2006/main">
              <a:graphicData uri="http://schemas.openxmlformats.org/drawingml/2006/picture">
                <pic:pic xmlns:pic="http://schemas.openxmlformats.org/drawingml/2006/picture">
                  <pic:nvPicPr>
                    <pic:cNvPr id="0" name="image7.png" descr="Диаграмма ответов в Формах. Вопрос: Загальний рівень культури працівників. Количество ответов: 162&amp;nbsp;ответа."/>
                    <pic:cNvPicPr preferRelativeResize="0"/>
                  </pic:nvPicPr>
                  <pic:blipFill>
                    <a:blip r:embed="rId34"/>
                    <a:srcRect t="25285"/>
                    <a:stretch>
                      <a:fillRect/>
                    </a:stretch>
                  </pic:blipFill>
                  <pic:spPr>
                    <a:xfrm>
                      <a:off x="0" y="0"/>
                      <a:ext cx="5734050" cy="1800498"/>
                    </a:xfrm>
                    <a:prstGeom prst="rect">
                      <a:avLst/>
                    </a:prstGeom>
                    <a:ln/>
                  </pic:spPr>
                </pic:pic>
              </a:graphicData>
            </a:graphic>
          </wp:inline>
        </w:drawing>
      </w:r>
    </w:p>
    <w:p w:rsidR="00636217" w:rsidRPr="00636217" w:rsidRDefault="00636217" w:rsidP="00636217">
      <w:pPr>
        <w:spacing w:after="0"/>
        <w:rPr>
          <w:rFonts w:ascii="Times New Roman" w:eastAsia="Times New Roman" w:hAnsi="Times New Roman" w:cs="Times New Roman"/>
          <w:sz w:val="28"/>
          <w:szCs w:val="28"/>
          <w:lang w:val="en-US" w:eastAsia="ru-RU"/>
        </w:rPr>
      </w:pPr>
    </w:p>
    <w:p w:rsidR="00636217" w:rsidRPr="00636217" w:rsidRDefault="00636217" w:rsidP="00636217">
      <w:pPr>
        <w:spacing w:after="0"/>
        <w:rPr>
          <w:rFonts w:ascii="Times New Roman" w:eastAsia="Times New Roman" w:hAnsi="Times New Roman" w:cs="Times New Roman"/>
          <w:sz w:val="28"/>
          <w:szCs w:val="28"/>
          <w:lang w:val="en-US" w:eastAsia="ru-RU"/>
        </w:rPr>
      </w:pPr>
      <w:proofErr w:type="spellStart"/>
      <w:r w:rsidRPr="00636217">
        <w:rPr>
          <w:rFonts w:ascii="Times New Roman" w:eastAsia="Times New Roman" w:hAnsi="Times New Roman" w:cs="Times New Roman"/>
          <w:sz w:val="28"/>
          <w:szCs w:val="28"/>
          <w:lang w:val="ru" w:eastAsia="ru-RU"/>
        </w:rPr>
        <w:t>Змі</w:t>
      </w:r>
      <w:proofErr w:type="gramStart"/>
      <w:r w:rsidRPr="00636217">
        <w:rPr>
          <w:rFonts w:ascii="Times New Roman" w:eastAsia="Times New Roman" w:hAnsi="Times New Roman" w:cs="Times New Roman"/>
          <w:sz w:val="28"/>
          <w:szCs w:val="28"/>
          <w:lang w:val="ru" w:eastAsia="ru-RU"/>
        </w:rPr>
        <w:t>ст</w:t>
      </w:r>
      <w:proofErr w:type="spellEnd"/>
      <w:proofErr w:type="gramEnd"/>
      <w:r w:rsidRPr="00636217">
        <w:rPr>
          <w:rFonts w:ascii="Times New Roman" w:eastAsia="Times New Roman" w:hAnsi="Times New Roman" w:cs="Times New Roman"/>
          <w:sz w:val="28"/>
          <w:szCs w:val="28"/>
          <w:lang w:val="en-US" w:eastAsia="ru-RU"/>
        </w:rPr>
        <w:t xml:space="preserve"> </w:t>
      </w:r>
      <w:r w:rsidRPr="00636217">
        <w:rPr>
          <w:rFonts w:ascii="Times New Roman" w:eastAsia="Times New Roman" w:hAnsi="Times New Roman" w:cs="Times New Roman"/>
          <w:sz w:val="28"/>
          <w:szCs w:val="28"/>
          <w:lang w:val="ru" w:eastAsia="ru-RU"/>
        </w:rPr>
        <w:t>та</w:t>
      </w:r>
      <w:r w:rsidRPr="00636217">
        <w:rPr>
          <w:rFonts w:ascii="Times New Roman" w:eastAsia="Times New Roman" w:hAnsi="Times New Roman" w:cs="Times New Roman"/>
          <w:sz w:val="28"/>
          <w:szCs w:val="28"/>
          <w:lang w:val="en-US" w:eastAsia="ru-RU"/>
        </w:rPr>
        <w:t xml:space="preserve"> </w:t>
      </w:r>
      <w:proofErr w:type="spellStart"/>
      <w:r w:rsidRPr="00636217">
        <w:rPr>
          <w:rFonts w:ascii="Times New Roman" w:eastAsia="Times New Roman" w:hAnsi="Times New Roman" w:cs="Times New Roman"/>
          <w:sz w:val="28"/>
          <w:szCs w:val="28"/>
          <w:lang w:val="ru" w:eastAsia="ru-RU"/>
        </w:rPr>
        <w:t>якість</w:t>
      </w:r>
      <w:proofErr w:type="spellEnd"/>
      <w:r w:rsidRPr="00636217">
        <w:rPr>
          <w:rFonts w:ascii="Times New Roman" w:eastAsia="Times New Roman" w:hAnsi="Times New Roman" w:cs="Times New Roman"/>
          <w:sz w:val="28"/>
          <w:szCs w:val="28"/>
          <w:lang w:val="en-US" w:eastAsia="ru-RU"/>
        </w:rPr>
        <w:t xml:space="preserve"> </w:t>
      </w:r>
      <w:proofErr w:type="spellStart"/>
      <w:r w:rsidRPr="00636217">
        <w:rPr>
          <w:rFonts w:ascii="Times New Roman" w:eastAsia="Times New Roman" w:hAnsi="Times New Roman" w:cs="Times New Roman"/>
          <w:sz w:val="28"/>
          <w:szCs w:val="28"/>
          <w:lang w:val="ru" w:eastAsia="ru-RU"/>
        </w:rPr>
        <w:t>освітньої</w:t>
      </w:r>
      <w:proofErr w:type="spellEnd"/>
      <w:r w:rsidRPr="00636217">
        <w:rPr>
          <w:rFonts w:ascii="Times New Roman" w:eastAsia="Times New Roman" w:hAnsi="Times New Roman" w:cs="Times New Roman"/>
          <w:sz w:val="28"/>
          <w:szCs w:val="28"/>
          <w:lang w:val="en-US" w:eastAsia="ru-RU"/>
        </w:rPr>
        <w:t xml:space="preserve"> </w:t>
      </w:r>
      <w:proofErr w:type="spellStart"/>
      <w:r w:rsidRPr="00636217">
        <w:rPr>
          <w:rFonts w:ascii="Times New Roman" w:eastAsia="Times New Roman" w:hAnsi="Times New Roman" w:cs="Times New Roman"/>
          <w:sz w:val="28"/>
          <w:szCs w:val="28"/>
          <w:lang w:val="ru" w:eastAsia="ru-RU"/>
        </w:rPr>
        <w:t>роботи</w:t>
      </w:r>
      <w:proofErr w:type="spellEnd"/>
      <w:r w:rsidRPr="00636217">
        <w:rPr>
          <w:rFonts w:ascii="Times New Roman" w:eastAsia="Times New Roman" w:hAnsi="Times New Roman" w:cs="Times New Roman"/>
          <w:sz w:val="28"/>
          <w:szCs w:val="28"/>
          <w:lang w:val="en-US" w:eastAsia="ru-RU"/>
        </w:rPr>
        <w:t xml:space="preserve"> </w:t>
      </w:r>
      <w:r w:rsidRPr="00636217">
        <w:rPr>
          <w:rFonts w:ascii="Times New Roman" w:eastAsia="Times New Roman" w:hAnsi="Times New Roman" w:cs="Times New Roman"/>
          <w:sz w:val="28"/>
          <w:szCs w:val="28"/>
          <w:lang w:val="ru" w:eastAsia="ru-RU"/>
        </w:rPr>
        <w:t>з</w:t>
      </w:r>
      <w:r w:rsidRPr="00636217">
        <w:rPr>
          <w:rFonts w:ascii="Times New Roman" w:eastAsia="Times New Roman" w:hAnsi="Times New Roman" w:cs="Times New Roman"/>
          <w:sz w:val="28"/>
          <w:szCs w:val="28"/>
          <w:lang w:val="en-US" w:eastAsia="ru-RU"/>
        </w:rPr>
        <w:t xml:space="preserve"> </w:t>
      </w:r>
      <w:proofErr w:type="spellStart"/>
      <w:r w:rsidRPr="00636217">
        <w:rPr>
          <w:rFonts w:ascii="Times New Roman" w:eastAsia="Times New Roman" w:hAnsi="Times New Roman" w:cs="Times New Roman"/>
          <w:sz w:val="28"/>
          <w:szCs w:val="28"/>
          <w:lang w:val="ru" w:eastAsia="ru-RU"/>
        </w:rPr>
        <w:t>дітьми</w:t>
      </w:r>
      <w:proofErr w:type="spellEnd"/>
    </w:p>
    <w:p w:rsidR="00636217" w:rsidRPr="00636217" w:rsidRDefault="00636217" w:rsidP="00636217">
      <w:pPr>
        <w:spacing w:after="0"/>
        <w:rPr>
          <w:rFonts w:ascii="Arial" w:eastAsia="Arial" w:hAnsi="Arial" w:cs="Arial"/>
          <w:lang w:val="ru" w:eastAsia="ru-RU"/>
        </w:rPr>
      </w:pPr>
      <w:r w:rsidRPr="00636217">
        <w:rPr>
          <w:rFonts w:ascii="Arial" w:eastAsia="Arial" w:hAnsi="Arial" w:cs="Arial"/>
          <w:noProof/>
          <w:lang w:eastAsia="ru-RU"/>
        </w:rPr>
        <w:lastRenderedPageBreak/>
        <w:drawing>
          <wp:inline distT="114300" distB="114300" distL="114300" distR="114300" wp14:anchorId="66DDF336" wp14:editId="6BC839CD">
            <wp:extent cx="5734050" cy="1853952"/>
            <wp:effectExtent l="0" t="0" r="0" b="0"/>
            <wp:docPr id="32" name="image8.png" descr="Диаграмма ответов в Формах. Вопрос: Зміст та якість освітньої роботи з дітьми. Количество ответов: 160&amp;nbsp;ответов."/>
            <wp:cNvGraphicFramePr/>
            <a:graphic xmlns:a="http://schemas.openxmlformats.org/drawingml/2006/main">
              <a:graphicData uri="http://schemas.openxmlformats.org/drawingml/2006/picture">
                <pic:pic xmlns:pic="http://schemas.openxmlformats.org/drawingml/2006/picture">
                  <pic:nvPicPr>
                    <pic:cNvPr id="0" name="image8.png" descr="Диаграмма ответов в Формах. Вопрос: Зміст та якість освітньої роботи з дітьми. Количество ответов: 160&amp;nbsp;ответов."/>
                    <pic:cNvPicPr preferRelativeResize="0"/>
                  </pic:nvPicPr>
                  <pic:blipFill>
                    <a:blip r:embed="rId35"/>
                    <a:srcRect t="23066"/>
                    <a:stretch>
                      <a:fillRect/>
                    </a:stretch>
                  </pic:blipFill>
                  <pic:spPr>
                    <a:xfrm>
                      <a:off x="0" y="0"/>
                      <a:ext cx="5734050" cy="1853952"/>
                    </a:xfrm>
                    <a:prstGeom prst="rect">
                      <a:avLst/>
                    </a:prstGeom>
                    <a:ln/>
                  </pic:spPr>
                </pic:pic>
              </a:graphicData>
            </a:graphic>
          </wp:inline>
        </w:drawing>
      </w:r>
    </w:p>
    <w:p w:rsidR="00636217" w:rsidRPr="00636217" w:rsidRDefault="00636217" w:rsidP="00636217">
      <w:pPr>
        <w:spacing w:after="0"/>
        <w:rPr>
          <w:rFonts w:ascii="Arial" w:eastAsia="Arial" w:hAnsi="Arial" w:cs="Arial"/>
          <w:lang w:val="ru" w:eastAsia="ru-RU"/>
        </w:rPr>
      </w:pPr>
    </w:p>
    <w:p w:rsidR="00636217" w:rsidRPr="00636217" w:rsidRDefault="00636217" w:rsidP="00636217">
      <w:pPr>
        <w:spacing w:after="0"/>
        <w:rPr>
          <w:rFonts w:ascii="Arial" w:eastAsia="Arial" w:hAnsi="Arial" w:cs="Arial"/>
          <w:lang w:val="ru" w:eastAsia="ru-RU"/>
        </w:rPr>
      </w:pPr>
    </w:p>
    <w:p w:rsidR="00636217" w:rsidRPr="00636217" w:rsidRDefault="00636217" w:rsidP="00636217">
      <w:pPr>
        <w:spacing w:after="0"/>
        <w:jc w:val="right"/>
        <w:rPr>
          <w:rFonts w:ascii="Times New Roman" w:eastAsia="Times New Roman" w:hAnsi="Times New Roman" w:cs="Times New Roman"/>
          <w:b/>
          <w:color w:val="FF0000"/>
          <w:sz w:val="28"/>
          <w:szCs w:val="28"/>
          <w:lang w:val="uk-UA" w:eastAsia="ru-RU"/>
        </w:rPr>
      </w:pPr>
    </w:p>
    <w:p w:rsidR="00636217" w:rsidRPr="00636217" w:rsidRDefault="00636217" w:rsidP="00636217">
      <w:pPr>
        <w:spacing w:after="0"/>
        <w:jc w:val="right"/>
        <w:rPr>
          <w:rFonts w:ascii="Times New Roman" w:eastAsia="Times New Roman" w:hAnsi="Times New Roman" w:cs="Times New Roman"/>
          <w:b/>
          <w:color w:val="FF0000"/>
          <w:sz w:val="28"/>
          <w:szCs w:val="28"/>
          <w:lang w:val="uk-UA" w:eastAsia="ru-RU"/>
        </w:rPr>
      </w:pPr>
    </w:p>
    <w:p w:rsidR="00636217" w:rsidRPr="00636217" w:rsidRDefault="00636217" w:rsidP="00636217">
      <w:pPr>
        <w:spacing w:after="0"/>
        <w:jc w:val="right"/>
        <w:rPr>
          <w:rFonts w:ascii="Times New Roman" w:eastAsia="Times New Roman" w:hAnsi="Times New Roman" w:cs="Times New Roman"/>
          <w:b/>
          <w:color w:val="FF0000"/>
          <w:sz w:val="28"/>
          <w:szCs w:val="28"/>
          <w:lang w:val="uk-UA" w:eastAsia="ru-RU"/>
        </w:rPr>
      </w:pPr>
    </w:p>
    <w:p w:rsidR="00636217" w:rsidRPr="00636217" w:rsidRDefault="00636217" w:rsidP="00636217">
      <w:pPr>
        <w:spacing w:after="0"/>
        <w:jc w:val="right"/>
        <w:rPr>
          <w:rFonts w:ascii="Times New Roman" w:eastAsia="Times New Roman" w:hAnsi="Times New Roman" w:cs="Times New Roman"/>
          <w:b/>
          <w:color w:val="FF0000"/>
          <w:sz w:val="28"/>
          <w:szCs w:val="28"/>
          <w:lang w:val="uk-UA" w:eastAsia="ru-RU"/>
        </w:rPr>
      </w:pPr>
    </w:p>
    <w:p w:rsidR="00636217" w:rsidRPr="00636217" w:rsidRDefault="00636217" w:rsidP="00636217">
      <w:pPr>
        <w:spacing w:after="0"/>
        <w:jc w:val="right"/>
        <w:rPr>
          <w:rFonts w:ascii="Times New Roman" w:eastAsia="Times New Roman" w:hAnsi="Times New Roman" w:cs="Times New Roman"/>
          <w:b/>
          <w:color w:val="FF0000"/>
          <w:sz w:val="28"/>
          <w:szCs w:val="28"/>
          <w:lang w:val="uk-UA" w:eastAsia="ru-RU"/>
        </w:rPr>
      </w:pPr>
    </w:p>
    <w:p w:rsidR="00636217" w:rsidRPr="00636217" w:rsidRDefault="00636217" w:rsidP="00636217">
      <w:pPr>
        <w:spacing w:after="0"/>
        <w:jc w:val="right"/>
        <w:rPr>
          <w:rFonts w:ascii="Times New Roman" w:eastAsia="Times New Roman" w:hAnsi="Times New Roman" w:cs="Times New Roman"/>
          <w:b/>
          <w:color w:val="FF0000"/>
          <w:sz w:val="28"/>
          <w:szCs w:val="28"/>
          <w:lang w:val="uk-UA" w:eastAsia="ru-RU"/>
        </w:rPr>
      </w:pPr>
    </w:p>
    <w:p w:rsidR="00636217" w:rsidRPr="00636217" w:rsidRDefault="00636217" w:rsidP="00636217">
      <w:pPr>
        <w:spacing w:after="0"/>
        <w:jc w:val="right"/>
        <w:rPr>
          <w:rFonts w:ascii="Times New Roman" w:eastAsia="Times New Roman" w:hAnsi="Times New Roman" w:cs="Times New Roman"/>
          <w:b/>
          <w:color w:val="FF0000"/>
          <w:sz w:val="28"/>
          <w:szCs w:val="28"/>
          <w:lang w:val="uk-UA" w:eastAsia="ru-RU"/>
        </w:rPr>
      </w:pPr>
    </w:p>
    <w:p w:rsidR="00636217" w:rsidRPr="00636217" w:rsidRDefault="00636217" w:rsidP="00636217">
      <w:pPr>
        <w:spacing w:after="0"/>
        <w:jc w:val="right"/>
        <w:rPr>
          <w:rFonts w:ascii="Times New Roman" w:eastAsia="Times New Roman" w:hAnsi="Times New Roman" w:cs="Times New Roman"/>
          <w:b/>
          <w:color w:val="FF0000"/>
          <w:sz w:val="28"/>
          <w:szCs w:val="28"/>
          <w:lang w:eastAsia="ru-RU"/>
        </w:rPr>
      </w:pPr>
    </w:p>
    <w:p w:rsidR="00636217" w:rsidRPr="00636217" w:rsidRDefault="00636217" w:rsidP="00636217">
      <w:pPr>
        <w:spacing w:after="0"/>
        <w:jc w:val="right"/>
        <w:rPr>
          <w:rFonts w:ascii="Times New Roman" w:eastAsia="Times New Roman" w:hAnsi="Times New Roman" w:cs="Times New Roman"/>
          <w:b/>
          <w:color w:val="FF0000"/>
          <w:sz w:val="28"/>
          <w:szCs w:val="28"/>
          <w:lang w:eastAsia="ru-RU"/>
        </w:rPr>
      </w:pPr>
    </w:p>
    <w:p w:rsidR="00636217" w:rsidRPr="00636217" w:rsidRDefault="00636217" w:rsidP="00636217">
      <w:pPr>
        <w:spacing w:after="0"/>
        <w:jc w:val="right"/>
        <w:rPr>
          <w:rFonts w:ascii="Times New Roman" w:eastAsia="Times New Roman" w:hAnsi="Times New Roman" w:cs="Times New Roman"/>
          <w:b/>
          <w:color w:val="FF0000"/>
          <w:sz w:val="28"/>
          <w:szCs w:val="28"/>
          <w:lang w:eastAsia="ru-RU"/>
        </w:rPr>
      </w:pPr>
    </w:p>
    <w:p w:rsidR="00636217" w:rsidRPr="00636217" w:rsidRDefault="00636217" w:rsidP="00636217">
      <w:pPr>
        <w:spacing w:after="0"/>
        <w:jc w:val="right"/>
        <w:rPr>
          <w:rFonts w:ascii="Times New Roman" w:eastAsia="Times New Roman" w:hAnsi="Times New Roman" w:cs="Times New Roman"/>
          <w:b/>
          <w:color w:val="FF0000"/>
          <w:sz w:val="28"/>
          <w:szCs w:val="28"/>
          <w:lang w:eastAsia="ru-RU"/>
        </w:rPr>
      </w:pPr>
    </w:p>
    <w:p w:rsidR="00636217" w:rsidRPr="00636217" w:rsidRDefault="00636217" w:rsidP="00636217">
      <w:pPr>
        <w:spacing w:after="0"/>
        <w:jc w:val="right"/>
        <w:rPr>
          <w:rFonts w:ascii="Times New Roman" w:eastAsia="Times New Roman" w:hAnsi="Times New Roman" w:cs="Times New Roman"/>
          <w:b/>
          <w:color w:val="FF0000"/>
          <w:sz w:val="28"/>
          <w:szCs w:val="28"/>
          <w:lang w:eastAsia="ru-RU"/>
        </w:rPr>
      </w:pPr>
    </w:p>
    <w:p w:rsidR="00636217" w:rsidRPr="00636217" w:rsidRDefault="00636217" w:rsidP="00636217">
      <w:pPr>
        <w:spacing w:after="0"/>
        <w:jc w:val="right"/>
        <w:rPr>
          <w:rFonts w:ascii="Times New Roman" w:eastAsia="Times New Roman" w:hAnsi="Times New Roman" w:cs="Times New Roman"/>
          <w:b/>
          <w:color w:val="FF0000"/>
          <w:sz w:val="28"/>
          <w:szCs w:val="28"/>
          <w:lang w:eastAsia="ru-RU"/>
        </w:rPr>
      </w:pPr>
    </w:p>
    <w:p w:rsidR="00636217" w:rsidRPr="00636217" w:rsidRDefault="00636217" w:rsidP="00636217">
      <w:pPr>
        <w:spacing w:after="0"/>
        <w:jc w:val="right"/>
        <w:rPr>
          <w:rFonts w:ascii="Times New Roman" w:eastAsia="Times New Roman" w:hAnsi="Times New Roman" w:cs="Times New Roman"/>
          <w:b/>
          <w:color w:val="FF0000"/>
          <w:sz w:val="28"/>
          <w:szCs w:val="28"/>
          <w:lang w:eastAsia="ru-RU"/>
        </w:rPr>
      </w:pPr>
    </w:p>
    <w:p w:rsidR="00636217" w:rsidRPr="00636217" w:rsidRDefault="00636217" w:rsidP="00636217">
      <w:pPr>
        <w:spacing w:after="0"/>
        <w:rPr>
          <w:rFonts w:ascii="Times New Roman" w:eastAsia="Times New Roman" w:hAnsi="Times New Roman" w:cs="Times New Roman"/>
          <w:b/>
          <w:color w:val="FF0000"/>
          <w:sz w:val="28"/>
          <w:szCs w:val="28"/>
          <w:lang w:val="uk-UA" w:eastAsia="ru-RU"/>
        </w:rPr>
      </w:pPr>
    </w:p>
    <w:p w:rsidR="00636217" w:rsidRPr="00636217" w:rsidRDefault="00636217" w:rsidP="00636217">
      <w:pPr>
        <w:spacing w:after="0" w:line="240" w:lineRule="atLeast"/>
        <w:rPr>
          <w:rFonts w:ascii="Times New Roman" w:eastAsia="Calibri" w:hAnsi="Times New Roman" w:cs="Times New Roman"/>
          <w:b/>
          <w:sz w:val="28"/>
          <w:szCs w:val="28"/>
          <w:lang w:val="uk-UA"/>
        </w:rPr>
      </w:pPr>
    </w:p>
    <w:p w:rsidR="00636217" w:rsidRPr="00636217" w:rsidRDefault="00636217" w:rsidP="00636217">
      <w:pPr>
        <w:spacing w:after="0" w:line="240" w:lineRule="atLeast"/>
        <w:rPr>
          <w:rFonts w:ascii="Times New Roman" w:hAnsi="Times New Roman" w:cs="Times New Roman"/>
          <w:color w:val="000000" w:themeColor="text1"/>
          <w:lang w:val="uk-UA"/>
        </w:rPr>
      </w:pPr>
    </w:p>
    <w:p w:rsidR="00284F78" w:rsidRDefault="00284F78"/>
    <w:sectPr w:rsidR="00284F78" w:rsidSect="00511BC2">
      <w:pgSz w:w="11906" w:h="16838"/>
      <w:pgMar w:top="1134"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A0A19CE"/>
    <w:lvl w:ilvl="0">
      <w:numFmt w:val="bullet"/>
      <w:lvlText w:val="*"/>
      <w:lvlJc w:val="left"/>
    </w:lvl>
  </w:abstractNum>
  <w:abstractNum w:abstractNumId="1">
    <w:nsid w:val="09540437"/>
    <w:multiLevelType w:val="multilevel"/>
    <w:tmpl w:val="DF9A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178D9"/>
    <w:multiLevelType w:val="hybridMultilevel"/>
    <w:tmpl w:val="88B8980E"/>
    <w:lvl w:ilvl="0" w:tplc="3EEA06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B913B0"/>
    <w:multiLevelType w:val="hybridMultilevel"/>
    <w:tmpl w:val="D038A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F157EE"/>
    <w:multiLevelType w:val="hybridMultilevel"/>
    <w:tmpl w:val="3DA2DB42"/>
    <w:lvl w:ilvl="0" w:tplc="640CBBD4">
      <w:start w:val="1"/>
      <w:numFmt w:val="bullet"/>
      <w:lvlText w:val="—"/>
      <w:lvlJc w:val="left"/>
      <w:pPr>
        <w:ind w:left="1425" w:hanging="360"/>
      </w:pPr>
      <w:rPr>
        <w:rFonts w:ascii="Times New Roman" w:eastAsia="Times New Roman" w:hAnsi="Times New Roman" w:cs="Times New Roman"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0D1A4B3E"/>
    <w:multiLevelType w:val="hybridMultilevel"/>
    <w:tmpl w:val="90569EB2"/>
    <w:lvl w:ilvl="0" w:tplc="CC544DD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nsid w:val="0DE96560"/>
    <w:multiLevelType w:val="hybridMultilevel"/>
    <w:tmpl w:val="A72A8EC8"/>
    <w:lvl w:ilvl="0" w:tplc="D78EE57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0E975D7"/>
    <w:multiLevelType w:val="hybridMultilevel"/>
    <w:tmpl w:val="09DEE95A"/>
    <w:lvl w:ilvl="0" w:tplc="8AE612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2F2E4D"/>
    <w:multiLevelType w:val="hybridMultilevel"/>
    <w:tmpl w:val="6FDCCEF4"/>
    <w:lvl w:ilvl="0" w:tplc="94BED5F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9">
    <w:nsid w:val="1CD55B4E"/>
    <w:multiLevelType w:val="multilevel"/>
    <w:tmpl w:val="372E51C2"/>
    <w:lvl w:ilvl="0">
      <w:start w:val="1"/>
      <w:numFmt w:val="decimal"/>
      <w:lvlText w:val="%1."/>
      <w:lvlJc w:val="left"/>
      <w:pPr>
        <w:tabs>
          <w:tab w:val="num" w:pos="1320"/>
        </w:tabs>
        <w:ind w:left="1320" w:hanging="360"/>
      </w:pPr>
      <w:rPr>
        <w:i w:val="0"/>
        <w:color w:val="auto"/>
        <w:sz w:val="28"/>
        <w:szCs w:val="28"/>
      </w:rPr>
    </w:lvl>
    <w:lvl w:ilvl="1">
      <w:start w:val="1"/>
      <w:numFmt w:val="decimal"/>
      <w:isLgl/>
      <w:lvlText w:val="%1.%2"/>
      <w:lvlJc w:val="left"/>
      <w:pPr>
        <w:tabs>
          <w:tab w:val="num" w:pos="928"/>
        </w:tabs>
        <w:ind w:left="928"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10">
    <w:nsid w:val="1D7963C5"/>
    <w:multiLevelType w:val="hybridMultilevel"/>
    <w:tmpl w:val="D7DCD3A0"/>
    <w:lvl w:ilvl="0" w:tplc="F112C6E6">
      <w:numFmt w:val="bullet"/>
      <w:lvlText w:val="-"/>
      <w:lvlJc w:val="left"/>
      <w:pPr>
        <w:tabs>
          <w:tab w:val="num" w:pos="735"/>
        </w:tabs>
        <w:ind w:left="735" w:hanging="37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16B4050"/>
    <w:multiLevelType w:val="multilevel"/>
    <w:tmpl w:val="D7A20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046A83"/>
    <w:multiLevelType w:val="hybridMultilevel"/>
    <w:tmpl w:val="F6D85D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B8E259C"/>
    <w:multiLevelType w:val="hybridMultilevel"/>
    <w:tmpl w:val="E996C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E04668"/>
    <w:multiLevelType w:val="hybridMultilevel"/>
    <w:tmpl w:val="63DC4800"/>
    <w:lvl w:ilvl="0" w:tplc="04190001">
      <w:start w:val="1"/>
      <w:numFmt w:val="bullet"/>
      <w:lvlText w:val=""/>
      <w:lvlJc w:val="left"/>
      <w:pPr>
        <w:tabs>
          <w:tab w:val="num" w:pos="720"/>
        </w:tabs>
        <w:ind w:left="720" w:hanging="360"/>
      </w:pPr>
      <w:rPr>
        <w:rFonts w:ascii="Symbol" w:hAnsi="Symbol" w:hint="default"/>
      </w:rPr>
    </w:lvl>
    <w:lvl w:ilvl="1" w:tplc="7D047C8C">
      <w:numFmt w:val="bullet"/>
      <w:lvlText w:val="-"/>
      <w:lvlJc w:val="left"/>
      <w:pPr>
        <w:tabs>
          <w:tab w:val="num" w:pos="1440"/>
        </w:tabs>
        <w:ind w:left="1440" w:hanging="360"/>
      </w:pPr>
      <w:rPr>
        <w:rFonts w:ascii="Times New Roman" w:eastAsia="Times New Roman" w:hAnsi="Times New Roman" w:cs="Times New Roman" w:hint="default"/>
        <w:color w:val="000000" w:themeColor="text1"/>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81F3418"/>
    <w:multiLevelType w:val="hybridMultilevel"/>
    <w:tmpl w:val="8392043E"/>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97" w:hanging="360"/>
      </w:pPr>
      <w:rPr>
        <w:rFonts w:ascii="Courier New" w:hAnsi="Courier New" w:cs="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cs="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cs="Courier New" w:hint="default"/>
      </w:rPr>
    </w:lvl>
    <w:lvl w:ilvl="8" w:tplc="04190005" w:tentative="1">
      <w:start w:val="1"/>
      <w:numFmt w:val="bullet"/>
      <w:lvlText w:val=""/>
      <w:lvlJc w:val="left"/>
      <w:pPr>
        <w:ind w:left="6337" w:hanging="360"/>
      </w:pPr>
      <w:rPr>
        <w:rFonts w:ascii="Wingdings" w:hAnsi="Wingdings" w:hint="default"/>
      </w:rPr>
    </w:lvl>
  </w:abstractNum>
  <w:abstractNum w:abstractNumId="16">
    <w:nsid w:val="398C756F"/>
    <w:multiLevelType w:val="hybridMultilevel"/>
    <w:tmpl w:val="F8741662"/>
    <w:lvl w:ilvl="0" w:tplc="C36EEC04">
      <w:numFmt w:val="bullet"/>
      <w:lvlText w:val="-"/>
      <w:lvlJc w:val="left"/>
      <w:pPr>
        <w:ind w:left="435" w:hanging="360"/>
      </w:pPr>
      <w:rPr>
        <w:rFonts w:ascii="Times New Roman" w:eastAsia="Calibri" w:hAnsi="Times New Roman" w:cs="Times New Roman" w:hint="default"/>
        <w:b w:val="0"/>
        <w:color w:val="FF0000"/>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7">
    <w:nsid w:val="3B2F4C61"/>
    <w:multiLevelType w:val="hybridMultilevel"/>
    <w:tmpl w:val="C83EA5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337864"/>
    <w:multiLevelType w:val="hybridMultilevel"/>
    <w:tmpl w:val="B3122780"/>
    <w:lvl w:ilvl="0" w:tplc="BABC51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FFC75A5"/>
    <w:multiLevelType w:val="hybridMultilevel"/>
    <w:tmpl w:val="7E306080"/>
    <w:lvl w:ilvl="0" w:tplc="26FA906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4A7BDC"/>
    <w:multiLevelType w:val="hybridMultilevel"/>
    <w:tmpl w:val="999C6688"/>
    <w:lvl w:ilvl="0" w:tplc="04190001">
      <w:start w:val="1"/>
      <w:numFmt w:val="bullet"/>
      <w:lvlText w:val=""/>
      <w:lvlJc w:val="left"/>
      <w:pPr>
        <w:ind w:left="78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21E4476"/>
    <w:multiLevelType w:val="hybridMultilevel"/>
    <w:tmpl w:val="4A6EC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410208"/>
    <w:multiLevelType w:val="multilevel"/>
    <w:tmpl w:val="7BD87AB6"/>
    <w:lvl w:ilvl="0">
      <w:start w:val="1"/>
      <w:numFmt w:val="upperRoman"/>
      <w:lvlText w:val="%1."/>
      <w:lvlJc w:val="left"/>
      <w:pPr>
        <w:ind w:left="720" w:hanging="360"/>
      </w:pPr>
      <w:rPr>
        <w:rFonts w:ascii="Times New Roman" w:eastAsia="Times New Roman" w:hAnsi="Times New Roman" w:cs="Times New Roman"/>
      </w:rPr>
    </w:lvl>
    <w:lvl w:ilvl="1">
      <w:start w:val="3"/>
      <w:numFmt w:val="decimal"/>
      <w:isLgl/>
      <w:lvlText w:val="%1.%2."/>
      <w:lvlJc w:val="left"/>
      <w:pPr>
        <w:ind w:left="1080" w:hanging="720"/>
      </w:pPr>
      <w:rPr>
        <w:rFonts w:cs="Times New Roman"/>
      </w:rPr>
    </w:lvl>
    <w:lvl w:ilvl="2">
      <w:start w:val="1"/>
      <w:numFmt w:val="decimal"/>
      <w:isLgl/>
      <w:lvlText w:val="%1.%2.%3."/>
      <w:lvlJc w:val="left"/>
      <w:pPr>
        <w:ind w:left="1440" w:hanging="108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2160" w:hanging="1800"/>
      </w:pPr>
      <w:rPr>
        <w:rFonts w:cs="Times New Roman"/>
      </w:rPr>
    </w:lvl>
    <w:lvl w:ilvl="6">
      <w:start w:val="1"/>
      <w:numFmt w:val="decimal"/>
      <w:isLgl/>
      <w:lvlText w:val="%1.%2.%3.%4.%5.%6.%7."/>
      <w:lvlJc w:val="left"/>
      <w:pPr>
        <w:ind w:left="2520" w:hanging="2160"/>
      </w:pPr>
      <w:rPr>
        <w:rFonts w:cs="Times New Roman"/>
      </w:rPr>
    </w:lvl>
    <w:lvl w:ilvl="7">
      <w:start w:val="1"/>
      <w:numFmt w:val="decimal"/>
      <w:isLgl/>
      <w:lvlText w:val="%1.%2.%3.%4.%5.%6.%7.%8."/>
      <w:lvlJc w:val="left"/>
      <w:pPr>
        <w:ind w:left="2520" w:hanging="2160"/>
      </w:pPr>
      <w:rPr>
        <w:rFonts w:cs="Times New Roman"/>
      </w:rPr>
    </w:lvl>
    <w:lvl w:ilvl="8">
      <w:start w:val="1"/>
      <w:numFmt w:val="decimal"/>
      <w:isLgl/>
      <w:lvlText w:val="%1.%2.%3.%4.%5.%6.%7.%8.%9."/>
      <w:lvlJc w:val="left"/>
      <w:pPr>
        <w:ind w:left="2880" w:hanging="2520"/>
      </w:pPr>
      <w:rPr>
        <w:rFonts w:cs="Times New Roman"/>
      </w:rPr>
    </w:lvl>
  </w:abstractNum>
  <w:abstractNum w:abstractNumId="23">
    <w:nsid w:val="4A0863A3"/>
    <w:multiLevelType w:val="multilevel"/>
    <w:tmpl w:val="01B4B1FE"/>
    <w:lvl w:ilvl="0">
      <w:start w:val="1"/>
      <w:numFmt w:val="decimal"/>
      <w:lvlText w:val="%1."/>
      <w:lvlJc w:val="left"/>
      <w:pPr>
        <w:ind w:left="1068" w:hanging="360"/>
      </w:pPr>
      <w:rPr>
        <w:rFonts w:ascii="Times New Roman" w:eastAsiaTheme="minorEastAsia" w:hAnsi="Times New Roman" w:cs="Times New Roman"/>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4">
    <w:nsid w:val="60BF4D42"/>
    <w:multiLevelType w:val="hybridMultilevel"/>
    <w:tmpl w:val="C17E73C0"/>
    <w:lvl w:ilvl="0" w:tplc="85FCB10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E133B2"/>
    <w:multiLevelType w:val="hybridMultilevel"/>
    <w:tmpl w:val="C5A4B8B2"/>
    <w:lvl w:ilvl="0" w:tplc="03982AC2">
      <w:start w:val="1"/>
      <w:numFmt w:val="bullet"/>
      <w:lvlText w:val="-"/>
      <w:lvlJc w:val="left"/>
      <w:pPr>
        <w:ind w:left="1428" w:hanging="360"/>
      </w:pPr>
      <w:rPr>
        <w:rFonts w:ascii="Times New Roman" w:eastAsiaTheme="minorEastAsia"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52333A6"/>
    <w:multiLevelType w:val="multilevel"/>
    <w:tmpl w:val="6DA257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6D040E33"/>
    <w:multiLevelType w:val="hybridMultilevel"/>
    <w:tmpl w:val="F1C24AAC"/>
    <w:lvl w:ilvl="0" w:tplc="0988E7C4">
      <w:start w:val="201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8">
    <w:nsid w:val="6F4D312A"/>
    <w:multiLevelType w:val="hybridMultilevel"/>
    <w:tmpl w:val="CB0657C8"/>
    <w:lvl w:ilvl="0" w:tplc="400EA6C6">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750E6A19"/>
    <w:multiLevelType w:val="hybridMultilevel"/>
    <w:tmpl w:val="8B468396"/>
    <w:lvl w:ilvl="0" w:tplc="8DBC005E">
      <w:numFmt w:val="bullet"/>
      <w:lvlText w:val="-"/>
      <w:lvlJc w:val="left"/>
      <w:pPr>
        <w:tabs>
          <w:tab w:val="num" w:pos="720"/>
        </w:tabs>
        <w:ind w:left="720" w:hanging="360"/>
      </w:pPr>
      <w:rPr>
        <w:rFonts w:ascii="Times New Roman CYR" w:eastAsia="Times New Roman" w:hAnsi="Times New Roman CYR" w:cs="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5CE2FA4"/>
    <w:multiLevelType w:val="hybridMultilevel"/>
    <w:tmpl w:val="EFDED5E4"/>
    <w:lvl w:ilvl="0" w:tplc="FF22628C">
      <w:numFmt w:val="bullet"/>
      <w:lvlText w:val="-"/>
      <w:lvlJc w:val="left"/>
      <w:pPr>
        <w:ind w:left="510" w:hanging="360"/>
      </w:pPr>
      <w:rPr>
        <w:rFonts w:ascii="Times New Roman" w:eastAsia="Times New Roman" w:hAnsi="Times New Roman"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31">
    <w:nsid w:val="7B287389"/>
    <w:multiLevelType w:val="hybridMultilevel"/>
    <w:tmpl w:val="929875E4"/>
    <w:lvl w:ilvl="0" w:tplc="FE7EC4E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7F0F47DD"/>
    <w:multiLevelType w:val="hybridMultilevel"/>
    <w:tmpl w:val="4DEA9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30"/>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7"/>
  </w:num>
  <w:num w:numId="7">
    <w:abstractNumId w:val="13"/>
  </w:num>
  <w:num w:numId="8">
    <w:abstractNumId w:val="5"/>
  </w:num>
  <w:num w:numId="9">
    <w:abstractNumId w:val="18"/>
  </w:num>
  <w:num w:numId="10">
    <w:abstractNumId w:val="27"/>
  </w:num>
  <w:num w:numId="11">
    <w:abstractNumId w:val="10"/>
  </w:num>
  <w:num w:numId="12">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4"/>
  </w:num>
  <w:num w:numId="15">
    <w:abstractNumId w:val="21"/>
  </w:num>
  <w:num w:numId="16">
    <w:abstractNumId w:val="12"/>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29"/>
  </w:num>
  <w:num w:numId="19">
    <w:abstractNumId w:val="19"/>
  </w:num>
  <w:num w:numId="20">
    <w:abstractNumId w:val="7"/>
  </w:num>
  <w:num w:numId="21">
    <w:abstractNumId w:val="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2"/>
  </w:num>
  <w:num w:numId="25">
    <w:abstractNumId w:val="15"/>
  </w:num>
  <w:num w:numId="26">
    <w:abstractNumId w:val="24"/>
  </w:num>
  <w:num w:numId="27">
    <w:abstractNumId w:val="23"/>
  </w:num>
  <w:num w:numId="28">
    <w:abstractNumId w:val="25"/>
  </w:num>
  <w:num w:numId="29">
    <w:abstractNumId w:val="16"/>
  </w:num>
  <w:num w:numId="30">
    <w:abstractNumId w:val="31"/>
  </w:num>
  <w:num w:numId="31">
    <w:abstractNumId w:val="1"/>
  </w:num>
  <w:num w:numId="32">
    <w:abstractNumId w:val="26"/>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305"/>
    <w:rsid w:val="00284F78"/>
    <w:rsid w:val="00511BC2"/>
    <w:rsid w:val="00636217"/>
    <w:rsid w:val="008568D8"/>
    <w:rsid w:val="00AF6305"/>
    <w:rsid w:val="00F350B3"/>
    <w:rsid w:val="00F4018E"/>
    <w:rsid w:val="00F96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36217"/>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6217"/>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6362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6217"/>
    <w:rPr>
      <w:rFonts w:ascii="Tahoma" w:hAnsi="Tahoma" w:cs="Tahoma"/>
      <w:sz w:val="16"/>
      <w:szCs w:val="16"/>
    </w:rPr>
  </w:style>
  <w:style w:type="paragraph" w:styleId="a5">
    <w:name w:val="List Paragraph"/>
    <w:basedOn w:val="a"/>
    <w:uiPriority w:val="34"/>
    <w:qFormat/>
    <w:rsid w:val="00636217"/>
    <w:pPr>
      <w:ind w:left="720"/>
      <w:contextualSpacing/>
    </w:pPr>
  </w:style>
  <w:style w:type="table" w:customStyle="1" w:styleId="3">
    <w:name w:val="Сетка таблицы3"/>
    <w:basedOn w:val="a1"/>
    <w:next w:val="a6"/>
    <w:rsid w:val="006362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636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6362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0"/>
    <w:uiPriority w:val="99"/>
    <w:semiHidden/>
    <w:rsid w:val="00636217"/>
    <w:rPr>
      <w:color w:val="808080"/>
    </w:rPr>
  </w:style>
  <w:style w:type="paragraph" w:styleId="a8">
    <w:name w:val="header"/>
    <w:basedOn w:val="a"/>
    <w:link w:val="a9"/>
    <w:uiPriority w:val="99"/>
    <w:unhideWhenUsed/>
    <w:rsid w:val="006362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36217"/>
  </w:style>
  <w:style w:type="paragraph" w:styleId="aa">
    <w:name w:val="footer"/>
    <w:basedOn w:val="a"/>
    <w:link w:val="ab"/>
    <w:uiPriority w:val="99"/>
    <w:unhideWhenUsed/>
    <w:rsid w:val="006362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36217"/>
  </w:style>
  <w:style w:type="paragraph" w:styleId="ac">
    <w:name w:val="No Spacing"/>
    <w:basedOn w:val="a"/>
    <w:qFormat/>
    <w:rsid w:val="00636217"/>
    <w:pPr>
      <w:spacing w:after="0" w:line="240" w:lineRule="auto"/>
    </w:pPr>
    <w:rPr>
      <w:rFonts w:ascii="Cambria" w:eastAsia="Times New Roman" w:hAnsi="Cambria" w:cs="Times New Roman"/>
      <w:lang w:val="en-US" w:bidi="en-US"/>
    </w:rPr>
  </w:style>
  <w:style w:type="paragraph" w:styleId="ad">
    <w:name w:val="Body Text"/>
    <w:basedOn w:val="a"/>
    <w:link w:val="ae"/>
    <w:uiPriority w:val="99"/>
    <w:unhideWhenUsed/>
    <w:rsid w:val="00636217"/>
    <w:pPr>
      <w:spacing w:after="120"/>
    </w:pPr>
  </w:style>
  <w:style w:type="character" w:customStyle="1" w:styleId="ae">
    <w:name w:val="Основной текст Знак"/>
    <w:basedOn w:val="a0"/>
    <w:link w:val="ad"/>
    <w:uiPriority w:val="99"/>
    <w:rsid w:val="00636217"/>
  </w:style>
  <w:style w:type="paragraph" w:styleId="af">
    <w:name w:val="Normal (Web)"/>
    <w:basedOn w:val="a"/>
    <w:uiPriority w:val="99"/>
    <w:unhideWhenUsed/>
    <w:rsid w:val="00636217"/>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vkif2">
    <w:name w:val="vkif2"/>
    <w:basedOn w:val="a0"/>
    <w:rsid w:val="00636217"/>
  </w:style>
  <w:style w:type="character" w:styleId="af0">
    <w:name w:val="Strong"/>
    <w:basedOn w:val="a0"/>
    <w:uiPriority w:val="22"/>
    <w:qFormat/>
    <w:rsid w:val="00636217"/>
    <w:rPr>
      <w:b/>
      <w:bCs/>
    </w:rPr>
  </w:style>
  <w:style w:type="character" w:styleId="af1">
    <w:name w:val="annotation reference"/>
    <w:basedOn w:val="a0"/>
    <w:uiPriority w:val="99"/>
    <w:semiHidden/>
    <w:unhideWhenUsed/>
    <w:rsid w:val="00636217"/>
    <w:rPr>
      <w:sz w:val="16"/>
      <w:szCs w:val="16"/>
    </w:rPr>
  </w:style>
  <w:style w:type="paragraph" w:styleId="af2">
    <w:name w:val="annotation text"/>
    <w:basedOn w:val="a"/>
    <w:link w:val="af3"/>
    <w:uiPriority w:val="99"/>
    <w:semiHidden/>
    <w:unhideWhenUsed/>
    <w:rsid w:val="00636217"/>
    <w:pPr>
      <w:spacing w:line="240" w:lineRule="auto"/>
    </w:pPr>
    <w:rPr>
      <w:sz w:val="20"/>
      <w:szCs w:val="20"/>
    </w:rPr>
  </w:style>
  <w:style w:type="character" w:customStyle="1" w:styleId="af3">
    <w:name w:val="Текст примечания Знак"/>
    <w:basedOn w:val="a0"/>
    <w:link w:val="af2"/>
    <w:uiPriority w:val="99"/>
    <w:semiHidden/>
    <w:rsid w:val="00636217"/>
    <w:rPr>
      <w:sz w:val="20"/>
      <w:szCs w:val="20"/>
    </w:rPr>
  </w:style>
  <w:style w:type="paragraph" w:styleId="af4">
    <w:name w:val="annotation subject"/>
    <w:basedOn w:val="af2"/>
    <w:next w:val="af2"/>
    <w:link w:val="af5"/>
    <w:uiPriority w:val="99"/>
    <w:semiHidden/>
    <w:unhideWhenUsed/>
    <w:rsid w:val="00636217"/>
    <w:rPr>
      <w:b/>
      <w:bCs/>
    </w:rPr>
  </w:style>
  <w:style w:type="character" w:customStyle="1" w:styleId="af5">
    <w:name w:val="Тема примечания Знак"/>
    <w:basedOn w:val="af3"/>
    <w:link w:val="af4"/>
    <w:uiPriority w:val="99"/>
    <w:semiHidden/>
    <w:rsid w:val="0063621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36217"/>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6217"/>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6362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6217"/>
    <w:rPr>
      <w:rFonts w:ascii="Tahoma" w:hAnsi="Tahoma" w:cs="Tahoma"/>
      <w:sz w:val="16"/>
      <w:szCs w:val="16"/>
    </w:rPr>
  </w:style>
  <w:style w:type="paragraph" w:styleId="a5">
    <w:name w:val="List Paragraph"/>
    <w:basedOn w:val="a"/>
    <w:uiPriority w:val="34"/>
    <w:qFormat/>
    <w:rsid w:val="00636217"/>
    <w:pPr>
      <w:ind w:left="720"/>
      <w:contextualSpacing/>
    </w:pPr>
  </w:style>
  <w:style w:type="table" w:customStyle="1" w:styleId="3">
    <w:name w:val="Сетка таблицы3"/>
    <w:basedOn w:val="a1"/>
    <w:next w:val="a6"/>
    <w:rsid w:val="006362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636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6362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0"/>
    <w:uiPriority w:val="99"/>
    <w:semiHidden/>
    <w:rsid w:val="00636217"/>
    <w:rPr>
      <w:color w:val="808080"/>
    </w:rPr>
  </w:style>
  <w:style w:type="paragraph" w:styleId="a8">
    <w:name w:val="header"/>
    <w:basedOn w:val="a"/>
    <w:link w:val="a9"/>
    <w:uiPriority w:val="99"/>
    <w:unhideWhenUsed/>
    <w:rsid w:val="006362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36217"/>
  </w:style>
  <w:style w:type="paragraph" w:styleId="aa">
    <w:name w:val="footer"/>
    <w:basedOn w:val="a"/>
    <w:link w:val="ab"/>
    <w:uiPriority w:val="99"/>
    <w:unhideWhenUsed/>
    <w:rsid w:val="006362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36217"/>
  </w:style>
  <w:style w:type="paragraph" w:styleId="ac">
    <w:name w:val="No Spacing"/>
    <w:basedOn w:val="a"/>
    <w:qFormat/>
    <w:rsid w:val="00636217"/>
    <w:pPr>
      <w:spacing w:after="0" w:line="240" w:lineRule="auto"/>
    </w:pPr>
    <w:rPr>
      <w:rFonts w:ascii="Cambria" w:eastAsia="Times New Roman" w:hAnsi="Cambria" w:cs="Times New Roman"/>
      <w:lang w:val="en-US" w:bidi="en-US"/>
    </w:rPr>
  </w:style>
  <w:style w:type="paragraph" w:styleId="ad">
    <w:name w:val="Body Text"/>
    <w:basedOn w:val="a"/>
    <w:link w:val="ae"/>
    <w:uiPriority w:val="99"/>
    <w:unhideWhenUsed/>
    <w:rsid w:val="00636217"/>
    <w:pPr>
      <w:spacing w:after="120"/>
    </w:pPr>
  </w:style>
  <w:style w:type="character" w:customStyle="1" w:styleId="ae">
    <w:name w:val="Основной текст Знак"/>
    <w:basedOn w:val="a0"/>
    <w:link w:val="ad"/>
    <w:uiPriority w:val="99"/>
    <w:rsid w:val="00636217"/>
  </w:style>
  <w:style w:type="paragraph" w:styleId="af">
    <w:name w:val="Normal (Web)"/>
    <w:basedOn w:val="a"/>
    <w:uiPriority w:val="99"/>
    <w:unhideWhenUsed/>
    <w:rsid w:val="00636217"/>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vkif2">
    <w:name w:val="vkif2"/>
    <w:basedOn w:val="a0"/>
    <w:rsid w:val="00636217"/>
  </w:style>
  <w:style w:type="character" w:styleId="af0">
    <w:name w:val="Strong"/>
    <w:basedOn w:val="a0"/>
    <w:uiPriority w:val="22"/>
    <w:qFormat/>
    <w:rsid w:val="00636217"/>
    <w:rPr>
      <w:b/>
      <w:bCs/>
    </w:rPr>
  </w:style>
  <w:style w:type="character" w:styleId="af1">
    <w:name w:val="annotation reference"/>
    <w:basedOn w:val="a0"/>
    <w:uiPriority w:val="99"/>
    <w:semiHidden/>
    <w:unhideWhenUsed/>
    <w:rsid w:val="00636217"/>
    <w:rPr>
      <w:sz w:val="16"/>
      <w:szCs w:val="16"/>
    </w:rPr>
  </w:style>
  <w:style w:type="paragraph" w:styleId="af2">
    <w:name w:val="annotation text"/>
    <w:basedOn w:val="a"/>
    <w:link w:val="af3"/>
    <w:uiPriority w:val="99"/>
    <w:semiHidden/>
    <w:unhideWhenUsed/>
    <w:rsid w:val="00636217"/>
    <w:pPr>
      <w:spacing w:line="240" w:lineRule="auto"/>
    </w:pPr>
    <w:rPr>
      <w:sz w:val="20"/>
      <w:szCs w:val="20"/>
    </w:rPr>
  </w:style>
  <w:style w:type="character" w:customStyle="1" w:styleId="af3">
    <w:name w:val="Текст примечания Знак"/>
    <w:basedOn w:val="a0"/>
    <w:link w:val="af2"/>
    <w:uiPriority w:val="99"/>
    <w:semiHidden/>
    <w:rsid w:val="00636217"/>
    <w:rPr>
      <w:sz w:val="20"/>
      <w:szCs w:val="20"/>
    </w:rPr>
  </w:style>
  <w:style w:type="paragraph" w:styleId="af4">
    <w:name w:val="annotation subject"/>
    <w:basedOn w:val="af2"/>
    <w:next w:val="af2"/>
    <w:link w:val="af5"/>
    <w:uiPriority w:val="99"/>
    <w:semiHidden/>
    <w:unhideWhenUsed/>
    <w:rsid w:val="00636217"/>
    <w:rPr>
      <w:b/>
      <w:bCs/>
    </w:rPr>
  </w:style>
  <w:style w:type="character" w:customStyle="1" w:styleId="af5">
    <w:name w:val="Тема примечания Знак"/>
    <w:basedOn w:val="af3"/>
    <w:link w:val="af4"/>
    <w:uiPriority w:val="99"/>
    <w:semiHidden/>
    <w:rsid w:val="006362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83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 Type="http://schemas.microsoft.com/office/2007/relationships/stylesWithEffects" Target="stylesWithEffects.xml"/><Relationship Id="rId21" Type="http://schemas.openxmlformats.org/officeDocument/2006/relationships/chart" Target="charts/chart16.xml"/><Relationship Id="rId34" Type="http://schemas.openxmlformats.org/officeDocument/2006/relationships/image" Target="media/image9.png"/><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33" Type="http://schemas.openxmlformats.org/officeDocument/2006/relationships/image" Target="media/image8.png"/><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32" Type="http://schemas.openxmlformats.org/officeDocument/2006/relationships/image" Target="media/image7.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image" Target="media/image3.png"/><Relationship Id="rId36" Type="http://schemas.openxmlformats.org/officeDocument/2006/relationships/fontTable" Target="fontTable.xml"/><Relationship Id="rId10" Type="http://schemas.openxmlformats.org/officeDocument/2006/relationships/chart" Target="charts/chart5.xml"/><Relationship Id="rId19" Type="http://schemas.openxmlformats.org/officeDocument/2006/relationships/chart" Target="charts/chart14.xm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 Id="rId30" Type="http://schemas.openxmlformats.org/officeDocument/2006/relationships/image" Target="media/image5.png"/><Relationship Id="rId35" Type="http://schemas.openxmlformats.org/officeDocument/2006/relationships/image" Target="media/image10.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0.46036654272382621"/>
          <c:y val="4.3650793650793648E-2"/>
          <c:w val="0.50491123505395163"/>
          <c:h val="0.8040407449068866"/>
        </c:manualLayout>
      </c:layout>
      <c:bar3DChart>
        <c:barDir val="bar"/>
        <c:grouping val="clustered"/>
        <c:varyColors val="0"/>
        <c:ser>
          <c:idx val="0"/>
          <c:order val="0"/>
          <c:tx>
            <c:strRef>
              <c:f>Лист1!$B$1</c:f>
              <c:strCache>
                <c:ptCount val="1"/>
                <c:pt idx="0">
                  <c:v>Ряд 1</c:v>
                </c:pt>
              </c:strCache>
            </c:strRef>
          </c:tx>
          <c:invertIfNegative val="0"/>
          <c:dLbls>
            <c:dLbl>
              <c:idx val="0"/>
              <c:layout>
                <c:manualLayout>
                  <c:x val="1.8436720915467875E-2"/>
                  <c:y val="0"/>
                </c:manualLayout>
              </c:layout>
              <c:tx>
                <c:rich>
                  <a:bodyPr/>
                  <a:lstStyle/>
                  <a:p>
                    <a:r>
                      <a:rPr lang="en-US" sz="1200"/>
                      <a:t>7</a:t>
                    </a:r>
                    <a:endParaRPr lang="en-US"/>
                  </a:p>
                </c:rich>
              </c:tx>
              <c:showLegendKey val="0"/>
              <c:showVal val="0"/>
              <c:showCatName val="0"/>
              <c:showSerName val="0"/>
              <c:showPercent val="0"/>
              <c:showBubbleSize val="0"/>
            </c:dLbl>
            <c:dLbl>
              <c:idx val="1"/>
              <c:layout>
                <c:manualLayout>
                  <c:x val="2.0485245461630899E-2"/>
                  <c:y val="0"/>
                </c:manualLayout>
              </c:layout>
              <c:tx>
                <c:rich>
                  <a:bodyPr/>
                  <a:lstStyle/>
                  <a:p>
                    <a:r>
                      <a:rPr lang="en-US" sz="1200"/>
                      <a:t>3</a:t>
                    </a:r>
                    <a:endParaRPr lang="en-US"/>
                  </a:p>
                </c:rich>
              </c:tx>
              <c:showLegendKey val="0"/>
              <c:showVal val="0"/>
              <c:showCatName val="0"/>
              <c:showSerName val="0"/>
              <c:showPercent val="0"/>
              <c:showBubbleSize val="0"/>
            </c:dLbl>
            <c:dLbl>
              <c:idx val="2"/>
              <c:layout>
                <c:manualLayout>
                  <c:x val="2.4582294553957169E-2"/>
                  <c:y val="-9.4483549446886857E-3"/>
                </c:manualLayout>
              </c:layout>
              <c:tx>
                <c:rich>
                  <a:bodyPr/>
                  <a:lstStyle/>
                  <a:p>
                    <a:r>
                      <a:rPr lang="en-US" sz="1200" smtClean="0"/>
                      <a:t>4</a:t>
                    </a:r>
                    <a:endParaRPr lang="en-US" dirty="0"/>
                  </a:p>
                </c:rich>
              </c:tx>
              <c:showLegendKey val="0"/>
              <c:showVal val="0"/>
              <c:showCatName val="0"/>
              <c:showSerName val="0"/>
              <c:showPercent val="0"/>
              <c:showBubbleSize val="0"/>
            </c:dLbl>
            <c:dLbl>
              <c:idx val="3"/>
              <c:layout>
                <c:manualLayout>
                  <c:x val="1.3213598300212473E-2"/>
                  <c:y val="1.4897579143389234E-2"/>
                </c:manualLayout>
              </c:layout>
              <c:tx>
                <c:rich>
                  <a:bodyPr/>
                  <a:lstStyle/>
                  <a:p>
                    <a:r>
                      <a:rPr lang="en-US" sz="1200" dirty="0" smtClean="0"/>
                      <a:t> 9</a:t>
                    </a:r>
                    <a:endParaRPr lang="en-US" dirty="0"/>
                  </a:p>
                </c:rich>
              </c:tx>
              <c:showLegendKey val="0"/>
              <c:showVal val="0"/>
              <c:showCatName val="0"/>
              <c:showSerName val="0"/>
              <c:showPercent val="0"/>
              <c:showBubbleSize val="0"/>
            </c:dLbl>
            <c:dLbl>
              <c:idx val="4"/>
              <c:layout>
                <c:manualLayout>
                  <c:x val="2.8679343646283363E-2"/>
                  <c:y val="0"/>
                </c:manualLayout>
              </c:layout>
              <c:tx>
                <c:rich>
                  <a:bodyPr/>
                  <a:lstStyle/>
                  <a:p>
                    <a:r>
                      <a:rPr lang="en-US" sz="1200" smtClean="0"/>
                      <a:t>6</a:t>
                    </a:r>
                    <a:endParaRPr lang="en-US" dirty="0"/>
                  </a:p>
                </c:rich>
              </c:tx>
              <c:showLegendKey val="0"/>
              <c:showVal val="0"/>
              <c:showCatName val="0"/>
              <c:showSerName val="0"/>
              <c:showPercent val="0"/>
              <c:showBubbleSize val="0"/>
            </c:dLbl>
            <c:txPr>
              <a:bodyPr/>
              <a:lstStyle/>
              <a:p>
                <a:pPr>
                  <a:defRPr sz="1200" b="1">
                    <a:latin typeface="Cambria Math" pitchFamily="18" charset="0"/>
                    <a:ea typeface="Cambria Math" pitchFamily="18" charset="0"/>
                  </a:defRPr>
                </a:pPr>
                <a:endParaRPr lang="ru-RU"/>
              </a:p>
            </c:txPr>
            <c:showLegendKey val="0"/>
            <c:showVal val="1"/>
            <c:showCatName val="0"/>
            <c:showSerName val="0"/>
            <c:showPercent val="0"/>
            <c:showBubbleSize val="0"/>
            <c:showLeaderLines val="0"/>
          </c:dLbls>
          <c:cat>
            <c:strRef>
              <c:f>Лист1!$A$2:$A$7</c:f>
              <c:strCache>
                <c:ptCount val="6"/>
                <c:pt idx="0">
                  <c:v>спеціаліст</c:v>
                </c:pt>
                <c:pt idx="1">
                  <c:v>спеціаліст ІІ категорії</c:v>
                </c:pt>
                <c:pt idx="2">
                  <c:v>спеціаліст І категорії</c:v>
                </c:pt>
                <c:pt idx="3">
                  <c:v>спеціаліст вищої категорії</c:v>
                </c:pt>
                <c:pt idx="4">
                  <c:v>вихователь-методист</c:v>
                </c:pt>
                <c:pt idx="5">
                  <c:v>старший вихователь</c:v>
                </c:pt>
              </c:strCache>
            </c:strRef>
          </c:cat>
          <c:val>
            <c:numRef>
              <c:f>Лист1!$B$2:$B$7</c:f>
              <c:numCache>
                <c:formatCode>General</c:formatCode>
                <c:ptCount val="6"/>
                <c:pt idx="0">
                  <c:v>7</c:v>
                </c:pt>
                <c:pt idx="1">
                  <c:v>3</c:v>
                </c:pt>
                <c:pt idx="2">
                  <c:v>3</c:v>
                </c:pt>
                <c:pt idx="3">
                  <c:v>9</c:v>
                </c:pt>
                <c:pt idx="4">
                  <c:v>7</c:v>
                </c:pt>
                <c:pt idx="5">
                  <c:v>1</c:v>
                </c:pt>
              </c:numCache>
            </c:numRef>
          </c:val>
        </c:ser>
        <c:dLbls>
          <c:showLegendKey val="0"/>
          <c:showVal val="0"/>
          <c:showCatName val="0"/>
          <c:showSerName val="0"/>
          <c:showPercent val="0"/>
          <c:showBubbleSize val="0"/>
        </c:dLbls>
        <c:gapWidth val="75"/>
        <c:shape val="cylinder"/>
        <c:axId val="164068352"/>
        <c:axId val="164426880"/>
        <c:axId val="0"/>
      </c:bar3DChart>
      <c:catAx>
        <c:axId val="164068352"/>
        <c:scaling>
          <c:orientation val="minMax"/>
        </c:scaling>
        <c:delete val="0"/>
        <c:axPos val="l"/>
        <c:numFmt formatCode="General" sourceLinked="1"/>
        <c:majorTickMark val="none"/>
        <c:minorTickMark val="none"/>
        <c:tickLblPos val="nextTo"/>
        <c:txPr>
          <a:bodyPr/>
          <a:lstStyle/>
          <a:p>
            <a:pPr>
              <a:defRPr sz="1200" b="1">
                <a:latin typeface="Cambria Math" pitchFamily="18" charset="0"/>
                <a:ea typeface="Cambria Math" pitchFamily="18" charset="0"/>
              </a:defRPr>
            </a:pPr>
            <a:endParaRPr lang="ru-RU"/>
          </a:p>
        </c:txPr>
        <c:crossAx val="164426880"/>
        <c:crosses val="autoZero"/>
        <c:auto val="1"/>
        <c:lblAlgn val="ctr"/>
        <c:lblOffset val="100"/>
        <c:noMultiLvlLbl val="0"/>
      </c:catAx>
      <c:valAx>
        <c:axId val="164426880"/>
        <c:scaling>
          <c:orientation val="minMax"/>
        </c:scaling>
        <c:delete val="0"/>
        <c:axPos val="b"/>
        <c:numFmt formatCode="General" sourceLinked="1"/>
        <c:majorTickMark val="none"/>
        <c:minorTickMark val="none"/>
        <c:tickLblPos val="nextTo"/>
        <c:crossAx val="164068352"/>
        <c:crosses val="autoZero"/>
        <c:crossBetween val="between"/>
      </c:valAx>
      <c:spPr>
        <a:noFill/>
        <a:ln w="25407">
          <a:noFill/>
        </a:ln>
      </c:spPr>
    </c:plotArea>
    <c:plotVisOnly val="1"/>
    <c:dispBlanksAs val="gap"/>
    <c:showDLblsOverMax val="0"/>
  </c:chart>
  <c:spPr>
    <a:solidFill>
      <a:schemeClr val="accent5">
        <a:lumMod val="40000"/>
        <a:lumOff val="60000"/>
      </a:schemeClr>
    </a:solidFill>
    <a:ln w="57151" cap="flat" cmpd="sng" algn="ctr">
      <a:solidFill>
        <a:schemeClr val="accent5"/>
      </a:solidFill>
      <a:prstDash val="solid"/>
    </a:ln>
    <a:effectLst/>
  </c:spPr>
  <c:txPr>
    <a:bodyPr/>
    <a:lstStyle/>
    <a:p>
      <a:pPr>
        <a:defRPr>
          <a:solidFill>
            <a:schemeClr val="dk1"/>
          </a:solidFill>
          <a:latin typeface="+mn-lt"/>
          <a:ea typeface="+mn-ea"/>
          <a:cs typeface="+mn-cs"/>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Повторна діагностика</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cat>
            <c:strRef>
              <c:f>Лист1!$A$2:$A$5</c:f>
              <c:strCache>
                <c:ptCount val="4"/>
                <c:pt idx="0">
                  <c:v>Високий</c:v>
                </c:pt>
                <c:pt idx="1">
                  <c:v>Достатній</c:v>
                </c:pt>
                <c:pt idx="2">
                  <c:v>Середній</c:v>
                </c:pt>
                <c:pt idx="3">
                  <c:v>Низький</c:v>
                </c:pt>
              </c:strCache>
            </c:strRef>
          </c:cat>
          <c:val>
            <c:numRef>
              <c:f>Лист1!$B$2:$B$5</c:f>
              <c:numCache>
                <c:formatCode>General</c:formatCode>
                <c:ptCount val="4"/>
                <c:pt idx="0">
                  <c:v>14</c:v>
                </c:pt>
                <c:pt idx="1">
                  <c:v>35</c:v>
                </c:pt>
                <c:pt idx="2">
                  <c:v>50</c:v>
                </c:pt>
                <c:pt idx="3">
                  <c:v>1</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9.2103410737779917E-2"/>
          <c:y val="9.0799266530039904E-2"/>
          <c:w val="0.65515844870536222"/>
          <c:h val="0.60885639295088112"/>
        </c:manualLayout>
      </c:layout>
      <c:bar3DChart>
        <c:barDir val="col"/>
        <c:grouping val="clustered"/>
        <c:varyColors val="0"/>
        <c:ser>
          <c:idx val="0"/>
          <c:order val="0"/>
          <c:tx>
            <c:strRef>
              <c:f>Лист1!$B$1</c:f>
              <c:strCache>
                <c:ptCount val="1"/>
                <c:pt idx="0">
                  <c:v>високий</c:v>
                </c:pt>
              </c:strCache>
            </c:strRef>
          </c:tx>
          <c:spPr>
            <a:solidFill>
              <a:srgbClr val="FF0000"/>
            </a:solidFill>
          </c:spPr>
          <c:invertIfNegative val="0"/>
          <c:cat>
            <c:strRef>
              <c:f>Лист1!$A$2:$A$7</c:f>
              <c:strCache>
                <c:ptCount val="6"/>
                <c:pt idx="0">
                  <c:v>Початок н.р.</c:v>
                </c:pt>
                <c:pt idx="1">
                  <c:v>Кінець н.р. </c:v>
                </c:pt>
                <c:pt idx="2">
                  <c:v>Початок н.р.</c:v>
                </c:pt>
                <c:pt idx="3">
                  <c:v>Кінець н.р. </c:v>
                </c:pt>
                <c:pt idx="4">
                  <c:v>Початок н.р.</c:v>
                </c:pt>
                <c:pt idx="5">
                  <c:v>Кінець н.р. </c:v>
                </c:pt>
              </c:strCache>
            </c:strRef>
          </c:cat>
          <c:val>
            <c:numRef>
              <c:f>Лист1!$B$2:$B$7</c:f>
              <c:numCache>
                <c:formatCode>General</c:formatCode>
                <c:ptCount val="6"/>
                <c:pt idx="0">
                  <c:v>5</c:v>
                </c:pt>
                <c:pt idx="1">
                  <c:v>55</c:v>
                </c:pt>
                <c:pt idx="2">
                  <c:v>0</c:v>
                </c:pt>
                <c:pt idx="3">
                  <c:v>42</c:v>
                </c:pt>
                <c:pt idx="4">
                  <c:v>27</c:v>
                </c:pt>
                <c:pt idx="5">
                  <c:v>56</c:v>
                </c:pt>
              </c:numCache>
            </c:numRef>
          </c:val>
        </c:ser>
        <c:ser>
          <c:idx val="1"/>
          <c:order val="1"/>
          <c:tx>
            <c:strRef>
              <c:f>Лист1!$C$1</c:f>
              <c:strCache>
                <c:ptCount val="1"/>
                <c:pt idx="0">
                  <c:v>середній</c:v>
                </c:pt>
              </c:strCache>
            </c:strRef>
          </c:tx>
          <c:spPr>
            <a:solidFill>
              <a:srgbClr val="FFC000"/>
            </a:solidFill>
          </c:spPr>
          <c:invertIfNegative val="0"/>
          <c:cat>
            <c:strRef>
              <c:f>Лист1!$A$2:$A$7</c:f>
              <c:strCache>
                <c:ptCount val="6"/>
                <c:pt idx="0">
                  <c:v>Початок н.р.</c:v>
                </c:pt>
                <c:pt idx="1">
                  <c:v>Кінець н.р. </c:v>
                </c:pt>
                <c:pt idx="2">
                  <c:v>Початок н.р.</c:v>
                </c:pt>
                <c:pt idx="3">
                  <c:v>Кінець н.р. </c:v>
                </c:pt>
                <c:pt idx="4">
                  <c:v>Початок н.р.</c:v>
                </c:pt>
                <c:pt idx="5">
                  <c:v>Кінець н.р. </c:v>
                </c:pt>
              </c:strCache>
            </c:strRef>
          </c:cat>
          <c:val>
            <c:numRef>
              <c:f>Лист1!$C$2:$C$7</c:f>
              <c:numCache>
                <c:formatCode>General</c:formatCode>
                <c:ptCount val="6"/>
                <c:pt idx="0">
                  <c:v>36</c:v>
                </c:pt>
                <c:pt idx="1">
                  <c:v>26</c:v>
                </c:pt>
                <c:pt idx="2">
                  <c:v>82</c:v>
                </c:pt>
                <c:pt idx="3">
                  <c:v>45</c:v>
                </c:pt>
                <c:pt idx="4">
                  <c:v>67</c:v>
                </c:pt>
                <c:pt idx="5">
                  <c:v>43</c:v>
                </c:pt>
              </c:numCache>
            </c:numRef>
          </c:val>
        </c:ser>
        <c:ser>
          <c:idx val="2"/>
          <c:order val="2"/>
          <c:tx>
            <c:strRef>
              <c:f>Лист1!$D$1</c:f>
              <c:strCache>
                <c:ptCount val="1"/>
                <c:pt idx="0">
                  <c:v>низький</c:v>
                </c:pt>
              </c:strCache>
            </c:strRef>
          </c:tx>
          <c:spPr>
            <a:solidFill>
              <a:srgbClr val="00B050"/>
            </a:solidFill>
          </c:spPr>
          <c:invertIfNegative val="0"/>
          <c:cat>
            <c:strRef>
              <c:f>Лист1!$A$2:$A$7</c:f>
              <c:strCache>
                <c:ptCount val="6"/>
                <c:pt idx="0">
                  <c:v>Початок н.р.</c:v>
                </c:pt>
                <c:pt idx="1">
                  <c:v>Кінець н.р. </c:v>
                </c:pt>
                <c:pt idx="2">
                  <c:v>Початок н.р.</c:v>
                </c:pt>
                <c:pt idx="3">
                  <c:v>Кінець н.р. </c:v>
                </c:pt>
                <c:pt idx="4">
                  <c:v>Початок н.р.</c:v>
                </c:pt>
                <c:pt idx="5">
                  <c:v>Кінець н.р. </c:v>
                </c:pt>
              </c:strCache>
            </c:strRef>
          </c:cat>
          <c:val>
            <c:numRef>
              <c:f>Лист1!$D$2:$D$7</c:f>
              <c:numCache>
                <c:formatCode>General</c:formatCode>
                <c:ptCount val="6"/>
                <c:pt idx="0">
                  <c:v>59</c:v>
                </c:pt>
                <c:pt idx="1">
                  <c:v>19</c:v>
                </c:pt>
                <c:pt idx="2">
                  <c:v>18</c:v>
                </c:pt>
                <c:pt idx="3">
                  <c:v>13</c:v>
                </c:pt>
                <c:pt idx="4">
                  <c:v>6</c:v>
                </c:pt>
                <c:pt idx="5">
                  <c:v>5</c:v>
                </c:pt>
              </c:numCache>
            </c:numRef>
          </c:val>
        </c:ser>
        <c:dLbls>
          <c:showLegendKey val="0"/>
          <c:showVal val="0"/>
          <c:showCatName val="0"/>
          <c:showSerName val="0"/>
          <c:showPercent val="0"/>
          <c:showBubbleSize val="0"/>
        </c:dLbls>
        <c:gapWidth val="150"/>
        <c:shape val="cylinder"/>
        <c:axId val="125183104"/>
        <c:axId val="125184640"/>
        <c:axId val="0"/>
      </c:bar3DChart>
      <c:catAx>
        <c:axId val="125183104"/>
        <c:scaling>
          <c:orientation val="minMax"/>
        </c:scaling>
        <c:delete val="0"/>
        <c:axPos val="b"/>
        <c:majorTickMark val="out"/>
        <c:minorTickMark val="none"/>
        <c:tickLblPos val="nextTo"/>
        <c:txPr>
          <a:bodyPr/>
          <a:lstStyle/>
          <a:p>
            <a:pPr>
              <a:defRPr>
                <a:solidFill>
                  <a:sysClr val="windowText" lastClr="000000"/>
                </a:solidFill>
              </a:defRPr>
            </a:pPr>
            <a:endParaRPr lang="ru-RU"/>
          </a:p>
        </c:txPr>
        <c:crossAx val="125184640"/>
        <c:crosses val="autoZero"/>
        <c:auto val="1"/>
        <c:lblAlgn val="ctr"/>
        <c:lblOffset val="100"/>
        <c:noMultiLvlLbl val="0"/>
      </c:catAx>
      <c:valAx>
        <c:axId val="125184640"/>
        <c:scaling>
          <c:orientation val="minMax"/>
        </c:scaling>
        <c:delete val="0"/>
        <c:axPos val="l"/>
        <c:majorGridlines/>
        <c:numFmt formatCode="General" sourceLinked="1"/>
        <c:majorTickMark val="out"/>
        <c:minorTickMark val="none"/>
        <c:tickLblPos val="nextTo"/>
        <c:crossAx val="125183104"/>
        <c:crosses val="autoZero"/>
        <c:crossBetween val="between"/>
      </c:valAx>
    </c:plotArea>
    <c:legend>
      <c:legendPos val="r"/>
      <c:overlay val="0"/>
      <c:txPr>
        <a:bodyPr/>
        <a:lstStyle/>
        <a:p>
          <a:pPr>
            <a:defRPr>
              <a:solidFill>
                <a:schemeClr val="tx1"/>
              </a:solidFill>
            </a:defRPr>
          </a:pPr>
          <a:endParaRPr lang="ru-RU"/>
        </a:p>
      </c:txPr>
    </c:legend>
    <c:plotVisOnly val="1"/>
    <c:dispBlanksAs val="gap"/>
    <c:showDLblsOverMax val="0"/>
  </c:chart>
  <c:spPr>
    <a:solidFill>
      <a:srgbClr val="DEFCD4"/>
    </a:solidFill>
    <a:ln>
      <a:solidFill>
        <a:srgbClr val="00B050"/>
      </a:solidFill>
    </a:ln>
  </c:spPr>
  <c:txPr>
    <a:bodyPr/>
    <a:lstStyle/>
    <a:p>
      <a:pPr>
        <a:defRPr>
          <a:solidFill>
            <a:schemeClr val="accent6">
              <a:lumMod val="75000"/>
            </a:schemeClr>
          </a:solidFill>
        </a:defRPr>
      </a:pPr>
      <a:endParaRPr lang="ru-RU"/>
    </a:p>
  </c:tx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високий</c:v>
                </c:pt>
              </c:strCache>
            </c:strRef>
          </c:tx>
          <c:spPr>
            <a:solidFill>
              <a:srgbClr val="FF0000"/>
            </a:solidFill>
          </c:spPr>
          <c:invertIfNegative val="0"/>
          <c:cat>
            <c:strRef>
              <c:f>Лист1!$A$2:$A$5</c:f>
              <c:strCache>
                <c:ptCount val="4"/>
                <c:pt idx="0">
                  <c:v>Початок н.р.</c:v>
                </c:pt>
                <c:pt idx="1">
                  <c:v>Кінець н.р. </c:v>
                </c:pt>
                <c:pt idx="2">
                  <c:v>Початок н.р.</c:v>
                </c:pt>
                <c:pt idx="3">
                  <c:v>Кінець н.р. </c:v>
                </c:pt>
              </c:strCache>
            </c:strRef>
          </c:cat>
          <c:val>
            <c:numRef>
              <c:f>Лист1!$B$2:$B$5</c:f>
              <c:numCache>
                <c:formatCode>General</c:formatCode>
                <c:ptCount val="4"/>
                <c:pt idx="0">
                  <c:v>30</c:v>
                </c:pt>
                <c:pt idx="1">
                  <c:v>32</c:v>
                </c:pt>
                <c:pt idx="2">
                  <c:v>0</c:v>
                </c:pt>
                <c:pt idx="3">
                  <c:v>40</c:v>
                </c:pt>
              </c:numCache>
            </c:numRef>
          </c:val>
        </c:ser>
        <c:ser>
          <c:idx val="1"/>
          <c:order val="1"/>
          <c:tx>
            <c:strRef>
              <c:f>Лист1!$C$1</c:f>
              <c:strCache>
                <c:ptCount val="1"/>
                <c:pt idx="0">
                  <c:v>середній</c:v>
                </c:pt>
              </c:strCache>
            </c:strRef>
          </c:tx>
          <c:spPr>
            <a:solidFill>
              <a:srgbClr val="FFC000"/>
            </a:solidFill>
          </c:spPr>
          <c:invertIfNegative val="0"/>
          <c:cat>
            <c:strRef>
              <c:f>Лист1!$A$2:$A$5</c:f>
              <c:strCache>
                <c:ptCount val="4"/>
                <c:pt idx="0">
                  <c:v>Початок н.р.</c:v>
                </c:pt>
                <c:pt idx="1">
                  <c:v>Кінець н.р. </c:v>
                </c:pt>
                <c:pt idx="2">
                  <c:v>Початок н.р.</c:v>
                </c:pt>
                <c:pt idx="3">
                  <c:v>Кінець н.р. </c:v>
                </c:pt>
              </c:strCache>
            </c:strRef>
          </c:cat>
          <c:val>
            <c:numRef>
              <c:f>Лист1!$C$2:$C$5</c:f>
              <c:numCache>
                <c:formatCode>General</c:formatCode>
                <c:ptCount val="4"/>
                <c:pt idx="0">
                  <c:v>50</c:v>
                </c:pt>
                <c:pt idx="1">
                  <c:v>50</c:v>
                </c:pt>
                <c:pt idx="2">
                  <c:v>30</c:v>
                </c:pt>
                <c:pt idx="3">
                  <c:v>38</c:v>
                </c:pt>
              </c:numCache>
            </c:numRef>
          </c:val>
        </c:ser>
        <c:ser>
          <c:idx val="2"/>
          <c:order val="2"/>
          <c:tx>
            <c:strRef>
              <c:f>Лист1!$D$1</c:f>
              <c:strCache>
                <c:ptCount val="1"/>
                <c:pt idx="0">
                  <c:v>низький</c:v>
                </c:pt>
              </c:strCache>
            </c:strRef>
          </c:tx>
          <c:spPr>
            <a:solidFill>
              <a:srgbClr val="00B050"/>
            </a:solidFill>
          </c:spPr>
          <c:invertIfNegative val="0"/>
          <c:cat>
            <c:strRef>
              <c:f>Лист1!$A$2:$A$5</c:f>
              <c:strCache>
                <c:ptCount val="4"/>
                <c:pt idx="0">
                  <c:v>Початок н.р.</c:v>
                </c:pt>
                <c:pt idx="1">
                  <c:v>Кінець н.р. </c:v>
                </c:pt>
                <c:pt idx="2">
                  <c:v>Початок н.р.</c:v>
                </c:pt>
                <c:pt idx="3">
                  <c:v>Кінець н.р. </c:v>
                </c:pt>
              </c:strCache>
            </c:strRef>
          </c:cat>
          <c:val>
            <c:numRef>
              <c:f>Лист1!$D$2:$D$5</c:f>
              <c:numCache>
                <c:formatCode>General</c:formatCode>
                <c:ptCount val="4"/>
                <c:pt idx="0">
                  <c:v>20</c:v>
                </c:pt>
                <c:pt idx="1">
                  <c:v>18</c:v>
                </c:pt>
                <c:pt idx="2">
                  <c:v>70</c:v>
                </c:pt>
                <c:pt idx="3">
                  <c:v>20</c:v>
                </c:pt>
              </c:numCache>
            </c:numRef>
          </c:val>
        </c:ser>
        <c:dLbls>
          <c:showLegendKey val="0"/>
          <c:showVal val="0"/>
          <c:showCatName val="0"/>
          <c:showSerName val="0"/>
          <c:showPercent val="0"/>
          <c:showBubbleSize val="0"/>
        </c:dLbls>
        <c:gapWidth val="150"/>
        <c:shape val="cylinder"/>
        <c:axId val="48465024"/>
        <c:axId val="48466560"/>
        <c:axId val="0"/>
      </c:bar3DChart>
      <c:catAx>
        <c:axId val="48465024"/>
        <c:scaling>
          <c:orientation val="minMax"/>
        </c:scaling>
        <c:delete val="0"/>
        <c:axPos val="b"/>
        <c:majorTickMark val="out"/>
        <c:minorTickMark val="none"/>
        <c:tickLblPos val="nextTo"/>
        <c:crossAx val="48466560"/>
        <c:crosses val="autoZero"/>
        <c:auto val="1"/>
        <c:lblAlgn val="ctr"/>
        <c:lblOffset val="100"/>
        <c:noMultiLvlLbl val="0"/>
      </c:catAx>
      <c:valAx>
        <c:axId val="48466560"/>
        <c:scaling>
          <c:orientation val="minMax"/>
        </c:scaling>
        <c:delete val="0"/>
        <c:axPos val="l"/>
        <c:majorGridlines/>
        <c:numFmt formatCode="General" sourceLinked="1"/>
        <c:majorTickMark val="out"/>
        <c:minorTickMark val="none"/>
        <c:tickLblPos val="nextTo"/>
        <c:crossAx val="48465024"/>
        <c:crosses val="autoZero"/>
        <c:crossBetween val="between"/>
      </c:valAx>
    </c:plotArea>
    <c:legend>
      <c:legendPos val="r"/>
      <c:overlay val="0"/>
    </c:legend>
    <c:plotVisOnly val="1"/>
    <c:dispBlanksAs val="gap"/>
    <c:showDLblsOverMax val="0"/>
  </c:chart>
  <c:spPr>
    <a:solidFill>
      <a:srgbClr val="DEFCD4"/>
    </a:solidFill>
    <a:ln>
      <a:solidFill>
        <a:srgbClr val="00B050"/>
      </a:solidFill>
    </a:ln>
  </c:spPr>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високий</c:v>
                </c:pt>
              </c:strCache>
            </c:strRef>
          </c:tx>
          <c:spPr>
            <a:solidFill>
              <a:srgbClr val="FF0000"/>
            </a:solidFill>
          </c:spPr>
          <c:invertIfNegative val="0"/>
          <c:cat>
            <c:strRef>
              <c:f>Лист1!$A$2:$A$7</c:f>
              <c:strCache>
                <c:ptCount val="6"/>
                <c:pt idx="0">
                  <c:v>Початок н.р.</c:v>
                </c:pt>
                <c:pt idx="1">
                  <c:v>Кінець н.р. </c:v>
                </c:pt>
                <c:pt idx="2">
                  <c:v>Початок н.р.</c:v>
                </c:pt>
                <c:pt idx="3">
                  <c:v>Кінець н.р. </c:v>
                </c:pt>
                <c:pt idx="4">
                  <c:v>Початок н.р.</c:v>
                </c:pt>
                <c:pt idx="5">
                  <c:v>Кінець н.р. </c:v>
                </c:pt>
              </c:strCache>
            </c:strRef>
          </c:cat>
          <c:val>
            <c:numRef>
              <c:f>Лист1!$B$2:$B$7</c:f>
              <c:numCache>
                <c:formatCode>General</c:formatCode>
                <c:ptCount val="6"/>
                <c:pt idx="0">
                  <c:v>51</c:v>
                </c:pt>
                <c:pt idx="1">
                  <c:v>26</c:v>
                </c:pt>
                <c:pt idx="2">
                  <c:v>0</c:v>
                </c:pt>
                <c:pt idx="3">
                  <c:v>36</c:v>
                </c:pt>
                <c:pt idx="4">
                  <c:v>38</c:v>
                </c:pt>
                <c:pt idx="5">
                  <c:v>63</c:v>
                </c:pt>
              </c:numCache>
            </c:numRef>
          </c:val>
        </c:ser>
        <c:ser>
          <c:idx val="1"/>
          <c:order val="1"/>
          <c:tx>
            <c:strRef>
              <c:f>Лист1!$C$1</c:f>
              <c:strCache>
                <c:ptCount val="1"/>
                <c:pt idx="0">
                  <c:v>середній</c:v>
                </c:pt>
              </c:strCache>
            </c:strRef>
          </c:tx>
          <c:spPr>
            <a:solidFill>
              <a:srgbClr val="FFC000"/>
            </a:solidFill>
          </c:spPr>
          <c:invertIfNegative val="0"/>
          <c:cat>
            <c:strRef>
              <c:f>Лист1!$A$2:$A$7</c:f>
              <c:strCache>
                <c:ptCount val="6"/>
                <c:pt idx="0">
                  <c:v>Початок н.р.</c:v>
                </c:pt>
                <c:pt idx="1">
                  <c:v>Кінець н.р. </c:v>
                </c:pt>
                <c:pt idx="2">
                  <c:v>Початок н.р.</c:v>
                </c:pt>
                <c:pt idx="3">
                  <c:v>Кінець н.р. </c:v>
                </c:pt>
                <c:pt idx="4">
                  <c:v>Початок н.р.</c:v>
                </c:pt>
                <c:pt idx="5">
                  <c:v>Кінець н.р. </c:v>
                </c:pt>
              </c:strCache>
            </c:strRef>
          </c:cat>
          <c:val>
            <c:numRef>
              <c:f>Лист1!$C$2:$C$7</c:f>
              <c:numCache>
                <c:formatCode>General</c:formatCode>
                <c:ptCount val="6"/>
                <c:pt idx="0">
                  <c:v>36</c:v>
                </c:pt>
                <c:pt idx="1">
                  <c:v>72</c:v>
                </c:pt>
                <c:pt idx="2">
                  <c:v>67</c:v>
                </c:pt>
                <c:pt idx="3">
                  <c:v>64</c:v>
                </c:pt>
                <c:pt idx="4">
                  <c:v>54</c:v>
                </c:pt>
                <c:pt idx="5">
                  <c:v>35</c:v>
                </c:pt>
              </c:numCache>
            </c:numRef>
          </c:val>
        </c:ser>
        <c:ser>
          <c:idx val="2"/>
          <c:order val="2"/>
          <c:tx>
            <c:strRef>
              <c:f>Лист1!$D$1</c:f>
              <c:strCache>
                <c:ptCount val="1"/>
                <c:pt idx="0">
                  <c:v>низький</c:v>
                </c:pt>
              </c:strCache>
            </c:strRef>
          </c:tx>
          <c:spPr>
            <a:solidFill>
              <a:srgbClr val="00B050"/>
            </a:solidFill>
          </c:spPr>
          <c:invertIfNegative val="0"/>
          <c:cat>
            <c:strRef>
              <c:f>Лист1!$A$2:$A$7</c:f>
              <c:strCache>
                <c:ptCount val="6"/>
                <c:pt idx="0">
                  <c:v>Початок н.р.</c:v>
                </c:pt>
                <c:pt idx="1">
                  <c:v>Кінець н.р. </c:v>
                </c:pt>
                <c:pt idx="2">
                  <c:v>Початок н.р.</c:v>
                </c:pt>
                <c:pt idx="3">
                  <c:v>Кінець н.р. </c:v>
                </c:pt>
                <c:pt idx="4">
                  <c:v>Початок н.р.</c:v>
                </c:pt>
                <c:pt idx="5">
                  <c:v>Кінець н.р. </c:v>
                </c:pt>
              </c:strCache>
            </c:strRef>
          </c:cat>
          <c:val>
            <c:numRef>
              <c:f>Лист1!$D$2:$D$7</c:f>
              <c:numCache>
                <c:formatCode>General</c:formatCode>
                <c:ptCount val="6"/>
                <c:pt idx="0">
                  <c:v>11</c:v>
                </c:pt>
                <c:pt idx="1">
                  <c:v>2</c:v>
                </c:pt>
                <c:pt idx="2">
                  <c:v>33</c:v>
                </c:pt>
                <c:pt idx="3">
                  <c:v>0</c:v>
                </c:pt>
                <c:pt idx="4">
                  <c:v>8</c:v>
                </c:pt>
                <c:pt idx="5">
                  <c:v>2</c:v>
                </c:pt>
              </c:numCache>
            </c:numRef>
          </c:val>
        </c:ser>
        <c:dLbls>
          <c:showLegendKey val="0"/>
          <c:showVal val="0"/>
          <c:showCatName val="0"/>
          <c:showSerName val="0"/>
          <c:showPercent val="0"/>
          <c:showBubbleSize val="0"/>
        </c:dLbls>
        <c:gapWidth val="150"/>
        <c:shape val="cylinder"/>
        <c:axId val="133289088"/>
        <c:axId val="133290624"/>
        <c:axId val="0"/>
      </c:bar3DChart>
      <c:catAx>
        <c:axId val="133289088"/>
        <c:scaling>
          <c:orientation val="minMax"/>
        </c:scaling>
        <c:delete val="0"/>
        <c:axPos val="b"/>
        <c:majorTickMark val="out"/>
        <c:minorTickMark val="none"/>
        <c:tickLblPos val="nextTo"/>
        <c:txPr>
          <a:bodyPr/>
          <a:lstStyle/>
          <a:p>
            <a:pPr>
              <a:defRPr>
                <a:solidFill>
                  <a:sysClr val="windowText" lastClr="000000"/>
                </a:solidFill>
              </a:defRPr>
            </a:pPr>
            <a:endParaRPr lang="ru-RU"/>
          </a:p>
        </c:txPr>
        <c:crossAx val="133290624"/>
        <c:crosses val="autoZero"/>
        <c:auto val="1"/>
        <c:lblAlgn val="ctr"/>
        <c:lblOffset val="100"/>
        <c:noMultiLvlLbl val="0"/>
      </c:catAx>
      <c:valAx>
        <c:axId val="133290624"/>
        <c:scaling>
          <c:orientation val="minMax"/>
        </c:scaling>
        <c:delete val="0"/>
        <c:axPos val="l"/>
        <c:majorGridlines/>
        <c:numFmt formatCode="General" sourceLinked="1"/>
        <c:majorTickMark val="out"/>
        <c:minorTickMark val="none"/>
        <c:tickLblPos val="nextTo"/>
        <c:crossAx val="133289088"/>
        <c:crosses val="autoZero"/>
        <c:crossBetween val="between"/>
      </c:valAx>
    </c:plotArea>
    <c:legend>
      <c:legendPos val="r"/>
      <c:overlay val="0"/>
      <c:txPr>
        <a:bodyPr/>
        <a:lstStyle/>
        <a:p>
          <a:pPr>
            <a:defRPr>
              <a:solidFill>
                <a:schemeClr val="tx1"/>
              </a:solidFill>
            </a:defRPr>
          </a:pPr>
          <a:endParaRPr lang="ru-RU"/>
        </a:p>
      </c:txPr>
    </c:legend>
    <c:plotVisOnly val="1"/>
    <c:dispBlanksAs val="gap"/>
    <c:showDLblsOverMax val="0"/>
  </c:chart>
  <c:spPr>
    <a:solidFill>
      <a:srgbClr val="DEFCD4"/>
    </a:solidFill>
    <a:ln>
      <a:solidFill>
        <a:srgbClr val="00B050"/>
      </a:solidFill>
    </a:ln>
  </c:spPr>
  <c:txPr>
    <a:bodyPr/>
    <a:lstStyle/>
    <a:p>
      <a:pPr>
        <a:defRPr>
          <a:solidFill>
            <a:schemeClr val="accent6">
              <a:lumMod val="75000"/>
            </a:schemeClr>
          </a:solidFill>
        </a:defRPr>
      </a:pPr>
      <a:endParaRPr lang="ru-RU"/>
    </a:p>
  </c:txPr>
  <c:externalData r:id="rId2">
    <c:autoUpdate val="0"/>
  </c:externalData>
  <c:userShapes r:id="rId3"/>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високий</c:v>
                </c:pt>
              </c:strCache>
            </c:strRef>
          </c:tx>
          <c:spPr>
            <a:solidFill>
              <a:srgbClr val="FF0000"/>
            </a:solidFill>
          </c:spPr>
          <c:invertIfNegative val="0"/>
          <c:cat>
            <c:strRef>
              <c:f>Лист1!$A$2:$A$5</c:f>
              <c:strCache>
                <c:ptCount val="4"/>
                <c:pt idx="0">
                  <c:v>Початок н.р.</c:v>
                </c:pt>
                <c:pt idx="1">
                  <c:v>Кінець н.р. </c:v>
                </c:pt>
                <c:pt idx="2">
                  <c:v>Початок н.р.</c:v>
                </c:pt>
                <c:pt idx="3">
                  <c:v>Кінець н.р. </c:v>
                </c:pt>
              </c:strCache>
            </c:strRef>
          </c:cat>
          <c:val>
            <c:numRef>
              <c:f>Лист1!$B$2:$B$5</c:f>
              <c:numCache>
                <c:formatCode>General</c:formatCode>
                <c:ptCount val="4"/>
                <c:pt idx="0">
                  <c:v>22</c:v>
                </c:pt>
                <c:pt idx="1">
                  <c:v>49</c:v>
                </c:pt>
                <c:pt idx="2">
                  <c:v>61</c:v>
                </c:pt>
                <c:pt idx="3">
                  <c:v>75</c:v>
                </c:pt>
              </c:numCache>
            </c:numRef>
          </c:val>
        </c:ser>
        <c:ser>
          <c:idx val="1"/>
          <c:order val="1"/>
          <c:tx>
            <c:strRef>
              <c:f>Лист1!$C$1</c:f>
              <c:strCache>
                <c:ptCount val="1"/>
                <c:pt idx="0">
                  <c:v>середній</c:v>
                </c:pt>
              </c:strCache>
            </c:strRef>
          </c:tx>
          <c:spPr>
            <a:solidFill>
              <a:srgbClr val="FFC000"/>
            </a:solidFill>
          </c:spPr>
          <c:invertIfNegative val="0"/>
          <c:cat>
            <c:strRef>
              <c:f>Лист1!$A$2:$A$5</c:f>
              <c:strCache>
                <c:ptCount val="4"/>
                <c:pt idx="0">
                  <c:v>Початок н.р.</c:v>
                </c:pt>
                <c:pt idx="1">
                  <c:v>Кінець н.р. </c:v>
                </c:pt>
                <c:pt idx="2">
                  <c:v>Початок н.р.</c:v>
                </c:pt>
                <c:pt idx="3">
                  <c:v>Кінець н.р. </c:v>
                </c:pt>
              </c:strCache>
            </c:strRef>
          </c:cat>
          <c:val>
            <c:numRef>
              <c:f>Лист1!$C$2:$C$5</c:f>
              <c:numCache>
                <c:formatCode>General</c:formatCode>
                <c:ptCount val="4"/>
                <c:pt idx="0">
                  <c:v>75</c:v>
                </c:pt>
                <c:pt idx="1">
                  <c:v>51</c:v>
                </c:pt>
                <c:pt idx="2">
                  <c:v>39</c:v>
                </c:pt>
                <c:pt idx="3">
                  <c:v>25</c:v>
                </c:pt>
              </c:numCache>
            </c:numRef>
          </c:val>
        </c:ser>
        <c:ser>
          <c:idx val="2"/>
          <c:order val="2"/>
          <c:tx>
            <c:strRef>
              <c:f>Лист1!$D$1</c:f>
              <c:strCache>
                <c:ptCount val="1"/>
                <c:pt idx="0">
                  <c:v>низький</c:v>
                </c:pt>
              </c:strCache>
            </c:strRef>
          </c:tx>
          <c:spPr>
            <a:solidFill>
              <a:srgbClr val="00B050"/>
            </a:solidFill>
          </c:spPr>
          <c:invertIfNegative val="0"/>
          <c:cat>
            <c:strRef>
              <c:f>Лист1!$A$2:$A$5</c:f>
              <c:strCache>
                <c:ptCount val="4"/>
                <c:pt idx="0">
                  <c:v>Початок н.р.</c:v>
                </c:pt>
                <c:pt idx="1">
                  <c:v>Кінець н.р. </c:v>
                </c:pt>
                <c:pt idx="2">
                  <c:v>Початок н.р.</c:v>
                </c:pt>
                <c:pt idx="3">
                  <c:v>Кінець н.р. </c:v>
                </c:pt>
              </c:strCache>
            </c:strRef>
          </c:cat>
          <c:val>
            <c:numRef>
              <c:f>Лист1!$D$2:$D$5</c:f>
              <c:numCache>
                <c:formatCode>General</c:formatCode>
                <c:ptCount val="4"/>
                <c:pt idx="0">
                  <c:v>3</c:v>
                </c:pt>
                <c:pt idx="1">
                  <c:v>0</c:v>
                </c:pt>
                <c:pt idx="2">
                  <c:v>0</c:v>
                </c:pt>
                <c:pt idx="3">
                  <c:v>3</c:v>
                </c:pt>
              </c:numCache>
            </c:numRef>
          </c:val>
        </c:ser>
        <c:dLbls>
          <c:showLegendKey val="0"/>
          <c:showVal val="0"/>
          <c:showCatName val="0"/>
          <c:showSerName val="0"/>
          <c:showPercent val="0"/>
          <c:showBubbleSize val="0"/>
        </c:dLbls>
        <c:gapWidth val="150"/>
        <c:shape val="cylinder"/>
        <c:axId val="122382592"/>
        <c:axId val="126398464"/>
        <c:axId val="0"/>
      </c:bar3DChart>
      <c:catAx>
        <c:axId val="122382592"/>
        <c:scaling>
          <c:orientation val="minMax"/>
        </c:scaling>
        <c:delete val="0"/>
        <c:axPos val="b"/>
        <c:majorTickMark val="out"/>
        <c:minorTickMark val="none"/>
        <c:tickLblPos val="nextTo"/>
        <c:crossAx val="126398464"/>
        <c:crosses val="autoZero"/>
        <c:auto val="1"/>
        <c:lblAlgn val="ctr"/>
        <c:lblOffset val="100"/>
        <c:noMultiLvlLbl val="0"/>
      </c:catAx>
      <c:valAx>
        <c:axId val="126398464"/>
        <c:scaling>
          <c:orientation val="minMax"/>
        </c:scaling>
        <c:delete val="0"/>
        <c:axPos val="l"/>
        <c:majorGridlines/>
        <c:numFmt formatCode="General" sourceLinked="1"/>
        <c:majorTickMark val="out"/>
        <c:minorTickMark val="none"/>
        <c:tickLblPos val="nextTo"/>
        <c:crossAx val="122382592"/>
        <c:crosses val="autoZero"/>
        <c:crossBetween val="between"/>
      </c:valAx>
      <c:spPr>
        <a:noFill/>
        <a:ln w="25400">
          <a:noFill/>
        </a:ln>
      </c:spPr>
    </c:plotArea>
    <c:legend>
      <c:legendPos val="r"/>
      <c:overlay val="0"/>
    </c:legend>
    <c:plotVisOnly val="1"/>
    <c:dispBlanksAs val="gap"/>
    <c:showDLblsOverMax val="0"/>
  </c:chart>
  <c:spPr>
    <a:solidFill>
      <a:srgbClr val="DEFCD4"/>
    </a:solidFill>
    <a:ln>
      <a:solidFill>
        <a:srgbClr val="00B050"/>
      </a:solidFill>
    </a:ln>
  </c:spPr>
  <c:externalData r:id="rId2">
    <c:autoUpdate val="0"/>
  </c:externalData>
  <c:userShapes r:id="rId3"/>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високий</c:v>
                </c:pt>
              </c:strCache>
            </c:strRef>
          </c:tx>
          <c:spPr>
            <a:pattFill prst="pct50">
              <a:fgClr>
                <a:srgbClr val="00B050"/>
              </a:fgClr>
              <a:bgClr>
                <a:schemeClr val="bg1"/>
              </a:bgClr>
            </a:pattFill>
          </c:spPr>
          <c:invertIfNegative val="0"/>
          <c:cat>
            <c:strRef>
              <c:f>Лист1!$A$2:$A$3</c:f>
              <c:strCache>
                <c:ptCount val="2"/>
                <c:pt idx="0">
                  <c:v>Початок н.р.</c:v>
                </c:pt>
                <c:pt idx="1">
                  <c:v>Кінець н.р. </c:v>
                </c:pt>
              </c:strCache>
            </c:strRef>
          </c:cat>
          <c:val>
            <c:numRef>
              <c:f>Лист1!$B$2:$B$3</c:f>
              <c:numCache>
                <c:formatCode>General</c:formatCode>
                <c:ptCount val="2"/>
                <c:pt idx="0">
                  <c:v>64</c:v>
                </c:pt>
                <c:pt idx="1">
                  <c:v>88</c:v>
                </c:pt>
              </c:numCache>
            </c:numRef>
          </c:val>
        </c:ser>
        <c:ser>
          <c:idx val="1"/>
          <c:order val="1"/>
          <c:tx>
            <c:strRef>
              <c:f>Лист1!$C$1</c:f>
              <c:strCache>
                <c:ptCount val="1"/>
                <c:pt idx="0">
                  <c:v>середній</c:v>
                </c:pt>
              </c:strCache>
            </c:strRef>
          </c:tx>
          <c:spPr>
            <a:pattFill prst="pct50">
              <a:fgClr>
                <a:srgbClr val="FFC000"/>
              </a:fgClr>
              <a:bgClr>
                <a:schemeClr val="bg1"/>
              </a:bgClr>
            </a:pattFill>
          </c:spPr>
          <c:invertIfNegative val="0"/>
          <c:cat>
            <c:strRef>
              <c:f>Лист1!$A$2:$A$3</c:f>
              <c:strCache>
                <c:ptCount val="2"/>
                <c:pt idx="0">
                  <c:v>Початок н.р.</c:v>
                </c:pt>
                <c:pt idx="1">
                  <c:v>Кінець н.р. </c:v>
                </c:pt>
              </c:strCache>
            </c:strRef>
          </c:cat>
          <c:val>
            <c:numRef>
              <c:f>Лист1!$C$2:$C$3</c:f>
              <c:numCache>
                <c:formatCode>General</c:formatCode>
                <c:ptCount val="2"/>
                <c:pt idx="0">
                  <c:v>36</c:v>
                </c:pt>
                <c:pt idx="1">
                  <c:v>12</c:v>
                </c:pt>
              </c:numCache>
            </c:numRef>
          </c:val>
        </c:ser>
        <c:ser>
          <c:idx val="2"/>
          <c:order val="2"/>
          <c:tx>
            <c:strRef>
              <c:f>Лист1!$D$1</c:f>
              <c:strCache>
                <c:ptCount val="1"/>
                <c:pt idx="0">
                  <c:v>низький</c:v>
                </c:pt>
              </c:strCache>
            </c:strRef>
          </c:tx>
          <c:spPr>
            <a:pattFill prst="pct50">
              <a:fgClr>
                <a:srgbClr val="FF0000"/>
              </a:fgClr>
              <a:bgClr>
                <a:schemeClr val="bg1"/>
              </a:bgClr>
            </a:pattFill>
          </c:spPr>
          <c:invertIfNegative val="0"/>
          <c:cat>
            <c:strRef>
              <c:f>Лист1!$A$2:$A$3</c:f>
              <c:strCache>
                <c:ptCount val="2"/>
                <c:pt idx="0">
                  <c:v>Початок н.р.</c:v>
                </c:pt>
                <c:pt idx="1">
                  <c:v>Кінець н.р. </c:v>
                </c:pt>
              </c:strCache>
            </c:strRef>
          </c:cat>
          <c:val>
            <c:numRef>
              <c:f>Лист1!$D$2:$D$3</c:f>
              <c:numCache>
                <c:formatCode>General</c:formatCode>
                <c:ptCount val="2"/>
                <c:pt idx="0">
                  <c:v>0</c:v>
                </c:pt>
                <c:pt idx="1">
                  <c:v>0</c:v>
                </c:pt>
              </c:numCache>
            </c:numRef>
          </c:val>
        </c:ser>
        <c:dLbls>
          <c:showLegendKey val="0"/>
          <c:showVal val="0"/>
          <c:showCatName val="0"/>
          <c:showSerName val="0"/>
          <c:showPercent val="0"/>
          <c:showBubbleSize val="0"/>
        </c:dLbls>
        <c:gapWidth val="150"/>
        <c:shape val="cylinder"/>
        <c:axId val="157563520"/>
        <c:axId val="157581696"/>
        <c:axId val="0"/>
      </c:bar3DChart>
      <c:catAx>
        <c:axId val="157563520"/>
        <c:scaling>
          <c:orientation val="minMax"/>
        </c:scaling>
        <c:delete val="0"/>
        <c:axPos val="b"/>
        <c:majorTickMark val="out"/>
        <c:minorTickMark val="none"/>
        <c:tickLblPos val="nextTo"/>
        <c:crossAx val="157581696"/>
        <c:crosses val="autoZero"/>
        <c:auto val="1"/>
        <c:lblAlgn val="ctr"/>
        <c:lblOffset val="100"/>
        <c:noMultiLvlLbl val="0"/>
      </c:catAx>
      <c:valAx>
        <c:axId val="157581696"/>
        <c:scaling>
          <c:orientation val="minMax"/>
        </c:scaling>
        <c:delete val="0"/>
        <c:axPos val="l"/>
        <c:majorGridlines/>
        <c:numFmt formatCode="General" sourceLinked="1"/>
        <c:majorTickMark val="out"/>
        <c:minorTickMark val="none"/>
        <c:tickLblPos val="nextTo"/>
        <c:crossAx val="157563520"/>
        <c:crosses val="autoZero"/>
        <c:crossBetween val="between"/>
      </c:valAx>
    </c:plotArea>
    <c:legend>
      <c:legendPos val="r"/>
      <c:overlay val="0"/>
      <c:txPr>
        <a:bodyPr/>
        <a:lstStyle/>
        <a:p>
          <a:pPr>
            <a:defRPr sz="1100"/>
          </a:pPr>
          <a:endParaRPr lang="ru-RU"/>
        </a:p>
      </c:txPr>
    </c:legend>
    <c:plotVisOnly val="1"/>
    <c:dispBlanksAs val="gap"/>
    <c:showDLblsOverMax val="0"/>
  </c:chart>
  <c:spPr>
    <a:solidFill>
      <a:srgbClr val="DEFCD4"/>
    </a:solidFill>
    <a:ln>
      <a:solidFill>
        <a:srgbClr val="00B050"/>
      </a:solidFill>
    </a:ln>
  </c:spPr>
  <c:externalData r:id="rId2">
    <c:autoUpdate val="0"/>
  </c:externalData>
  <c:userShapes r:id="rId3"/>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високий</c:v>
                </c:pt>
              </c:strCache>
            </c:strRef>
          </c:tx>
          <c:spPr>
            <a:pattFill prst="pct50">
              <a:fgClr>
                <a:srgbClr val="00B050"/>
              </a:fgClr>
              <a:bgClr>
                <a:schemeClr val="bg1"/>
              </a:bgClr>
            </a:pattFill>
          </c:spPr>
          <c:invertIfNegative val="0"/>
          <c:cat>
            <c:strRef>
              <c:f>Лист1!$A$2:$A$3</c:f>
              <c:strCache>
                <c:ptCount val="2"/>
                <c:pt idx="0">
                  <c:v>Початок н.р.</c:v>
                </c:pt>
                <c:pt idx="1">
                  <c:v>Кінець н.р. </c:v>
                </c:pt>
              </c:strCache>
            </c:strRef>
          </c:cat>
          <c:val>
            <c:numRef>
              <c:f>Лист1!$B$2:$B$3</c:f>
              <c:numCache>
                <c:formatCode>General</c:formatCode>
                <c:ptCount val="2"/>
                <c:pt idx="0">
                  <c:v>31</c:v>
                </c:pt>
                <c:pt idx="1">
                  <c:v>0</c:v>
                </c:pt>
              </c:numCache>
            </c:numRef>
          </c:val>
        </c:ser>
        <c:ser>
          <c:idx val="1"/>
          <c:order val="1"/>
          <c:tx>
            <c:strRef>
              <c:f>Лист1!$C$1</c:f>
              <c:strCache>
                <c:ptCount val="1"/>
                <c:pt idx="0">
                  <c:v>середній</c:v>
                </c:pt>
              </c:strCache>
            </c:strRef>
          </c:tx>
          <c:spPr>
            <a:pattFill prst="pct50">
              <a:fgClr>
                <a:srgbClr val="FFC000"/>
              </a:fgClr>
              <a:bgClr>
                <a:schemeClr val="bg1"/>
              </a:bgClr>
            </a:pattFill>
          </c:spPr>
          <c:invertIfNegative val="0"/>
          <c:cat>
            <c:strRef>
              <c:f>Лист1!$A$2:$A$3</c:f>
              <c:strCache>
                <c:ptCount val="2"/>
                <c:pt idx="0">
                  <c:v>Початок н.р.</c:v>
                </c:pt>
                <c:pt idx="1">
                  <c:v>Кінець н.р. </c:v>
                </c:pt>
              </c:strCache>
            </c:strRef>
          </c:cat>
          <c:val>
            <c:numRef>
              <c:f>Лист1!$C$2:$C$3</c:f>
              <c:numCache>
                <c:formatCode>General</c:formatCode>
                <c:ptCount val="2"/>
                <c:pt idx="0">
                  <c:v>40</c:v>
                </c:pt>
                <c:pt idx="1">
                  <c:v>0</c:v>
                </c:pt>
              </c:numCache>
            </c:numRef>
          </c:val>
        </c:ser>
        <c:ser>
          <c:idx val="2"/>
          <c:order val="2"/>
          <c:tx>
            <c:strRef>
              <c:f>Лист1!$D$1</c:f>
              <c:strCache>
                <c:ptCount val="1"/>
                <c:pt idx="0">
                  <c:v>низький</c:v>
                </c:pt>
              </c:strCache>
            </c:strRef>
          </c:tx>
          <c:spPr>
            <a:pattFill prst="pct50">
              <a:fgClr>
                <a:srgbClr val="FF0000"/>
              </a:fgClr>
              <a:bgClr>
                <a:schemeClr val="bg1"/>
              </a:bgClr>
            </a:pattFill>
          </c:spPr>
          <c:invertIfNegative val="0"/>
          <c:cat>
            <c:strRef>
              <c:f>Лист1!$A$2:$A$3</c:f>
              <c:strCache>
                <c:ptCount val="2"/>
                <c:pt idx="0">
                  <c:v>Початок н.р.</c:v>
                </c:pt>
                <c:pt idx="1">
                  <c:v>Кінець н.р. </c:v>
                </c:pt>
              </c:strCache>
            </c:strRef>
          </c:cat>
          <c:val>
            <c:numRef>
              <c:f>Лист1!$D$2:$D$3</c:f>
              <c:numCache>
                <c:formatCode>General</c:formatCode>
                <c:ptCount val="2"/>
                <c:pt idx="0">
                  <c:v>29</c:v>
                </c:pt>
                <c:pt idx="1">
                  <c:v>0</c:v>
                </c:pt>
              </c:numCache>
            </c:numRef>
          </c:val>
        </c:ser>
        <c:dLbls>
          <c:showLegendKey val="0"/>
          <c:showVal val="0"/>
          <c:showCatName val="0"/>
          <c:showSerName val="0"/>
          <c:showPercent val="0"/>
          <c:showBubbleSize val="0"/>
        </c:dLbls>
        <c:gapWidth val="150"/>
        <c:shape val="cylinder"/>
        <c:axId val="157604096"/>
        <c:axId val="157634560"/>
        <c:axId val="0"/>
      </c:bar3DChart>
      <c:catAx>
        <c:axId val="157604096"/>
        <c:scaling>
          <c:orientation val="minMax"/>
        </c:scaling>
        <c:delete val="0"/>
        <c:axPos val="b"/>
        <c:majorTickMark val="out"/>
        <c:minorTickMark val="none"/>
        <c:tickLblPos val="nextTo"/>
        <c:txPr>
          <a:bodyPr/>
          <a:lstStyle/>
          <a:p>
            <a:pPr>
              <a:defRPr b="1"/>
            </a:pPr>
            <a:endParaRPr lang="ru-RU"/>
          </a:p>
        </c:txPr>
        <c:crossAx val="157634560"/>
        <c:crosses val="autoZero"/>
        <c:auto val="1"/>
        <c:lblAlgn val="ctr"/>
        <c:lblOffset val="100"/>
        <c:noMultiLvlLbl val="0"/>
      </c:catAx>
      <c:valAx>
        <c:axId val="157634560"/>
        <c:scaling>
          <c:orientation val="minMax"/>
        </c:scaling>
        <c:delete val="0"/>
        <c:axPos val="l"/>
        <c:majorGridlines/>
        <c:numFmt formatCode="General" sourceLinked="1"/>
        <c:majorTickMark val="out"/>
        <c:minorTickMark val="none"/>
        <c:tickLblPos val="nextTo"/>
        <c:crossAx val="157604096"/>
        <c:crosses val="autoZero"/>
        <c:crossBetween val="between"/>
      </c:valAx>
    </c:plotArea>
    <c:legend>
      <c:legendPos val="r"/>
      <c:overlay val="0"/>
      <c:txPr>
        <a:bodyPr/>
        <a:lstStyle/>
        <a:p>
          <a:pPr>
            <a:defRPr b="1"/>
          </a:pPr>
          <a:endParaRPr lang="ru-RU"/>
        </a:p>
      </c:txPr>
    </c:legend>
    <c:plotVisOnly val="1"/>
    <c:dispBlanksAs val="gap"/>
    <c:showDLblsOverMax val="0"/>
  </c:chart>
  <c:spPr>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57150" cap="flat" cmpd="sng" algn="ctr">
      <a:solidFill>
        <a:srgbClr val="F79646">
          <a:lumMod val="75000"/>
        </a:srgbClr>
      </a:solidFill>
      <a:prstDash val="solid"/>
    </a:ln>
    <a:effectLst>
      <a:outerShdw blurRad="40000" dist="20000" dir="5400000" rotWithShape="0">
        <a:srgbClr val="000000">
          <a:alpha val="38000"/>
        </a:srgbClr>
      </a:outerShdw>
    </a:effectLst>
  </c:spPr>
  <c:txPr>
    <a:bodyPr/>
    <a:lstStyle/>
    <a:p>
      <a:pPr>
        <a:defRPr>
          <a:solidFill>
            <a:sysClr val="windowText" lastClr="000000"/>
          </a:solidFill>
          <a:latin typeface="+mn-lt"/>
          <a:ea typeface="+mn-ea"/>
          <a:cs typeface="+mn-cs"/>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високий</c:v>
                </c:pt>
              </c:strCache>
            </c:strRef>
          </c:tx>
          <c:spPr>
            <a:pattFill prst="pct50">
              <a:fgClr>
                <a:srgbClr val="00B050"/>
              </a:fgClr>
              <a:bgClr>
                <a:schemeClr val="bg1"/>
              </a:bgClr>
            </a:pattFill>
          </c:spPr>
          <c:invertIfNegative val="0"/>
          <c:cat>
            <c:strRef>
              <c:f>Лист1!$A$2:$A$3</c:f>
              <c:strCache>
                <c:ptCount val="2"/>
                <c:pt idx="0">
                  <c:v>Початок н.р.</c:v>
                </c:pt>
                <c:pt idx="1">
                  <c:v>Кінець н.р. </c:v>
                </c:pt>
              </c:strCache>
            </c:strRef>
          </c:cat>
          <c:val>
            <c:numRef>
              <c:f>Лист1!$B$2:$B$3</c:f>
              <c:numCache>
                <c:formatCode>General</c:formatCode>
                <c:ptCount val="2"/>
                <c:pt idx="0">
                  <c:v>30</c:v>
                </c:pt>
                <c:pt idx="1">
                  <c:v>59</c:v>
                </c:pt>
              </c:numCache>
            </c:numRef>
          </c:val>
        </c:ser>
        <c:ser>
          <c:idx val="1"/>
          <c:order val="1"/>
          <c:tx>
            <c:strRef>
              <c:f>Лист1!$C$1</c:f>
              <c:strCache>
                <c:ptCount val="1"/>
                <c:pt idx="0">
                  <c:v>середній</c:v>
                </c:pt>
              </c:strCache>
            </c:strRef>
          </c:tx>
          <c:spPr>
            <a:pattFill prst="pct50">
              <a:fgClr>
                <a:srgbClr val="FFC000"/>
              </a:fgClr>
              <a:bgClr>
                <a:schemeClr val="bg1"/>
              </a:bgClr>
            </a:pattFill>
          </c:spPr>
          <c:invertIfNegative val="0"/>
          <c:cat>
            <c:strRef>
              <c:f>Лист1!$A$2:$A$3</c:f>
              <c:strCache>
                <c:ptCount val="2"/>
                <c:pt idx="0">
                  <c:v>Початок н.р.</c:v>
                </c:pt>
                <c:pt idx="1">
                  <c:v>Кінець н.р. </c:v>
                </c:pt>
              </c:strCache>
            </c:strRef>
          </c:cat>
          <c:val>
            <c:numRef>
              <c:f>Лист1!$C$2:$C$3</c:f>
              <c:numCache>
                <c:formatCode>General</c:formatCode>
                <c:ptCount val="2"/>
                <c:pt idx="0">
                  <c:v>45</c:v>
                </c:pt>
                <c:pt idx="1">
                  <c:v>37</c:v>
                </c:pt>
              </c:numCache>
            </c:numRef>
          </c:val>
        </c:ser>
        <c:ser>
          <c:idx val="2"/>
          <c:order val="2"/>
          <c:tx>
            <c:strRef>
              <c:f>Лист1!$D$1</c:f>
              <c:strCache>
                <c:ptCount val="1"/>
                <c:pt idx="0">
                  <c:v>низький</c:v>
                </c:pt>
              </c:strCache>
            </c:strRef>
          </c:tx>
          <c:spPr>
            <a:pattFill prst="pct50">
              <a:fgClr>
                <a:srgbClr val="FF0000"/>
              </a:fgClr>
              <a:bgClr>
                <a:schemeClr val="bg1"/>
              </a:bgClr>
            </a:pattFill>
          </c:spPr>
          <c:invertIfNegative val="0"/>
          <c:cat>
            <c:strRef>
              <c:f>Лист1!$A$2:$A$3</c:f>
              <c:strCache>
                <c:ptCount val="2"/>
                <c:pt idx="0">
                  <c:v>Початок н.р.</c:v>
                </c:pt>
                <c:pt idx="1">
                  <c:v>Кінець н.р. </c:v>
                </c:pt>
              </c:strCache>
            </c:strRef>
          </c:cat>
          <c:val>
            <c:numRef>
              <c:f>Лист1!$D$2:$D$3</c:f>
              <c:numCache>
                <c:formatCode>General</c:formatCode>
                <c:ptCount val="2"/>
                <c:pt idx="0">
                  <c:v>25</c:v>
                </c:pt>
                <c:pt idx="1">
                  <c:v>4</c:v>
                </c:pt>
              </c:numCache>
            </c:numRef>
          </c:val>
        </c:ser>
        <c:dLbls>
          <c:showLegendKey val="0"/>
          <c:showVal val="0"/>
          <c:showCatName val="0"/>
          <c:showSerName val="0"/>
          <c:showPercent val="0"/>
          <c:showBubbleSize val="0"/>
        </c:dLbls>
        <c:gapWidth val="150"/>
        <c:shape val="cylinder"/>
        <c:axId val="134616576"/>
        <c:axId val="134618112"/>
        <c:axId val="0"/>
      </c:bar3DChart>
      <c:catAx>
        <c:axId val="134616576"/>
        <c:scaling>
          <c:orientation val="minMax"/>
        </c:scaling>
        <c:delete val="0"/>
        <c:axPos val="b"/>
        <c:majorTickMark val="out"/>
        <c:minorTickMark val="none"/>
        <c:tickLblPos val="nextTo"/>
        <c:crossAx val="134618112"/>
        <c:crosses val="autoZero"/>
        <c:auto val="1"/>
        <c:lblAlgn val="ctr"/>
        <c:lblOffset val="100"/>
        <c:noMultiLvlLbl val="0"/>
      </c:catAx>
      <c:valAx>
        <c:axId val="134618112"/>
        <c:scaling>
          <c:orientation val="minMax"/>
        </c:scaling>
        <c:delete val="0"/>
        <c:axPos val="l"/>
        <c:majorGridlines/>
        <c:numFmt formatCode="General" sourceLinked="1"/>
        <c:majorTickMark val="out"/>
        <c:minorTickMark val="none"/>
        <c:tickLblPos val="nextTo"/>
        <c:crossAx val="134616576"/>
        <c:crosses val="autoZero"/>
        <c:crossBetween val="between"/>
      </c:valAx>
    </c:plotArea>
    <c:legend>
      <c:legendPos val="r"/>
      <c:overlay val="0"/>
      <c:spPr>
        <a:ln>
          <a:solidFill>
            <a:srgbClr val="00B050"/>
          </a:solidFill>
        </a:ln>
      </c:spPr>
      <c:txPr>
        <a:bodyPr/>
        <a:lstStyle/>
        <a:p>
          <a:pPr>
            <a:defRPr sz="1100"/>
          </a:pPr>
          <a:endParaRPr lang="ru-RU"/>
        </a:p>
      </c:txPr>
    </c:legend>
    <c:plotVisOnly val="1"/>
    <c:dispBlanksAs val="gap"/>
    <c:showDLblsOverMax val="0"/>
  </c:chart>
  <c:spPr>
    <a:solidFill>
      <a:srgbClr val="DEFCD4"/>
    </a:solidFill>
    <a:ln w="57150">
      <a:solidFill>
        <a:srgbClr val="9BBB59">
          <a:lumMod val="50000"/>
        </a:srgbClr>
      </a:solid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початок н.р.</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початок н.р.</c:v>
                </c:pt>
              </c:strCache>
            </c:strRef>
          </c:tx>
          <c:explosion val="25"/>
          <c:dLbls>
            <c:showLegendKey val="0"/>
            <c:showVal val="0"/>
            <c:showCatName val="0"/>
            <c:showSerName val="0"/>
            <c:showPercent val="1"/>
            <c:showBubbleSize val="0"/>
            <c:showLeaderLines val="1"/>
          </c:dLbls>
          <c:cat>
            <c:strRef>
              <c:f>Лист1!$A$2:$A$4</c:f>
              <c:strCache>
                <c:ptCount val="3"/>
                <c:pt idx="0">
                  <c:v>високий</c:v>
                </c:pt>
                <c:pt idx="1">
                  <c:v>середній </c:v>
                </c:pt>
                <c:pt idx="2">
                  <c:v>низький</c:v>
                </c:pt>
              </c:strCache>
            </c:strRef>
          </c:cat>
          <c:val>
            <c:numRef>
              <c:f>Лист1!$B$2:$B$4</c:f>
              <c:numCache>
                <c:formatCode>General</c:formatCode>
                <c:ptCount val="3"/>
                <c:pt idx="0">
                  <c:v>38</c:v>
                </c:pt>
                <c:pt idx="1">
                  <c:v>43</c:v>
                </c:pt>
                <c:pt idx="2">
                  <c:v>19</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кінець н.р.</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кінець н.р.</c:v>
                </c:pt>
              </c:strCache>
            </c:strRef>
          </c:tx>
          <c:explosion val="25"/>
          <c:dLbls>
            <c:showLegendKey val="0"/>
            <c:showVal val="0"/>
            <c:showCatName val="0"/>
            <c:showSerName val="0"/>
            <c:showPercent val="1"/>
            <c:showBubbleSize val="0"/>
            <c:showLeaderLines val="1"/>
          </c:dLbls>
          <c:cat>
            <c:strRef>
              <c:f>Лист1!$A$2:$A$4</c:f>
              <c:strCache>
                <c:ptCount val="3"/>
                <c:pt idx="0">
                  <c:v>високий</c:v>
                </c:pt>
                <c:pt idx="1">
                  <c:v>середній </c:v>
                </c:pt>
                <c:pt idx="2">
                  <c:v>низький</c:v>
                </c:pt>
              </c:strCache>
            </c:strRef>
          </c:cat>
          <c:val>
            <c:numRef>
              <c:f>Лист1!$B$2:$B$4</c:f>
              <c:numCache>
                <c:formatCode>General</c:formatCode>
                <c:ptCount val="3"/>
                <c:pt idx="0">
                  <c:v>73</c:v>
                </c:pt>
                <c:pt idx="1">
                  <c:v>19</c:v>
                </c:pt>
                <c:pt idx="2">
                  <c:v>9</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9"/>
          <c:dPt>
            <c:idx val="0"/>
            <c:bubble3D val="0"/>
            <c:spPr>
              <a:solidFill>
                <a:srgbClr val="FF0000"/>
              </a:solidFill>
            </c:spPr>
          </c:dPt>
          <c:dPt>
            <c:idx val="1"/>
            <c:bubble3D val="0"/>
            <c:spPr>
              <a:solidFill>
                <a:srgbClr val="E68422"/>
              </a:solidFill>
            </c:spPr>
          </c:dPt>
          <c:dLbls>
            <c:dLbl>
              <c:idx val="0"/>
              <c:tx>
                <c:rich>
                  <a:bodyPr/>
                  <a:lstStyle/>
                  <a:p>
                    <a:pPr>
                      <a:defRPr/>
                    </a:pPr>
                    <a:r>
                      <a:rPr lang="uk-UA"/>
                      <a:t>17</a:t>
                    </a:r>
                    <a:endParaRPr lang="en-US"/>
                  </a:p>
                </c:rich>
              </c:tx>
              <c:spPr/>
              <c:showLegendKey val="0"/>
              <c:showVal val="0"/>
              <c:showCatName val="0"/>
              <c:showSerName val="0"/>
              <c:showPercent val="0"/>
              <c:showBubbleSize val="0"/>
            </c:dLbl>
            <c:dLbl>
              <c:idx val="1"/>
              <c:layout>
                <c:manualLayout>
                  <c:x val="0.10343315141873251"/>
                  <c:y val="3.508974144189423E-2"/>
                </c:manualLayout>
              </c:layout>
              <c:tx>
                <c:rich>
                  <a:bodyPr/>
                  <a:lstStyle/>
                  <a:p>
                    <a:pPr>
                      <a:defRPr/>
                    </a:pPr>
                    <a:r>
                      <a:rPr lang="uk-UA"/>
                      <a:t> </a:t>
                    </a:r>
                    <a:r>
                      <a:rPr lang="en-US"/>
                      <a:t>6</a:t>
                    </a:r>
                  </a:p>
                </c:rich>
              </c:tx>
              <c:spPr/>
              <c:showLegendKey val="0"/>
              <c:showVal val="0"/>
              <c:showCatName val="0"/>
              <c:showSerName val="0"/>
              <c:showPercent val="0"/>
              <c:showBubbleSize val="0"/>
            </c:dLbl>
            <c:showLegendKey val="0"/>
            <c:showVal val="0"/>
            <c:showCatName val="0"/>
            <c:showSerName val="0"/>
            <c:showPercent val="1"/>
            <c:showBubbleSize val="0"/>
            <c:showLeaderLines val="1"/>
          </c:dLbls>
          <c:cat>
            <c:strRef>
              <c:f>Лист1!$A$2:$A$3</c:f>
              <c:strCache>
                <c:ptCount val="2"/>
                <c:pt idx="0">
                  <c:v>вища освіта</c:v>
                </c:pt>
                <c:pt idx="1">
                  <c:v>середня спеціальна</c:v>
                </c:pt>
              </c:strCache>
            </c:strRef>
          </c:cat>
          <c:val>
            <c:numRef>
              <c:f>Лист1!$B$2:$B$3</c:f>
              <c:numCache>
                <c:formatCode>General</c:formatCode>
                <c:ptCount val="2"/>
                <c:pt idx="0">
                  <c:v>17</c:v>
                </c:pt>
                <c:pt idx="1">
                  <c:v>6</c:v>
                </c:pt>
              </c:numCache>
            </c:numRef>
          </c:val>
        </c:ser>
        <c:dLbls>
          <c:showLegendKey val="0"/>
          <c:showVal val="0"/>
          <c:showCatName val="0"/>
          <c:showSerName val="0"/>
          <c:showPercent val="0"/>
          <c:showBubbleSize val="0"/>
          <c:showLeaderLines val="1"/>
        </c:dLbls>
      </c:pie3DChart>
      <c:spPr>
        <a:noFill/>
        <a:ln w="25400">
          <a:noFill/>
        </a:ln>
      </c:spPr>
    </c:plotArea>
    <c:legend>
      <c:legendPos val="t"/>
      <c:overlay val="0"/>
    </c:legend>
    <c:plotVisOnly val="1"/>
    <c:dispBlanksAs val="gap"/>
    <c:showDLblsOverMax val="0"/>
  </c:chart>
  <c:spPr>
    <a:solidFill>
      <a:srgbClr val="9BBB59">
        <a:lumMod val="40000"/>
        <a:lumOff val="60000"/>
      </a:srgbClr>
    </a:solidFill>
    <a:ln w="57164" cap="flat" cmpd="sng" algn="ctr">
      <a:solidFill>
        <a:srgbClr val="9BBB59">
          <a:lumMod val="75000"/>
        </a:srgbClr>
      </a:solidFill>
      <a:prstDash val="solid"/>
    </a:ln>
    <a:effectLst/>
  </c:spPr>
  <c:txPr>
    <a:bodyPr/>
    <a:lstStyle/>
    <a:p>
      <a:pPr>
        <a:defRPr>
          <a:solidFill>
            <a:schemeClr val="dk1"/>
          </a:solidFill>
          <a:latin typeface="+mn-lt"/>
          <a:ea typeface="+mn-ea"/>
          <a:cs typeface="+mn-cs"/>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високий</c:v>
                </c:pt>
              </c:strCache>
            </c:strRef>
          </c:tx>
          <c:invertIfNegative val="0"/>
          <c:cat>
            <c:strRef>
              <c:f>Лист1!$A$2:$A$7</c:f>
              <c:strCache>
                <c:ptCount val="6"/>
                <c:pt idx="0">
                  <c:v>початок н.р.1рік</c:v>
                </c:pt>
                <c:pt idx="1">
                  <c:v>кінець н.р.1рік</c:v>
                </c:pt>
                <c:pt idx="2">
                  <c:v>початок н.р.2рік</c:v>
                </c:pt>
                <c:pt idx="3">
                  <c:v>кінець н.р.2рік</c:v>
                </c:pt>
                <c:pt idx="4">
                  <c:v>початок н.р. 3рік</c:v>
                </c:pt>
                <c:pt idx="5">
                  <c:v>кінець н.р.3рік</c:v>
                </c:pt>
              </c:strCache>
            </c:strRef>
          </c:cat>
          <c:val>
            <c:numRef>
              <c:f>Лист1!$B$2:$B$7</c:f>
              <c:numCache>
                <c:formatCode>General</c:formatCode>
                <c:ptCount val="6"/>
                <c:pt idx="0">
                  <c:v>13</c:v>
                </c:pt>
                <c:pt idx="1">
                  <c:v>60</c:v>
                </c:pt>
                <c:pt idx="2">
                  <c:v>6</c:v>
                </c:pt>
                <c:pt idx="3">
                  <c:v>45</c:v>
                </c:pt>
                <c:pt idx="4">
                  <c:v>17</c:v>
                </c:pt>
                <c:pt idx="5">
                  <c:v>71</c:v>
                </c:pt>
              </c:numCache>
            </c:numRef>
          </c:val>
        </c:ser>
        <c:ser>
          <c:idx val="1"/>
          <c:order val="1"/>
          <c:tx>
            <c:strRef>
              <c:f>Лист1!$C$1</c:f>
              <c:strCache>
                <c:ptCount val="1"/>
                <c:pt idx="0">
                  <c:v>середній</c:v>
                </c:pt>
              </c:strCache>
            </c:strRef>
          </c:tx>
          <c:invertIfNegative val="0"/>
          <c:cat>
            <c:strRef>
              <c:f>Лист1!$A$2:$A$7</c:f>
              <c:strCache>
                <c:ptCount val="6"/>
                <c:pt idx="0">
                  <c:v>початок н.р.1рік</c:v>
                </c:pt>
                <c:pt idx="1">
                  <c:v>кінець н.р.1рік</c:v>
                </c:pt>
                <c:pt idx="2">
                  <c:v>початок н.р.2рік</c:v>
                </c:pt>
                <c:pt idx="3">
                  <c:v>кінець н.р.2рік</c:v>
                </c:pt>
                <c:pt idx="4">
                  <c:v>початок н.р. 3рік</c:v>
                </c:pt>
                <c:pt idx="5">
                  <c:v>кінець н.р.3рік</c:v>
                </c:pt>
              </c:strCache>
            </c:strRef>
          </c:cat>
          <c:val>
            <c:numRef>
              <c:f>Лист1!$C$2:$C$7</c:f>
              <c:numCache>
                <c:formatCode>General</c:formatCode>
                <c:ptCount val="6"/>
                <c:pt idx="0">
                  <c:v>64</c:v>
                </c:pt>
                <c:pt idx="1">
                  <c:v>40</c:v>
                </c:pt>
                <c:pt idx="2">
                  <c:v>63</c:v>
                </c:pt>
                <c:pt idx="3">
                  <c:v>55</c:v>
                </c:pt>
                <c:pt idx="4">
                  <c:v>83</c:v>
                </c:pt>
                <c:pt idx="5">
                  <c:v>29</c:v>
                </c:pt>
              </c:numCache>
            </c:numRef>
          </c:val>
        </c:ser>
        <c:ser>
          <c:idx val="2"/>
          <c:order val="2"/>
          <c:tx>
            <c:strRef>
              <c:f>Лист1!$D$1</c:f>
              <c:strCache>
                <c:ptCount val="1"/>
                <c:pt idx="0">
                  <c:v>низький</c:v>
                </c:pt>
              </c:strCache>
            </c:strRef>
          </c:tx>
          <c:invertIfNegative val="0"/>
          <c:cat>
            <c:strRef>
              <c:f>Лист1!$A$2:$A$7</c:f>
              <c:strCache>
                <c:ptCount val="6"/>
                <c:pt idx="0">
                  <c:v>початок н.р.1рік</c:v>
                </c:pt>
                <c:pt idx="1">
                  <c:v>кінець н.р.1рік</c:v>
                </c:pt>
                <c:pt idx="2">
                  <c:v>початок н.р.2рік</c:v>
                </c:pt>
                <c:pt idx="3">
                  <c:v>кінець н.р.2рік</c:v>
                </c:pt>
                <c:pt idx="4">
                  <c:v>початок н.р. 3рік</c:v>
                </c:pt>
                <c:pt idx="5">
                  <c:v>кінець н.р.3рік</c:v>
                </c:pt>
              </c:strCache>
            </c:strRef>
          </c:cat>
          <c:val>
            <c:numRef>
              <c:f>Лист1!$D$2:$D$7</c:f>
              <c:numCache>
                <c:formatCode>General</c:formatCode>
                <c:ptCount val="6"/>
                <c:pt idx="0">
                  <c:v>23</c:v>
                </c:pt>
                <c:pt idx="1">
                  <c:v>0</c:v>
                </c:pt>
                <c:pt idx="2">
                  <c:v>31</c:v>
                </c:pt>
                <c:pt idx="3">
                  <c:v>0</c:v>
                </c:pt>
                <c:pt idx="4">
                  <c:v>0</c:v>
                </c:pt>
                <c:pt idx="5">
                  <c:v>0</c:v>
                </c:pt>
              </c:numCache>
            </c:numRef>
          </c:val>
        </c:ser>
        <c:dLbls>
          <c:showLegendKey val="0"/>
          <c:showVal val="0"/>
          <c:showCatName val="0"/>
          <c:showSerName val="0"/>
          <c:showPercent val="0"/>
          <c:showBubbleSize val="0"/>
        </c:dLbls>
        <c:gapWidth val="150"/>
        <c:shape val="cylinder"/>
        <c:axId val="164083968"/>
        <c:axId val="164089856"/>
        <c:axId val="0"/>
      </c:bar3DChart>
      <c:catAx>
        <c:axId val="164083968"/>
        <c:scaling>
          <c:orientation val="minMax"/>
        </c:scaling>
        <c:delete val="0"/>
        <c:axPos val="b"/>
        <c:majorTickMark val="out"/>
        <c:minorTickMark val="none"/>
        <c:tickLblPos val="nextTo"/>
        <c:crossAx val="164089856"/>
        <c:crosses val="autoZero"/>
        <c:auto val="1"/>
        <c:lblAlgn val="ctr"/>
        <c:lblOffset val="100"/>
        <c:noMultiLvlLbl val="0"/>
      </c:catAx>
      <c:valAx>
        <c:axId val="164089856"/>
        <c:scaling>
          <c:orientation val="minMax"/>
        </c:scaling>
        <c:delete val="0"/>
        <c:axPos val="l"/>
        <c:majorGridlines/>
        <c:numFmt formatCode="General" sourceLinked="1"/>
        <c:majorTickMark val="out"/>
        <c:minorTickMark val="none"/>
        <c:tickLblPos val="nextTo"/>
        <c:crossAx val="164083968"/>
        <c:crosses val="autoZero"/>
        <c:crossBetween val="between"/>
      </c:valAx>
    </c:plotArea>
    <c:legend>
      <c:legendPos val="r"/>
      <c:overlay val="0"/>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високий</c:v>
                </c:pt>
              </c:strCache>
            </c:strRef>
          </c:tx>
          <c:invertIfNegative val="0"/>
          <c:cat>
            <c:strRef>
              <c:f>Лист1!$A$2:$A$3</c:f>
              <c:strCache>
                <c:ptCount val="2"/>
                <c:pt idx="0">
                  <c:v>початок н.р.</c:v>
                </c:pt>
                <c:pt idx="1">
                  <c:v>кінець н.р.</c:v>
                </c:pt>
              </c:strCache>
            </c:strRef>
          </c:cat>
          <c:val>
            <c:numRef>
              <c:f>Лист1!$B$2:$B$3</c:f>
              <c:numCache>
                <c:formatCode>General</c:formatCode>
                <c:ptCount val="2"/>
                <c:pt idx="0">
                  <c:v>0</c:v>
                </c:pt>
                <c:pt idx="1">
                  <c:v>10</c:v>
                </c:pt>
              </c:numCache>
            </c:numRef>
          </c:val>
        </c:ser>
        <c:ser>
          <c:idx val="1"/>
          <c:order val="1"/>
          <c:tx>
            <c:strRef>
              <c:f>Лист1!$C$1</c:f>
              <c:strCache>
                <c:ptCount val="1"/>
                <c:pt idx="0">
                  <c:v>середній</c:v>
                </c:pt>
              </c:strCache>
            </c:strRef>
          </c:tx>
          <c:invertIfNegative val="0"/>
          <c:cat>
            <c:strRef>
              <c:f>Лист1!$A$2:$A$3</c:f>
              <c:strCache>
                <c:ptCount val="2"/>
                <c:pt idx="0">
                  <c:v>початок н.р.</c:v>
                </c:pt>
                <c:pt idx="1">
                  <c:v>кінець н.р.</c:v>
                </c:pt>
              </c:strCache>
            </c:strRef>
          </c:cat>
          <c:val>
            <c:numRef>
              <c:f>Лист1!$C$2:$C$3</c:f>
              <c:numCache>
                <c:formatCode>General</c:formatCode>
                <c:ptCount val="2"/>
                <c:pt idx="0">
                  <c:v>65</c:v>
                </c:pt>
                <c:pt idx="1">
                  <c:v>61</c:v>
                </c:pt>
              </c:numCache>
            </c:numRef>
          </c:val>
        </c:ser>
        <c:ser>
          <c:idx val="2"/>
          <c:order val="2"/>
          <c:tx>
            <c:strRef>
              <c:f>Лист1!$D$1</c:f>
              <c:strCache>
                <c:ptCount val="1"/>
                <c:pt idx="0">
                  <c:v>низький</c:v>
                </c:pt>
              </c:strCache>
            </c:strRef>
          </c:tx>
          <c:invertIfNegative val="0"/>
          <c:cat>
            <c:strRef>
              <c:f>Лист1!$A$2:$A$3</c:f>
              <c:strCache>
                <c:ptCount val="2"/>
                <c:pt idx="0">
                  <c:v>початок н.р.</c:v>
                </c:pt>
                <c:pt idx="1">
                  <c:v>кінець н.р.</c:v>
                </c:pt>
              </c:strCache>
            </c:strRef>
          </c:cat>
          <c:val>
            <c:numRef>
              <c:f>Лист1!$D$2:$D$3</c:f>
              <c:numCache>
                <c:formatCode>General</c:formatCode>
                <c:ptCount val="2"/>
                <c:pt idx="0">
                  <c:v>35</c:v>
                </c:pt>
                <c:pt idx="1">
                  <c:v>29</c:v>
                </c:pt>
              </c:numCache>
            </c:numRef>
          </c:val>
        </c:ser>
        <c:dLbls>
          <c:showLegendKey val="0"/>
          <c:showVal val="0"/>
          <c:showCatName val="0"/>
          <c:showSerName val="0"/>
          <c:showPercent val="0"/>
          <c:showBubbleSize val="0"/>
        </c:dLbls>
        <c:gapWidth val="150"/>
        <c:shape val="cylinder"/>
        <c:axId val="164140544"/>
        <c:axId val="164142080"/>
        <c:axId val="0"/>
      </c:bar3DChart>
      <c:catAx>
        <c:axId val="164140544"/>
        <c:scaling>
          <c:orientation val="minMax"/>
        </c:scaling>
        <c:delete val="0"/>
        <c:axPos val="b"/>
        <c:majorTickMark val="out"/>
        <c:minorTickMark val="none"/>
        <c:tickLblPos val="nextTo"/>
        <c:crossAx val="164142080"/>
        <c:crosses val="autoZero"/>
        <c:auto val="1"/>
        <c:lblAlgn val="ctr"/>
        <c:lblOffset val="100"/>
        <c:noMultiLvlLbl val="0"/>
      </c:catAx>
      <c:valAx>
        <c:axId val="164142080"/>
        <c:scaling>
          <c:orientation val="minMax"/>
        </c:scaling>
        <c:delete val="0"/>
        <c:axPos val="l"/>
        <c:majorGridlines/>
        <c:numFmt formatCode="General" sourceLinked="1"/>
        <c:majorTickMark val="out"/>
        <c:minorTickMark val="none"/>
        <c:tickLblPos val="nextTo"/>
        <c:crossAx val="164140544"/>
        <c:crosses val="autoZero"/>
        <c:crossBetween val="between"/>
      </c:valAx>
    </c:plotArea>
    <c:legend>
      <c:legendPos val="r"/>
      <c:overlay val="0"/>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0"/>
      <c:rAngAx val="0"/>
      <c:perspective val="30"/>
    </c:view3D>
    <c:floor>
      <c:thickness val="0"/>
    </c:floor>
    <c:sideWall>
      <c:thickness val="0"/>
    </c:sideWall>
    <c:backWall>
      <c:thickness val="0"/>
    </c:backWall>
    <c:plotArea>
      <c:layout/>
      <c:bar3DChart>
        <c:barDir val="col"/>
        <c:grouping val="clustered"/>
        <c:varyColors val="1"/>
        <c:ser>
          <c:idx val="0"/>
          <c:order val="0"/>
          <c:tx>
            <c:strRef>
              <c:f>Лист1!$B$1</c:f>
              <c:strCache>
                <c:ptCount val="1"/>
                <c:pt idx="0">
                  <c:v>Продажи</c:v>
                </c:pt>
              </c:strCache>
            </c:strRef>
          </c:tx>
          <c:invertIfNegative val="0"/>
          <c:dLbls>
            <c:dLbl>
              <c:idx val="0"/>
              <c:layout>
                <c:manualLayout>
                  <c:x val="-2.4829298572315332E-3"/>
                  <c:y val="0"/>
                </c:manualLayout>
              </c:layout>
              <c:tx>
                <c:rich>
                  <a:bodyPr/>
                  <a:lstStyle/>
                  <a:p>
                    <a:r>
                      <a:rPr lang="en-US" sz="1000" dirty="0" smtClean="0"/>
                      <a:t>48</a:t>
                    </a:r>
                    <a:endParaRPr lang="en-US" dirty="0"/>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sz="1000" dirty="0" smtClean="0"/>
                      <a:t>63</a:t>
                    </a:r>
                    <a:endParaRPr lang="en-US" dirty="0"/>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sz="1000" dirty="0" smtClean="0"/>
                      <a:t>44</a:t>
                    </a:r>
                    <a:endParaRPr lang="en-US" dirty="0"/>
                  </a:p>
                </c:rich>
              </c:tx>
              <c:showLegendKey val="0"/>
              <c:showVal val="1"/>
              <c:showCatName val="0"/>
              <c:showSerName val="0"/>
              <c:showPercent val="0"/>
              <c:showBubbleSize val="0"/>
              <c:extLst>
                <c:ext xmlns:c15="http://schemas.microsoft.com/office/drawing/2012/chart" uri="{CE6537A1-D6FC-4f65-9D91-7224C49458BB}"/>
              </c:extLst>
            </c:dLbl>
            <c:dLbl>
              <c:idx val="5"/>
              <c:layout>
                <c:manualLayout>
                  <c:x val="-2.3148148148148147E-3"/>
                  <c:y val="0"/>
                </c:manualLayout>
              </c:layout>
              <c:tx>
                <c:rich>
                  <a:bodyPr/>
                  <a:lstStyle/>
                  <a:p>
                    <a:r>
                      <a:rPr lang="en-US" sz="1000" dirty="0" smtClean="0"/>
                      <a:t>37</a:t>
                    </a:r>
                    <a:endParaRPr lang="en-US" dirty="0"/>
                  </a:p>
                </c:rich>
              </c:tx>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sz="1000" dirty="0" smtClean="0"/>
                      <a:t>62</a:t>
                    </a:r>
                    <a:endParaRPr lang="en-US" dirty="0"/>
                  </a:p>
                </c:rich>
              </c:tx>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sz="1000" dirty="0" smtClean="0"/>
                      <a:t>42</a:t>
                    </a:r>
                    <a:endParaRPr lang="en-US" dirty="0"/>
                  </a:p>
                </c:rich>
              </c:tx>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sz="1000" dirty="0" smtClean="0"/>
                      <a:t>51</a:t>
                    </a:r>
                    <a:endParaRPr lang="en-US" dirty="0"/>
                  </a:p>
                </c:rich>
              </c:tx>
              <c:showLegendKey val="0"/>
              <c:showVal val="1"/>
              <c:showCatName val="0"/>
              <c:showSerName val="0"/>
              <c:showPercent val="0"/>
              <c:showBubbleSize val="0"/>
              <c:extLst>
                <c:ext xmlns:c15="http://schemas.microsoft.com/office/drawing/2012/chart" uri="{CE6537A1-D6FC-4f65-9D91-7224C49458BB}"/>
              </c:extLst>
            </c:dLbl>
            <c:dLbl>
              <c:idx val="9"/>
              <c:layout>
                <c:manualLayout>
                  <c:x val="2.0833333333333332E-2"/>
                  <c:y val="-3.714020427112383E-3"/>
                </c:manualLayout>
              </c:layout>
              <c:tx>
                <c:rich>
                  <a:bodyPr/>
                  <a:lstStyle/>
                  <a:p>
                    <a:r>
                      <a:rPr lang="en-US" sz="1000" dirty="0" smtClean="0"/>
                      <a:t>44</a:t>
                    </a:r>
                    <a:endParaRPr lang="en-US" dirty="0"/>
                  </a:p>
                </c:rich>
              </c:tx>
              <c:showLegendKey val="0"/>
              <c:showVal val="1"/>
              <c:showCatName val="0"/>
              <c:showSerName val="0"/>
              <c:showPercent val="0"/>
              <c:showBubbleSize val="0"/>
              <c:extLst>
                <c:ext xmlns:c15="http://schemas.microsoft.com/office/drawing/2012/chart" uri="{CE6537A1-D6FC-4f65-9D91-7224C49458BB}"/>
              </c:extLst>
            </c:dLbl>
            <c:dLbl>
              <c:idx val="10"/>
              <c:tx>
                <c:rich>
                  <a:bodyPr/>
                  <a:lstStyle/>
                  <a:p>
                    <a:r>
                      <a:rPr lang="en-US" sz="1000" smtClean="0"/>
                      <a:t>29</a:t>
                    </a:r>
                    <a:endParaRPr lang="en-US" dirty="0"/>
                  </a:p>
                </c:rich>
              </c:tx>
              <c:showLegendKey val="0"/>
              <c:showVal val="1"/>
              <c:showCatName val="0"/>
              <c:showSerName val="0"/>
              <c:showPercent val="0"/>
              <c:showBubbleSize val="0"/>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Вишенька</c:v>
                </c:pt>
                <c:pt idx="1">
                  <c:v>Маргаритка</c:v>
                </c:pt>
                <c:pt idx="2">
                  <c:v>Трояндочка</c:v>
                </c:pt>
                <c:pt idx="3">
                  <c:v>Кульбабка</c:v>
                </c:pt>
                <c:pt idx="4">
                  <c:v>Зернятко</c:v>
                </c:pt>
                <c:pt idx="5">
                  <c:v>Світлячок</c:v>
                </c:pt>
                <c:pt idx="6">
                  <c:v>Хаверім</c:v>
                </c:pt>
                <c:pt idx="7">
                  <c:v>Левенятко </c:v>
                </c:pt>
                <c:pt idx="8">
                  <c:v>Капризуля</c:v>
                </c:pt>
                <c:pt idx="9">
                  <c:v>Лілея</c:v>
                </c:pt>
                <c:pt idx="10">
                  <c:v>Жоржинка</c:v>
                </c:pt>
              </c:strCache>
            </c:strRef>
          </c:cat>
          <c:val>
            <c:numRef>
              <c:f>Лист1!$B$2:$B$12</c:f>
              <c:numCache>
                <c:formatCode>General</c:formatCode>
                <c:ptCount val="11"/>
                <c:pt idx="0">
                  <c:v>48</c:v>
                </c:pt>
                <c:pt idx="1">
                  <c:v>70</c:v>
                </c:pt>
                <c:pt idx="2">
                  <c:v>52</c:v>
                </c:pt>
                <c:pt idx="3">
                  <c:v>63</c:v>
                </c:pt>
                <c:pt idx="4">
                  <c:v>44</c:v>
                </c:pt>
                <c:pt idx="5">
                  <c:v>37</c:v>
                </c:pt>
                <c:pt idx="6">
                  <c:v>62</c:v>
                </c:pt>
                <c:pt idx="7">
                  <c:v>42</c:v>
                </c:pt>
                <c:pt idx="8">
                  <c:v>51</c:v>
                </c:pt>
                <c:pt idx="9">
                  <c:v>44</c:v>
                </c:pt>
                <c:pt idx="10">
                  <c:v>55</c:v>
                </c:pt>
              </c:numCache>
            </c:numRef>
          </c:val>
        </c:ser>
        <c:dLbls>
          <c:showLegendKey val="0"/>
          <c:showVal val="0"/>
          <c:showCatName val="0"/>
          <c:showSerName val="0"/>
          <c:showPercent val="0"/>
          <c:showBubbleSize val="0"/>
        </c:dLbls>
        <c:gapWidth val="150"/>
        <c:shape val="cylinder"/>
        <c:axId val="164039680"/>
        <c:axId val="164041472"/>
        <c:axId val="0"/>
      </c:bar3DChart>
      <c:catAx>
        <c:axId val="164039680"/>
        <c:scaling>
          <c:orientation val="minMax"/>
        </c:scaling>
        <c:delete val="0"/>
        <c:axPos val="b"/>
        <c:numFmt formatCode="General" sourceLinked="0"/>
        <c:majorTickMark val="out"/>
        <c:minorTickMark val="none"/>
        <c:tickLblPos val="nextTo"/>
        <c:txPr>
          <a:bodyPr/>
          <a:lstStyle/>
          <a:p>
            <a:pPr>
              <a:defRPr sz="1200" b="1">
                <a:solidFill>
                  <a:schemeClr val="accent4">
                    <a:lumMod val="75000"/>
                  </a:schemeClr>
                </a:solidFill>
                <a:latin typeface="Times New Roman" pitchFamily="18" charset="0"/>
                <a:cs typeface="Times New Roman" pitchFamily="18" charset="0"/>
              </a:defRPr>
            </a:pPr>
            <a:endParaRPr lang="ru-RU"/>
          </a:p>
        </c:txPr>
        <c:crossAx val="164041472"/>
        <c:crosses val="autoZero"/>
        <c:auto val="1"/>
        <c:lblAlgn val="ctr"/>
        <c:lblOffset val="100"/>
        <c:noMultiLvlLbl val="0"/>
      </c:catAx>
      <c:valAx>
        <c:axId val="164041472"/>
        <c:scaling>
          <c:orientation val="minMax"/>
        </c:scaling>
        <c:delete val="0"/>
        <c:axPos val="l"/>
        <c:majorGridlines/>
        <c:numFmt formatCode="General" sourceLinked="1"/>
        <c:majorTickMark val="out"/>
        <c:minorTickMark val="none"/>
        <c:tickLblPos val="nextTo"/>
        <c:crossAx val="164039680"/>
        <c:crosses val="autoZero"/>
        <c:crossBetween val="between"/>
      </c:valAx>
      <c:spPr>
        <a:ln w="57150">
          <a:solidFill>
            <a:srgbClr val="00B050"/>
          </a:solidFill>
        </a:ln>
      </c:spPr>
    </c:plotArea>
    <c:plotVisOnly val="1"/>
    <c:dispBlanksAs val="gap"/>
    <c:showDLblsOverMax val="0"/>
  </c:chart>
  <c:spPr>
    <a:ln>
      <a:solidFill>
        <a:srgbClr val="00B050"/>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1702290001853857"/>
          <c:y val="0.13003159036258191"/>
          <c:w val="0.88297709998146146"/>
          <c:h val="0.51106794285444856"/>
        </c:manualLayout>
      </c:layout>
      <c:pie3DChart>
        <c:varyColors val="1"/>
        <c:ser>
          <c:idx val="0"/>
          <c:order val="0"/>
          <c:tx>
            <c:strRef>
              <c:f>Лист1!$B$1</c:f>
              <c:strCache>
                <c:ptCount val="1"/>
                <c:pt idx="0">
                  <c:v>Продажи</c:v>
                </c:pt>
              </c:strCache>
            </c:strRef>
          </c:tx>
          <c:dPt>
            <c:idx val="2"/>
            <c:bubble3D val="0"/>
            <c:explosion val="10"/>
          </c:dPt>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showLegendKey val="0"/>
            <c:showVal val="0"/>
            <c:showCatName val="0"/>
            <c:showSerName val="0"/>
            <c:showPercent val="0"/>
            <c:showBubbleSize val="0"/>
          </c:dLbls>
          <c:cat>
            <c:strRef>
              <c:f>Лист1!$A$2:$A$4</c:f>
              <c:strCache>
                <c:ptCount val="3"/>
                <c:pt idx="0">
                  <c:v>Високий ріввень</c:v>
                </c:pt>
                <c:pt idx="1">
                  <c:v>Середній рівень</c:v>
                </c:pt>
                <c:pt idx="2">
                  <c:v>Низький  рівень</c:v>
                </c:pt>
              </c:strCache>
            </c:strRef>
          </c:cat>
          <c:val>
            <c:numRef>
              <c:f>Лист1!$B$2:$B$4</c:f>
              <c:numCache>
                <c:formatCode>0%</c:formatCode>
                <c:ptCount val="3"/>
                <c:pt idx="0">
                  <c:v>0.18</c:v>
                </c:pt>
                <c:pt idx="1">
                  <c:v>0.35</c:v>
                </c:pt>
                <c:pt idx="2">
                  <c:v>0.47</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9.7573398120773938E-2"/>
          <c:y val="0.67532274034607953"/>
          <c:w val="0.44301886056064554"/>
          <c:h val="0.27677306803715401"/>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20624223087355717"/>
          <c:y val="9.0111430681943203E-2"/>
          <c:w val="0.79375776912644269"/>
          <c:h val="0.50308391091832083"/>
        </c:manualLayout>
      </c:layout>
      <c:pie3DChart>
        <c:varyColors val="1"/>
        <c:ser>
          <c:idx val="0"/>
          <c:order val="0"/>
          <c:tx>
            <c:strRef>
              <c:f>Лист1!$B$1</c:f>
              <c:strCache>
                <c:ptCount val="1"/>
                <c:pt idx="0">
                  <c:v>Продажи</c:v>
                </c:pt>
              </c:strCache>
            </c:strRef>
          </c:tx>
          <c:dLbls>
            <c:showLegendKey val="0"/>
            <c:showVal val="1"/>
            <c:showCatName val="0"/>
            <c:showSerName val="0"/>
            <c:showPercent val="0"/>
            <c:showBubbleSize val="0"/>
            <c:showLeaderLines val="1"/>
          </c:dLbls>
          <c:cat>
            <c:strRef>
              <c:f>Лист1!$A$2:$A$4</c:f>
              <c:strCache>
                <c:ptCount val="3"/>
                <c:pt idx="0">
                  <c:v>Високий ріввень</c:v>
                </c:pt>
                <c:pt idx="1">
                  <c:v>Середній рівень</c:v>
                </c:pt>
                <c:pt idx="2">
                  <c:v>Низький  рівень</c:v>
                </c:pt>
              </c:strCache>
            </c:strRef>
          </c:cat>
          <c:val>
            <c:numRef>
              <c:f>Лист1!$B$2:$B$4</c:f>
              <c:numCache>
                <c:formatCode>0%</c:formatCode>
                <c:ptCount val="3"/>
                <c:pt idx="0">
                  <c:v>0.21</c:v>
                </c:pt>
                <c:pt idx="1">
                  <c:v>0.4</c:v>
                </c:pt>
                <c:pt idx="2">
                  <c:v>0.38</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2.8180585233537263E-2"/>
          <c:y val="0.62741854872931302"/>
          <c:w val="0.66111055820624653"/>
          <c:h val="0.32467725965392052"/>
        </c:manualLayout>
      </c:layout>
      <c:overlay val="0"/>
      <c:txPr>
        <a:bodyPr/>
        <a:lstStyle/>
        <a:p>
          <a:pPr>
            <a:defRPr sz="1000"/>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326562120911356"/>
          <c:y val="7.6296529600466595E-2"/>
          <c:w val="0.42670842615261328"/>
          <c:h val="0.67704403616214637"/>
        </c:manualLayout>
      </c:layout>
      <c:doughnutChart>
        <c:varyColors val="1"/>
        <c:ser>
          <c:idx val="0"/>
          <c:order val="0"/>
          <c:tx>
            <c:strRef>
              <c:f>Лист1!$B$1</c:f>
              <c:strCache>
                <c:ptCount val="1"/>
                <c:pt idx="0">
                  <c:v> 2</c:v>
                </c:pt>
              </c:strCache>
            </c:strRef>
          </c:tx>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showLegendKey val="0"/>
            <c:showVal val="0"/>
            <c:showCatName val="0"/>
            <c:showSerName val="0"/>
            <c:showPercent val="0"/>
            <c:showBubbleSize val="0"/>
          </c:dLbls>
          <c:cat>
            <c:strRef>
              <c:f>Лист1!$A$2:$A$4</c:f>
              <c:strCache>
                <c:ptCount val="3"/>
                <c:pt idx="0">
                  <c:v>повне подолання порушення мовлення</c:v>
                </c:pt>
                <c:pt idx="1">
                  <c:v>часткове подолання порушення мовлення</c:v>
                </c:pt>
                <c:pt idx="2">
                  <c:v>залишились на наступний рік</c:v>
                </c:pt>
              </c:strCache>
            </c:strRef>
          </c:cat>
          <c:val>
            <c:numRef>
              <c:f>Лист1!$B$2:$B$4</c:f>
              <c:numCache>
                <c:formatCode>General</c:formatCode>
                <c:ptCount val="3"/>
                <c:pt idx="0">
                  <c:v>6</c:v>
                </c:pt>
                <c:pt idx="1">
                  <c:v>1</c:v>
                </c:pt>
                <c:pt idx="2">
                  <c:v>6</c:v>
                </c:pt>
              </c:numCache>
            </c:numRef>
          </c:val>
        </c:ser>
        <c:dLbls>
          <c:showLegendKey val="0"/>
          <c:showVal val="0"/>
          <c:showCatName val="0"/>
          <c:showSerName val="0"/>
          <c:showPercent val="0"/>
          <c:showBubbleSize val="0"/>
          <c:showLeaderLines val="1"/>
        </c:dLbls>
        <c:firstSliceAng val="0"/>
        <c:holeSize val="50"/>
      </c:doughnutChart>
    </c:plotArea>
    <c:legend>
      <c:legendPos val="b"/>
      <c:layout>
        <c:manualLayout>
          <c:xMode val="edge"/>
          <c:yMode val="edge"/>
          <c:x val="0"/>
          <c:y val="7.4657334499866681E-6"/>
          <c:w val="0.39579640780196595"/>
          <c:h val="0.93480716549775544"/>
        </c:manualLayou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9639639639639637E-2"/>
          <c:y val="0.34105747126436781"/>
          <c:w val="0.96036036036036032"/>
          <c:h val="0.44859661507828763"/>
        </c:manualLayout>
      </c:layout>
      <c:pie3DChart>
        <c:varyColors val="1"/>
        <c:ser>
          <c:idx val="0"/>
          <c:order val="0"/>
          <c:tx>
            <c:strRef>
              <c:f>Лист1!$B$1</c:f>
              <c:strCache>
                <c:ptCount val="1"/>
                <c:pt idx="0">
                  <c:v>Гпупи раннього віку</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cat>
            <c:strRef>
              <c:f>Лист1!$A$2:$A$5</c:f>
              <c:strCache>
                <c:ptCount val="3"/>
                <c:pt idx="0">
                  <c:v>Легкий</c:v>
                </c:pt>
                <c:pt idx="1">
                  <c:v>Середній</c:v>
                </c:pt>
                <c:pt idx="2">
                  <c:v>Важкий</c:v>
                </c:pt>
              </c:strCache>
            </c:strRef>
          </c:cat>
          <c:val>
            <c:numRef>
              <c:f>Лист1!$B$2:$B$5</c:f>
              <c:numCache>
                <c:formatCode>General</c:formatCode>
                <c:ptCount val="4"/>
                <c:pt idx="0">
                  <c:v>30</c:v>
                </c:pt>
                <c:pt idx="1">
                  <c:v>63</c:v>
                </c:pt>
                <c:pt idx="2">
                  <c:v>7</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986146599224765"/>
          <c:y val="0.22230177325395301"/>
          <c:w val="0.78363247640402567"/>
          <c:h val="0.61780372575379294"/>
        </c:manualLayout>
      </c:layout>
      <c:pie3DChart>
        <c:varyColors val="1"/>
        <c:ser>
          <c:idx val="0"/>
          <c:order val="0"/>
          <c:tx>
            <c:strRef>
              <c:f>Лист1!$B$1</c:f>
              <c:strCache>
                <c:ptCount val="1"/>
                <c:pt idx="0">
                  <c:v>Первинна діагностика</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cat>
            <c:strRef>
              <c:f>Лист1!$A$2:$A$5</c:f>
              <c:strCache>
                <c:ptCount val="4"/>
                <c:pt idx="0">
                  <c:v>високий</c:v>
                </c:pt>
                <c:pt idx="1">
                  <c:v>достатній</c:v>
                </c:pt>
                <c:pt idx="2">
                  <c:v>середній</c:v>
                </c:pt>
                <c:pt idx="3">
                  <c:v>низький</c:v>
                </c:pt>
              </c:strCache>
            </c:strRef>
          </c:cat>
          <c:val>
            <c:numRef>
              <c:f>Лист1!$B$2:$B$5</c:f>
              <c:numCache>
                <c:formatCode>General</c:formatCode>
                <c:ptCount val="4"/>
                <c:pt idx="0">
                  <c:v>12</c:v>
                </c:pt>
                <c:pt idx="1">
                  <c:v>28</c:v>
                </c:pt>
                <c:pt idx="2">
                  <c:v>20</c:v>
                </c:pt>
                <c:pt idx="3">
                  <c:v>40</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Повторна діагностика</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cat>
            <c:strRef>
              <c:f>Лист1!$A$2:$A$5</c:f>
              <c:strCache>
                <c:ptCount val="4"/>
                <c:pt idx="0">
                  <c:v>Високий</c:v>
                </c:pt>
                <c:pt idx="1">
                  <c:v>Достатній</c:v>
                </c:pt>
                <c:pt idx="2">
                  <c:v>Середній</c:v>
                </c:pt>
                <c:pt idx="3">
                  <c:v>Низький</c:v>
                </c:pt>
              </c:strCache>
            </c:strRef>
          </c:cat>
          <c:val>
            <c:numRef>
              <c:f>Лист1!$B$2:$B$5</c:f>
              <c:numCache>
                <c:formatCode>General</c:formatCode>
                <c:ptCount val="4"/>
                <c:pt idx="0">
                  <c:v>12</c:v>
                </c:pt>
                <c:pt idx="1">
                  <c:v>28</c:v>
                </c:pt>
                <c:pt idx="2">
                  <c:v>53</c:v>
                </c:pt>
                <c:pt idx="3">
                  <c:v>7</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Первинна діагностика</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cat>
            <c:strRef>
              <c:f>Лист1!$A$2:$A$5</c:f>
              <c:strCache>
                <c:ptCount val="4"/>
                <c:pt idx="0">
                  <c:v>Високий</c:v>
                </c:pt>
                <c:pt idx="1">
                  <c:v>Достатній</c:v>
                </c:pt>
                <c:pt idx="2">
                  <c:v>Середній</c:v>
                </c:pt>
                <c:pt idx="3">
                  <c:v>Низький</c:v>
                </c:pt>
              </c:strCache>
            </c:strRef>
          </c:cat>
          <c:val>
            <c:numRef>
              <c:f>Лист1!$B$2:$B$5</c:f>
              <c:numCache>
                <c:formatCode>General</c:formatCode>
                <c:ptCount val="4"/>
                <c:pt idx="0">
                  <c:v>14</c:v>
                </c:pt>
                <c:pt idx="1">
                  <c:v>5</c:v>
                </c:pt>
                <c:pt idx="2">
                  <c:v>14</c:v>
                </c:pt>
                <c:pt idx="3">
                  <c:v>37</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0.60767</cdr:x>
      <cdr:y>0.68499</cdr:y>
    </cdr:from>
    <cdr:to>
      <cdr:x>1</cdr:x>
      <cdr:y>0.83083</cdr:y>
    </cdr:to>
    <cdr:sp macro="" textlink="">
      <cdr:nvSpPr>
        <cdr:cNvPr id="2" name="Поле 1"/>
        <cdr:cNvSpPr txBox="1"/>
      </cdr:nvSpPr>
      <cdr:spPr>
        <a:xfrm xmlns:a="http://schemas.openxmlformats.org/drawingml/2006/main">
          <a:off x="1892695" y="1618093"/>
          <a:ext cx="1221980" cy="3445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1" cap="none" spc="0">
              <a:ln w="952"/>
              <a:solidFill>
                <a:schemeClr val="accent3">
                  <a:lumMod val="50000"/>
                </a:schemeClr>
              </a:solidFill>
              <a:effectLst>
                <a:innerShdw blurRad="69850" dist="43180" dir="5400000">
                  <a:srgbClr val="000000">
                    <a:alpha val="65000"/>
                  </a:srgbClr>
                </a:innerShdw>
              </a:effectLst>
              <a:latin typeface="+mj-lt"/>
            </a:rPr>
            <a:t>Жоржинка</a:t>
          </a:r>
        </a:p>
      </cdr:txBody>
    </cdr:sp>
  </cdr:relSizeAnchor>
  <cdr:relSizeAnchor xmlns:cdr="http://schemas.openxmlformats.org/drawingml/2006/chartDrawing">
    <cdr:from>
      <cdr:x>0.28767</cdr:x>
      <cdr:y>0.10084</cdr:y>
    </cdr:from>
    <cdr:to>
      <cdr:x>0.59589</cdr:x>
      <cdr:y>0.24678</cdr:y>
    </cdr:to>
    <cdr:sp macro="" textlink="">
      <cdr:nvSpPr>
        <cdr:cNvPr id="3" name="Поле 31"/>
        <cdr:cNvSpPr txBox="1"/>
      </cdr:nvSpPr>
      <cdr:spPr>
        <a:xfrm xmlns:a="http://schemas.openxmlformats.org/drawingml/2006/main">
          <a:off x="800100" y="228600"/>
          <a:ext cx="857250" cy="33083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0.61835</cdr:x>
      <cdr:y>0.08813</cdr:y>
    </cdr:from>
    <cdr:to>
      <cdr:x>0.93085</cdr:x>
      <cdr:y>0.21376</cdr:y>
    </cdr:to>
    <cdr:sp macro="" textlink="">
      <cdr:nvSpPr>
        <cdr:cNvPr id="2" name="Прямоугольник 1"/>
        <cdr:cNvSpPr/>
      </cdr:nvSpPr>
      <cdr:spPr>
        <a:xfrm xmlns:a="http://schemas.openxmlformats.org/drawingml/2006/main">
          <a:off x="2503151" y="188869"/>
          <a:ext cx="1265039" cy="269241"/>
        </a:xfrm>
        <a:prstGeom xmlns:a="http://schemas.openxmlformats.org/drawingml/2006/main" prst="rect">
          <a:avLst/>
        </a:prstGeom>
        <a:solidFill xmlns:a="http://schemas.openxmlformats.org/drawingml/2006/main">
          <a:schemeClr val="accent3">
            <a:lumMod val="60000"/>
            <a:lumOff val="40000"/>
          </a:schemeClr>
        </a:solidFill>
        <a:ln xmlns:a="http://schemas.openxmlformats.org/drawingml/2006/main">
          <a:solidFill>
            <a:schemeClr val="accent3">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b="1">
              <a:solidFill>
                <a:srgbClr val="FF0000"/>
              </a:solidFill>
              <a:latin typeface="+mj-lt"/>
            </a:rPr>
            <a:t>Маргаритка</a:t>
          </a:r>
          <a:endParaRPr lang="ru-RU" b="1">
            <a:solidFill>
              <a:srgbClr val="FF0000"/>
            </a:solidFill>
            <a:latin typeface="+mj-lt"/>
          </a:endParaRPr>
        </a:p>
      </cdr:txBody>
    </cdr:sp>
  </cdr:relSizeAnchor>
  <cdr:relSizeAnchor xmlns:cdr="http://schemas.openxmlformats.org/drawingml/2006/chartDrawing">
    <cdr:from>
      <cdr:x>0.0075</cdr:x>
      <cdr:y>0.84327</cdr:y>
    </cdr:from>
    <cdr:to>
      <cdr:x>0.32</cdr:x>
      <cdr:y>0.96889</cdr:y>
    </cdr:to>
    <cdr:sp macro="" textlink="">
      <cdr:nvSpPr>
        <cdr:cNvPr id="3" name="Прямоугольник 2"/>
        <cdr:cNvSpPr/>
      </cdr:nvSpPr>
      <cdr:spPr>
        <a:xfrm xmlns:a="http://schemas.openxmlformats.org/drawingml/2006/main">
          <a:off x="30361" y="1807231"/>
          <a:ext cx="1265039" cy="269219"/>
        </a:xfrm>
        <a:prstGeom xmlns:a="http://schemas.openxmlformats.org/drawingml/2006/main" prst="rect">
          <a:avLst/>
        </a:prstGeom>
        <a:solidFill xmlns:a="http://schemas.openxmlformats.org/drawingml/2006/main">
          <a:schemeClr val="accent3">
            <a:lumMod val="60000"/>
            <a:lumOff val="40000"/>
          </a:schemeClr>
        </a:solidFill>
        <a:ln xmlns:a="http://schemas.openxmlformats.org/drawingml/2006/main">
          <a:solidFill>
            <a:schemeClr val="accent3">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uk-UA" b="1">
              <a:solidFill>
                <a:srgbClr val="FF0000"/>
              </a:solidFill>
              <a:latin typeface="+mj-lt"/>
            </a:rPr>
            <a:t>Лілея</a:t>
          </a:r>
          <a:endParaRPr lang="ru-RU" b="1">
            <a:solidFill>
              <a:srgbClr val="FF0000"/>
            </a:solidFill>
            <a:latin typeface="+mj-lt"/>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0.60767</cdr:x>
      <cdr:y>0.65159</cdr:y>
    </cdr:from>
    <cdr:to>
      <cdr:x>1</cdr:x>
      <cdr:y>0.83333</cdr:y>
    </cdr:to>
    <cdr:sp macro="" textlink="">
      <cdr:nvSpPr>
        <cdr:cNvPr id="3" name="Поле 1"/>
        <cdr:cNvSpPr txBox="1"/>
      </cdr:nvSpPr>
      <cdr:spPr>
        <a:xfrm xmlns:a="http://schemas.openxmlformats.org/drawingml/2006/main">
          <a:off x="2151865" y="1328173"/>
          <a:ext cx="1356510" cy="370452"/>
        </a:xfrm>
        <a:prstGeom xmlns:a="http://schemas.openxmlformats.org/drawingml/2006/main" prst="rect">
          <a:avLst/>
        </a:prstGeom>
      </cdr:spPr>
    </cdr:sp>
  </cdr:relSizeAnchor>
  <cdr:relSizeAnchor xmlns:cdr="http://schemas.openxmlformats.org/drawingml/2006/chartDrawing">
    <cdr:from>
      <cdr:x>0.60767</cdr:x>
      <cdr:y>0.67651</cdr:y>
    </cdr:from>
    <cdr:to>
      <cdr:x>1</cdr:x>
      <cdr:y>0.85826</cdr:y>
    </cdr:to>
    <cdr:sp macro="" textlink="">
      <cdr:nvSpPr>
        <cdr:cNvPr id="4" name="Поле 1"/>
        <cdr:cNvSpPr txBox="1"/>
      </cdr:nvSpPr>
      <cdr:spPr>
        <a:xfrm xmlns:a="http://schemas.openxmlformats.org/drawingml/2006/main">
          <a:off x="2151865" y="1378973"/>
          <a:ext cx="1356510" cy="370452"/>
        </a:xfrm>
        <a:prstGeom xmlns:a="http://schemas.openxmlformats.org/drawingml/2006/main" prst="rect">
          <a:avLst/>
        </a:prstGeom>
      </cdr:spPr>
    </cdr:sp>
  </cdr:relSizeAnchor>
  <cdr:relSizeAnchor xmlns:cdr="http://schemas.openxmlformats.org/drawingml/2006/chartDrawing">
    <cdr:from>
      <cdr:x>0.31129</cdr:x>
      <cdr:y>0</cdr:y>
    </cdr:from>
    <cdr:to>
      <cdr:x>0.5492</cdr:x>
      <cdr:y>0.10833</cdr:y>
    </cdr:to>
    <cdr:sp macro="" textlink="">
      <cdr:nvSpPr>
        <cdr:cNvPr id="5" name="Прямоугольник 4"/>
        <cdr:cNvSpPr/>
      </cdr:nvSpPr>
      <cdr:spPr>
        <a:xfrm xmlns:a="http://schemas.openxmlformats.org/drawingml/2006/main">
          <a:off x="1295721" y="0"/>
          <a:ext cx="990279" cy="247650"/>
        </a:xfrm>
        <a:prstGeom xmlns:a="http://schemas.openxmlformats.org/drawingml/2006/main" prst="rect">
          <a:avLst/>
        </a:prstGeom>
        <a:solidFill xmlns:a="http://schemas.openxmlformats.org/drawingml/2006/main">
          <a:schemeClr val="accent3">
            <a:lumMod val="60000"/>
            <a:lumOff val="40000"/>
          </a:schemeClr>
        </a:solidFill>
        <a:ln xmlns:a="http://schemas.openxmlformats.org/drawingml/2006/main">
          <a:solidFill>
            <a:srgbClr val="92D05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b="1"/>
            <a:t> </a:t>
          </a:r>
          <a:r>
            <a:rPr lang="ru-RU" b="1">
              <a:solidFill>
                <a:srgbClr val="C00000"/>
              </a:solidFill>
              <a:latin typeface="+mj-lt"/>
            </a:rPr>
            <a:t>Світлячок</a:t>
          </a:r>
          <a:r>
            <a:rPr lang="ru-RU" sz="1200" b="1">
              <a:solidFill>
                <a:srgbClr val="C00000"/>
              </a:solidFill>
              <a:latin typeface="+mj-lt"/>
            </a:rPr>
            <a:t> </a:t>
          </a:r>
        </a:p>
      </cdr:txBody>
    </cdr:sp>
  </cdr:relSizeAnchor>
  <cdr:relSizeAnchor xmlns:cdr="http://schemas.openxmlformats.org/drawingml/2006/chartDrawing">
    <cdr:from>
      <cdr:x>0</cdr:x>
      <cdr:y>0.82419</cdr:y>
    </cdr:from>
    <cdr:to>
      <cdr:x>0.22883</cdr:x>
      <cdr:y>0.97111</cdr:y>
    </cdr:to>
    <cdr:sp macro="" textlink="">
      <cdr:nvSpPr>
        <cdr:cNvPr id="6" name="Прямоугольник 5"/>
        <cdr:cNvSpPr/>
      </cdr:nvSpPr>
      <cdr:spPr>
        <a:xfrm xmlns:a="http://schemas.openxmlformats.org/drawingml/2006/main">
          <a:off x="-1962150" y="1884091"/>
          <a:ext cx="952487" cy="335859"/>
        </a:xfrm>
        <a:prstGeom xmlns:a="http://schemas.openxmlformats.org/drawingml/2006/main" prst="rect">
          <a:avLst/>
        </a:prstGeom>
        <a:solidFill xmlns:a="http://schemas.openxmlformats.org/drawingml/2006/main">
          <a:schemeClr val="accent3">
            <a:lumMod val="60000"/>
            <a:lumOff val="40000"/>
          </a:schemeClr>
        </a:solidFill>
        <a:ln xmlns:a="http://schemas.openxmlformats.org/drawingml/2006/main">
          <a:solidFill>
            <a:srgbClr val="92D05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a:solidFill>
                <a:srgbClr val="FF0000"/>
              </a:solidFill>
            </a:rPr>
            <a:t> </a:t>
          </a:r>
          <a:r>
            <a:rPr lang="ru-RU" b="1">
              <a:solidFill>
                <a:srgbClr val="FF0000"/>
              </a:solidFill>
              <a:latin typeface="+mj-lt"/>
            </a:rPr>
            <a:t>Зернятко </a:t>
          </a:r>
        </a:p>
      </cdr:txBody>
    </cdr:sp>
  </cdr:relSizeAnchor>
  <cdr:relSizeAnchor xmlns:cdr="http://schemas.openxmlformats.org/drawingml/2006/chartDrawing">
    <cdr:from>
      <cdr:x>0.67124</cdr:x>
      <cdr:y>0.76558</cdr:y>
    </cdr:from>
    <cdr:to>
      <cdr:x>0.93135</cdr:x>
      <cdr:y>0.9125</cdr:y>
    </cdr:to>
    <cdr:sp macro="" textlink="">
      <cdr:nvSpPr>
        <cdr:cNvPr id="7" name="Прямоугольник 6"/>
        <cdr:cNvSpPr/>
      </cdr:nvSpPr>
      <cdr:spPr>
        <a:xfrm xmlns:a="http://schemas.openxmlformats.org/drawingml/2006/main">
          <a:off x="2793986" y="1750116"/>
          <a:ext cx="1082689" cy="335859"/>
        </a:xfrm>
        <a:prstGeom xmlns:a="http://schemas.openxmlformats.org/drawingml/2006/main" prst="rect">
          <a:avLst/>
        </a:prstGeom>
        <a:solidFill xmlns:a="http://schemas.openxmlformats.org/drawingml/2006/main">
          <a:schemeClr val="accent3">
            <a:lumMod val="60000"/>
            <a:lumOff val="40000"/>
          </a:schemeClr>
        </a:solidFill>
        <a:ln xmlns:a="http://schemas.openxmlformats.org/drawingml/2006/main">
          <a:solidFill>
            <a:srgbClr val="92D05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uk-UA" b="1">
              <a:solidFill>
                <a:srgbClr val="FF0000"/>
              </a:solidFill>
              <a:latin typeface="+mj-lt"/>
            </a:rPr>
            <a:t>Трояндочка</a:t>
          </a:r>
          <a:endParaRPr lang="ru-RU" b="1">
            <a:solidFill>
              <a:srgbClr val="FF0000"/>
            </a:solidFill>
            <a:latin typeface="+mj-lt"/>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0.48568</cdr:x>
      <cdr:y>0.85633</cdr:y>
    </cdr:from>
    <cdr:to>
      <cdr:x>0.72548</cdr:x>
      <cdr:y>1</cdr:y>
    </cdr:to>
    <cdr:sp macro="" textlink="">
      <cdr:nvSpPr>
        <cdr:cNvPr id="2" name="Поле 30"/>
        <cdr:cNvSpPr txBox="1"/>
      </cdr:nvSpPr>
      <cdr:spPr>
        <a:xfrm xmlns:a="http://schemas.openxmlformats.org/drawingml/2006/main">
          <a:off x="2132330" y="3926205"/>
          <a:ext cx="1052830" cy="30480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p>
  </cdr:relSizeAnchor>
  <cdr:relSizeAnchor xmlns:cdr="http://schemas.openxmlformats.org/drawingml/2006/chartDrawing">
    <cdr:from>
      <cdr:x>0.62651</cdr:x>
      <cdr:y>0.04615</cdr:y>
    </cdr:from>
    <cdr:to>
      <cdr:x>0.98264</cdr:x>
      <cdr:y>0.17949</cdr:y>
    </cdr:to>
    <cdr:sp macro="" textlink="">
      <cdr:nvSpPr>
        <cdr:cNvPr id="3" name="Прямоугольник 2"/>
        <cdr:cNvSpPr/>
      </cdr:nvSpPr>
      <cdr:spPr>
        <a:xfrm xmlns:a="http://schemas.openxmlformats.org/drawingml/2006/main">
          <a:off x="1718631" y="85726"/>
          <a:ext cx="976943" cy="247650"/>
        </a:xfrm>
        <a:prstGeom xmlns:a="http://schemas.openxmlformats.org/drawingml/2006/main" prst="rect">
          <a:avLst/>
        </a:prstGeom>
        <a:solidFill xmlns:a="http://schemas.openxmlformats.org/drawingml/2006/main">
          <a:schemeClr val="accent3">
            <a:lumMod val="60000"/>
            <a:lumOff val="40000"/>
          </a:schemeClr>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1100" b="1">
              <a:solidFill>
                <a:srgbClr val="C00000"/>
              </a:solidFill>
              <a:latin typeface="+mj-lt"/>
            </a:rPr>
            <a:t>Кульбабка </a:t>
          </a:r>
        </a:p>
      </cdr:txBody>
    </cdr:sp>
  </cdr:relSizeAnchor>
  <cdr:relSizeAnchor xmlns:cdr="http://schemas.openxmlformats.org/drawingml/2006/chartDrawing">
    <cdr:from>
      <cdr:x>0.01795</cdr:x>
      <cdr:y>0.88655</cdr:y>
    </cdr:from>
    <cdr:to>
      <cdr:x>0.34722</cdr:x>
      <cdr:y>1</cdr:y>
    </cdr:to>
    <cdr:sp macro="" textlink="">
      <cdr:nvSpPr>
        <cdr:cNvPr id="4" name="Прямоугольник 3"/>
        <cdr:cNvSpPr/>
      </cdr:nvSpPr>
      <cdr:spPr>
        <a:xfrm xmlns:a="http://schemas.openxmlformats.org/drawingml/2006/main">
          <a:off x="49240" y="2009775"/>
          <a:ext cx="903254" cy="257174"/>
        </a:xfrm>
        <a:prstGeom xmlns:a="http://schemas.openxmlformats.org/drawingml/2006/main" prst="rect">
          <a:avLst/>
        </a:prstGeom>
        <a:solidFill xmlns:a="http://schemas.openxmlformats.org/drawingml/2006/main">
          <a:schemeClr val="accent3">
            <a:lumMod val="60000"/>
            <a:lumOff val="40000"/>
          </a:schemeClr>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sz="1100" b="1">
              <a:solidFill>
                <a:srgbClr val="C00000"/>
              </a:solidFill>
              <a:latin typeface="+mj-lt"/>
            </a:rPr>
            <a:t>Вишенька</a:t>
          </a:r>
        </a:p>
      </cdr:txBody>
    </cdr:sp>
  </cdr:relSizeAnchor>
</c:userShapes>
</file>

<file path=word/drawings/drawing5.xml><?xml version="1.0" encoding="utf-8"?>
<c:userShapes xmlns:c="http://schemas.openxmlformats.org/drawingml/2006/chart">
  <cdr:relSizeAnchor xmlns:cdr="http://schemas.openxmlformats.org/drawingml/2006/chartDrawing">
    <cdr:from>
      <cdr:x>0.67726</cdr:x>
      <cdr:y>0.10402</cdr:y>
    </cdr:from>
    <cdr:to>
      <cdr:x>0.89481</cdr:x>
      <cdr:y>0.22374</cdr:y>
    </cdr:to>
    <cdr:sp macro="" textlink="">
      <cdr:nvSpPr>
        <cdr:cNvPr id="2" name="Поле 27"/>
        <cdr:cNvSpPr txBox="1"/>
      </cdr:nvSpPr>
      <cdr:spPr>
        <a:xfrm xmlns:a="http://schemas.openxmlformats.org/drawingml/2006/main">
          <a:off x="2070735" y="229870"/>
          <a:ext cx="665182" cy="26456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txBody>
        <a:bodyPr xmlns:a="http://schemas.openxmlformats.org/drawingml/2006/main" rot="0" spcFirstLastPara="0"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a:bodyPr>
        <a:lstStyle xmlns:a="http://schemas.openxmlformats.org/drawingml/2006/main"/>
        <a:p xmlns:a="http://schemas.openxmlformats.org/drawingml/2006/main">
          <a:r>
            <a:rPr lang="ru-RU"/>
            <a:t>Хаверім</a:t>
          </a:r>
        </a:p>
      </cdr:txBody>
    </cdr:sp>
  </cdr:relSizeAnchor>
</c:userShapes>
</file>

<file path=word/theme/_rels/themeOverride1.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2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Исполнительная">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Исполнительн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Остин">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Остин">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Остин">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50</TotalTime>
  <Pages>1</Pages>
  <Words>8364</Words>
  <Characters>47675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6</cp:revision>
  <cp:lastPrinted>2021-06-29T12:21:00Z</cp:lastPrinted>
  <dcterms:created xsi:type="dcterms:W3CDTF">2021-06-07T09:53:00Z</dcterms:created>
  <dcterms:modified xsi:type="dcterms:W3CDTF">2021-06-29T12:27:00Z</dcterms:modified>
</cp:coreProperties>
</file>