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ind w:right="-57"/>
        <w:jc w:val="right"/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  <w:t>Затверджено:</w:t>
      </w:r>
    </w:p>
    <w:p>
      <w:pPr>
        <w:spacing w:after="0" w:line="240" w:lineRule="atLeast"/>
        <w:ind w:right="-57"/>
        <w:jc w:val="right"/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  <w:t>д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  <w:t>иректор ДНЗ №25</w:t>
      </w:r>
    </w:p>
    <w:p>
      <w:pPr>
        <w:spacing w:after="0" w:line="240" w:lineRule="atLeast"/>
        <w:ind w:right="-57"/>
        <w:jc w:val="right"/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  <w:t xml:space="preserve"> ЦРД «Малюк»</w:t>
      </w:r>
    </w:p>
    <w:p>
      <w:pPr>
        <w:spacing w:after="0" w:line="240" w:lineRule="atLeast"/>
        <w:ind w:right="-57"/>
        <w:jc w:val="right"/>
        <w:rPr>
          <w:rFonts w:ascii="Calibri" w:hAnsi="Calibri" w:eastAsia="Times New Roman" w:cs="Calibri"/>
          <w:b/>
          <w:bCs/>
          <w:color w:val="FF0000"/>
          <w:sz w:val="32"/>
          <w:szCs w:val="32"/>
          <w:lang w:val="uk-UA"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32"/>
          <w:lang w:val="uk-UA" w:eastAsia="ru-RU"/>
          <w14:textFill>
            <w14:solidFill>
              <w14:schemeClr w14:val="tx1"/>
            </w14:solidFill>
          </w14:textFill>
        </w:rPr>
        <w:t>____Лариса ІВАНЧИК</w:t>
      </w:r>
    </w:p>
    <w:p>
      <w:pPr>
        <w:spacing w:after="0" w:line="240" w:lineRule="atLeast"/>
        <w:ind w:right="-57"/>
        <w:jc w:val="center"/>
        <w:rPr>
          <w:rFonts w:ascii="Calibri" w:hAnsi="Calibri" w:eastAsia="Times New Roman" w:cs="Calibri"/>
          <w:b/>
          <w:bCs/>
          <w:color w:val="FF0000"/>
          <w:sz w:val="32"/>
          <w:szCs w:val="32"/>
          <w:lang w:val="uk-UA" w:eastAsia="ru-RU"/>
        </w:rPr>
      </w:pPr>
      <w:r>
        <w:rPr>
          <w:rFonts w:ascii="Calibri" w:hAnsi="Calibri" w:eastAsia="Times New Roman" w:cs="Calibri"/>
          <w:b/>
          <w:bCs/>
          <w:color w:val="FF0000"/>
          <w:sz w:val="32"/>
          <w:szCs w:val="32"/>
          <w:lang w:val="uk-UA" w:eastAsia="ru-RU"/>
        </w:rPr>
        <w:t xml:space="preserve">Розклад організації освітнього процесу на 2021/2022н.р та літньо-оздоровчий період </w:t>
      </w:r>
    </w:p>
    <w:tbl>
      <w:tblPr>
        <w:tblStyle w:val="5"/>
        <w:tblW w:w="154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693"/>
        <w:gridCol w:w="2693"/>
        <w:gridCol w:w="2693"/>
        <w:gridCol w:w="269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Групи</w:t>
            </w:r>
          </w:p>
        </w:tc>
        <w:tc>
          <w:tcPr>
            <w:tcW w:w="2693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Понеділок</w:t>
            </w:r>
          </w:p>
        </w:tc>
        <w:tc>
          <w:tcPr>
            <w:tcW w:w="2693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Вівторок</w:t>
            </w:r>
          </w:p>
        </w:tc>
        <w:tc>
          <w:tcPr>
            <w:tcW w:w="2693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Середа</w:t>
            </w:r>
          </w:p>
        </w:tc>
        <w:tc>
          <w:tcPr>
            <w:tcW w:w="2693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Четвер</w:t>
            </w:r>
          </w:p>
        </w:tc>
        <w:tc>
          <w:tcPr>
            <w:tcW w:w="2694" w:type="dxa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Пятниця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6" w:type="dxa"/>
            <w:vMerge w:val="restart"/>
            <w:shd w:val="clear" w:color="auto" w:fill="FFFFCC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І-група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 раннього віку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«Левенятко»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0- розвиток мовлення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</w:t>
            </w:r>
            <w:r>
              <w:rPr>
                <w:rFonts w:eastAsia="Times New Roman" w:cs="Calibri" w:asciiTheme="majorHAnsi" w:hAnsiTheme="majorHAnsi"/>
                <w:b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сенсорний розвиток </w:t>
            </w:r>
          </w:p>
        </w:tc>
        <w:tc>
          <w:tcPr>
            <w:tcW w:w="2693" w:type="dxa"/>
            <w:tcBorders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 образотворча діяльність ( малювання ліпл/апл./малювання)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Конструювання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9.30-музика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tcBorders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9.00-фізкультура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9,30- дит. у прир. довкіл.(1,3)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ознайомл. із соціумом (2,4)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86" w:type="dxa"/>
            <w:vMerge w:val="continue"/>
            <w:tcBorders>
              <w:bottom w:val="single" w:color="FF0000" w:sz="12" w:space="0"/>
            </w:tcBorders>
            <w:shd w:val="clear" w:color="auto" w:fill="FFFFCC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15.30-музика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СХД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15.30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фізкультура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15.30 худ. лі-ра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ХМД</w:t>
            </w:r>
          </w:p>
        </w:tc>
        <w:tc>
          <w:tcPr>
            <w:tcW w:w="2694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Вечір розваг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6" w:type="dxa"/>
            <w:vMerge w:val="restart"/>
            <w:tcBorders>
              <w:top w:val="single" w:color="FF0000" w:sz="12" w:space="0"/>
            </w:tcBorders>
            <w:shd w:val="clear" w:color="auto" w:fill="FFCC66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ІІ -група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 раннього віку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«Капризуля»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9.00-музика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9.30-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розвиток мовлення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 сенсорний розвиток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9.30 худ. лі-ра     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9.00- образотворча діяльність ( малювання ліпл/апл./малювання)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9.00-фізкультура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9.30-Конструювання</w:t>
            </w:r>
          </w:p>
        </w:tc>
        <w:tc>
          <w:tcPr>
            <w:tcW w:w="2694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9.2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9.40-дит. у прир. довкіл.(1,3)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ознайомл.   із соціумом 2,4)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6" w:type="dxa"/>
            <w:vMerge w:val="continue"/>
            <w:tcBorders>
              <w:bottom w:val="single" w:color="FF0000" w:sz="12" w:space="0"/>
            </w:tcBorders>
            <w:shd w:val="clear" w:color="auto" w:fill="FFCC66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СХД 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15.45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фізкультура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ХМД</w:t>
            </w:r>
          </w:p>
        </w:tc>
        <w:tc>
          <w:tcPr>
            <w:tcW w:w="2694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Вечір розваг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6" w:type="dxa"/>
            <w:vMerge w:val="restart"/>
            <w:tcBorders>
              <w:top w:val="single" w:color="FF0000" w:sz="12" w:space="0"/>
            </w:tcBorders>
            <w:shd w:val="clear" w:color="auto" w:fill="FFCC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ІІІ- група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 раннього віку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«Жоржинка»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4F6228" w:themeColor="accent3" w:themeShade="80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00-фізкультура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9.30-сенсорний розвиток розвиток мовлення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4F6228" w:themeColor="accent3" w:themeShade="80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9.00-музика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9.30- розвиток мовлення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4F6228" w:themeColor="accent3" w:themeShade="80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  образотворча діяльність ( малювання ліпл/апл./малювання)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9.30-худ.лі-ра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4F6228" w:themeColor="accent3" w:themeShade="80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дит. у прир. довкіл.(1,3)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ознайомл. із соціумом (2,4)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9.20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фізкультура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color="FF0000" w:sz="12" w:space="0"/>
              <w:bottom w:val="single" w:color="4F6228" w:themeColor="accent3" w:themeShade="80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9.40-музика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86" w:type="dxa"/>
            <w:vMerge w:val="continue"/>
            <w:tcBorders>
              <w:top w:val="single" w:color="FF0000" w:sz="12" w:space="0"/>
              <w:bottom w:val="single" w:color="FF0000" w:sz="36" w:space="0"/>
            </w:tcBorders>
            <w:shd w:val="clear" w:color="auto" w:fill="FFCC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4F6228" w:themeColor="accent3" w:themeShade="80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СХД  </w:t>
            </w:r>
          </w:p>
        </w:tc>
        <w:tc>
          <w:tcPr>
            <w:tcW w:w="2693" w:type="dxa"/>
            <w:tcBorders>
              <w:top w:val="single" w:color="4F6228" w:themeColor="accent3" w:themeShade="80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Конструювання</w:t>
            </w:r>
          </w:p>
        </w:tc>
        <w:tc>
          <w:tcPr>
            <w:tcW w:w="2693" w:type="dxa"/>
            <w:tcBorders>
              <w:top w:val="single" w:color="4F6228" w:themeColor="accent3" w:themeShade="80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ХМД </w:t>
            </w:r>
          </w:p>
        </w:tc>
        <w:tc>
          <w:tcPr>
            <w:tcW w:w="2693" w:type="dxa"/>
            <w:tcBorders>
              <w:top w:val="single" w:color="4F6228" w:themeColor="accent3" w:themeShade="80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ОБЖД</w:t>
            </w:r>
          </w:p>
        </w:tc>
        <w:tc>
          <w:tcPr>
            <w:tcW w:w="2694" w:type="dxa"/>
            <w:tcBorders>
              <w:top w:val="single" w:color="4F6228" w:themeColor="accent3" w:themeShade="80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Вечір розваг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6" w:type="dxa"/>
            <w:vMerge w:val="restart"/>
            <w:tcBorders>
              <w:top w:val="single" w:color="FF0000" w:sz="36" w:space="0"/>
            </w:tcBorders>
            <w:shd w:val="clear" w:color="auto" w:fill="FF9999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І-молодша 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«Вишенька» 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szCs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9.00—анг.мова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-фізкультура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розвиток мовлення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озн.із соціумом (пред.світ)-1,3/озн. з прир. довкіллям-1,4.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9.30- логіко-матем розв (1,3/ конструювання 2.4) 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9.00-анг.мова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9.40-фізкультура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9.00-музика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ліпл(2)/аплікація.(1,3,4)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6" w:type="dxa"/>
            <w:vMerge w:val="continue"/>
            <w:tcBorders>
              <w:top w:val="single" w:color="FF0000" w:sz="36" w:space="0"/>
            </w:tcBorders>
            <w:shd w:val="clear" w:color="auto" w:fill="FF9999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15.30-музика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Художня література 1.3/ХМД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 малювання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4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Привчаємось працювати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6" w:type="dxa"/>
            <w:vMerge w:val="restart"/>
            <w:tcBorders>
              <w:top w:val="single" w:color="FF0000" w:sz="12" w:space="0"/>
            </w:tcBorders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ІІ-молодша «Кульбабки» 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9.20-музика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4F81BD" w:themeColor="accent1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10.00-</w:t>
            </w: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>анг.мова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9.30.-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розвиток мовлення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озн.із соціумом  1,3/озн. з прир. довкіллям-2,4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9.20-музика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 логіко-матем розв (1,3)/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конструювання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10.05 –фізкультура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4" w:type="dxa"/>
            <w:tcBorders>
              <w:top w:val="single" w:color="FF0000" w:sz="12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 xml:space="preserve">  </w:t>
            </w: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szCs w:val="20"/>
                <w:lang w:eastAsia="ru-RU"/>
                <w14:textFill>
                  <w14:solidFill>
                    <w14:schemeClr w14:val="accent1"/>
                  </w14:solidFill>
                </w14:textFill>
              </w:rPr>
              <w:t>9.</w:t>
            </w: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szCs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szCs w:val="20"/>
                <w:lang w:eastAsia="ru-RU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en-US" w:eastAsia="ru-RU"/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9.30-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ліпл.(2)/аплікація.(1,3,4)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86" w:type="dxa"/>
            <w:vMerge w:val="continue"/>
            <w:tcBorders>
              <w:top w:val="single" w:color="FF0000" w:sz="12" w:space="0"/>
            </w:tcBorders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16.00-фізкультура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tabs>
                <w:tab w:val="left" w:pos="-110"/>
              </w:tabs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15.30-малювання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худ. лі-ра (2,4)/ХМД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tabs>
                <w:tab w:val="left" w:pos="-110"/>
              </w:tabs>
              <w:spacing w:after="0" w:line="240" w:lineRule="atLeast"/>
              <w:ind w:left="-110"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Привчаємось працювати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6" w:type="dxa"/>
            <w:vMerge w:val="restart"/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І-середня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«Лілея»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18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озн. з прир. довкіллям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9.45. -музика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szCs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9.00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розвиток мовлення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9.00-музика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9.30- логіко-матем розв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18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18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озн.із соціумом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18"/>
                <w:lang w:val="uk-UA" w:eastAsia="ru-RU"/>
              </w:rPr>
              <w:t xml:space="preserve">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 малювання/психолог І-ІІпідгрупи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76923C" w:themeColor="accent3" w:themeShade="BF" w:sz="24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9.15 -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20-фізкультура</w:t>
            </w:r>
          </w:p>
          <w:p>
            <w:pPr>
              <w:tabs>
                <w:tab w:val="left" w:pos="-110"/>
              </w:tabs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6" w:type="dxa"/>
            <w:vMerge w:val="continue"/>
            <w:tcBorders>
              <w:bottom w:val="single" w:color="FF0000" w:sz="36" w:space="0"/>
            </w:tcBorders>
            <w:shd w:val="clear" w:color="auto" w:fill="FFFF00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Гурткова робота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16.20-фізкультура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ліпл. /аплікація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Худ.літ./ консруювання</w:t>
            </w:r>
          </w:p>
        </w:tc>
        <w:tc>
          <w:tcPr>
            <w:tcW w:w="2694" w:type="dxa"/>
            <w:tcBorders>
              <w:top w:val="single" w:color="76923C" w:themeColor="accent3" w:themeShade="BF" w:sz="18" w:space="0"/>
              <w:bottom w:val="single" w:color="FF0000" w:sz="36" w:space="0"/>
            </w:tcBorders>
          </w:tcPr>
          <w:p>
            <w:pPr>
              <w:tabs>
                <w:tab w:val="left" w:pos="-110"/>
              </w:tabs>
              <w:spacing w:after="0" w:line="240" w:lineRule="atLeast"/>
              <w:ind w:left="-110"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15.15.-психолог</w:t>
            </w:r>
          </w:p>
          <w:p>
            <w:pPr>
              <w:tabs>
                <w:tab w:val="left" w:pos="-110"/>
              </w:tabs>
              <w:spacing w:after="0" w:line="240" w:lineRule="atLeast"/>
              <w:ind w:left="-110"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Привчаємось працювати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6" w:type="dxa"/>
            <w:tcBorders>
              <w:top w:val="single" w:color="FF0000" w:sz="36" w:space="0"/>
              <w:bottom w:val="single" w:color="auto" w:sz="4" w:space="0"/>
            </w:tcBorders>
            <w:shd w:val="clear" w:color="auto" w:fill="CCFF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  <w:t>ІІ –середня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  <w:t>«Маргаритка»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озн. з прир. довкіллям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9.45-фізкультура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.20 -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9.45 –музика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розвиток мовлення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9.20 -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sz w:val="12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9.00-логіко-матем розв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9.45-музика</w:t>
            </w:r>
          </w:p>
        </w:tc>
        <w:tc>
          <w:tcPr>
            <w:tcW w:w="2694" w:type="dxa"/>
            <w:tcBorders>
              <w:top w:val="single" w:color="FF0000" w:sz="36" w:space="0"/>
              <w:bottom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-озн. із соціумом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10.00-фізкультура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86" w:type="dxa"/>
            <w:tcBorders>
              <w:top w:val="single" w:color="auto" w:sz="4" w:space="0"/>
            </w:tcBorders>
            <w:shd w:val="clear" w:color="auto" w:fill="CCFF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Гурткова робота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15.30-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ліпл/аплікація / психолог І підгрупа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худ.літ/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конструювання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15.30-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малювання/ психолог ІІ підгрупа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Привчаємось працювати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986" w:type="dxa"/>
            <w:vMerge w:val="restart"/>
            <w:tcBorders>
              <w:top w:val="single" w:color="FF0000" w:sz="12" w:space="0"/>
              <w:bottom w:val="single" w:color="76923C" w:themeColor="accent3" w:themeShade="BF" w:sz="24" w:space="0"/>
            </w:tcBorders>
            <w:shd w:val="clear" w:color="auto" w:fill="00CC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І-старша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«Зернятко»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озн. з прир. довкіллям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9.30-аплікація(2,4)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10.00. -фізкультура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sz w:val="1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озн. з соціумом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9.40-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розвиток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мовлення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10.10-музика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4F81BD" w:themeColor="accent1"/>
                <w:sz w:val="20"/>
                <w:lang w:val="uk-UA" w:eastAsia="ru-RU"/>
                <w14:textFill>
                  <w14:solidFill>
                    <w14:schemeClr w14:val="accent1"/>
                  </w14:solidFill>
                </w14:textFill>
              </w:rPr>
              <w:t>англійська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/елементи грамоти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10.00-психолог </w:t>
            </w:r>
            <w:r>
              <w:rPr>
                <w:rFonts w:eastAsia="Times New Roman" w:cs="Calibri" w:asciiTheme="majorHAnsi" w:hAnsiTheme="majorHAnsi"/>
                <w:bCs/>
                <w:i/>
                <w:color w:val="000000" w:themeColor="text1"/>
                <w:sz w:val="18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(І підгрупа)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логіко-матем. розвиток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9.35-фізкультура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18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>10.15- анг. мова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color="FF0000" w:sz="12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9.00-психолог </w:t>
            </w:r>
            <w:r>
              <w:rPr>
                <w:rFonts w:eastAsia="Times New Roman" w:cs="Calibri" w:asciiTheme="majorHAnsi" w:hAnsiTheme="majorHAnsi"/>
                <w:bCs/>
                <w:i/>
                <w:color w:val="000000" w:themeColor="text1"/>
                <w:sz w:val="18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(ІІ підгрупа)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 малювання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10.00–музика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86" w:type="dxa"/>
            <w:vMerge w:val="continue"/>
            <w:tcBorders>
              <w:bottom w:val="single" w:color="FF0000" w:sz="36" w:space="0"/>
            </w:tcBorders>
            <w:shd w:val="clear" w:color="auto" w:fill="00CCFF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Конструювання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15.30.ліпл  (1,3,4)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Times New Roman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15.30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худ.лі-ра</w:t>
            </w:r>
          </w:p>
        </w:tc>
        <w:tc>
          <w:tcPr>
            <w:tcW w:w="2694" w:type="dxa"/>
            <w:tcBorders>
              <w:top w:val="single" w:color="76923C" w:themeColor="accent3" w:themeShade="BF" w:sz="24" w:space="0"/>
              <w:bottom w:val="single" w:color="FF0000" w:sz="36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Привчаємось працювати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86" w:type="dxa"/>
            <w:vMerge w:val="restart"/>
            <w:tcBorders>
              <w:top w:val="single" w:color="FF0000" w:sz="36" w:space="0"/>
            </w:tcBorders>
            <w:shd w:val="clear" w:color="auto" w:fill="CCFF33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 xml:space="preserve">ІІ-старша 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«Трояндочка»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 елементи грамоти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психолог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i/>
                <w:color w:val="000000" w:themeColor="text1"/>
                <w:sz w:val="18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12.00-фізкультура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</w:p>
          <w:p>
            <w:pPr>
              <w:spacing w:after="0" w:line="240" w:lineRule="atLeast"/>
              <w:ind w:left="-124"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9.00 –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9.40-  розвиток  мовлення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 озн. з прир. довкіллям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Times New Roman" w:cs="Calibri" w:asciiTheme="majorHAnsi" w:hAnsiTheme="majorHAnsi"/>
                <w:bCs/>
                <w:i/>
                <w:color w:val="000000" w:themeColor="text1"/>
                <w:sz w:val="18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lang w:val="uk-UA" w:eastAsia="ru-RU"/>
              </w:rPr>
              <w:t>9.30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фізкультура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10.00-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анг.мова/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логік.-матем.роз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lang w:val="uk-UA" w:eastAsia="ru-RU"/>
              </w:rPr>
              <w:t xml:space="preserve">10.10-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4" w:type="dxa"/>
            <w:tcBorders>
              <w:top w:val="single" w:color="FF0000" w:sz="36" w:space="0"/>
              <w:bottom w:val="single" w:color="76923C" w:themeColor="accent3" w:themeShade="BF" w:sz="24" w:space="0"/>
            </w:tcBorders>
          </w:tcPr>
          <w:p>
            <w:pPr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ознайомлення із соціумом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9.55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 xml:space="preserve"> анг.мова/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малюванням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</w:p>
          <w:p>
            <w:pPr>
              <w:spacing w:after="0" w:line="240" w:lineRule="atLeast"/>
              <w:ind w:left="-110"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86" w:type="dxa"/>
            <w:vMerge w:val="continue"/>
            <w:tcBorders>
              <w:bottom w:val="single" w:color="FF0000" w:sz="12" w:space="0"/>
            </w:tcBorders>
            <w:shd w:val="clear" w:color="auto" w:fill="CCFF33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left="-124"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15.30-  ліпл(1,2,3)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аплікація/конструювання </w:t>
            </w:r>
          </w:p>
        </w:tc>
        <w:tc>
          <w:tcPr>
            <w:tcW w:w="2693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худ.лі-ра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2694" w:type="dxa"/>
            <w:tcBorders>
              <w:top w:val="single" w:color="76923C" w:themeColor="accent3" w:themeShade="BF" w:sz="24" w:space="0"/>
              <w:bottom w:val="single" w:color="FF0000" w:sz="12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Привчаємось працювати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86" w:type="dxa"/>
            <w:vMerge w:val="restart"/>
            <w:tcBorders>
              <w:top w:val="single" w:color="FF0000" w:sz="12" w:space="0"/>
            </w:tcBorders>
            <w:shd w:val="clear" w:color="auto" w:fill="FFCC66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ІІІ-старша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«Світлячок»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>9.15-анг.мова/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малювання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10.00- озн. з прир. довкіллям.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  розвиток  мовлен.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9.30-психолог (І,ІІ підгр)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12.00 –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музика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lang w:val="uk-UA" w:eastAsia="ru-RU"/>
              </w:rPr>
              <w:t>9.00 –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 xml:space="preserve">фізкультура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9.40- </w:t>
            </w: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lang w:val="uk-UA" w:eastAsia="ru-RU"/>
              </w:rPr>
              <w:t>анг.мова/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логіко-матем розвиток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93" w:type="dxa"/>
            <w:tcBorders>
              <w:top w:val="single" w:color="FF0000" w:sz="12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9.00   -музика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9.30- елементи грамоти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color="FF0000" w:sz="12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ознайомлення із соціумом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9.35- 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86" w:type="dxa"/>
            <w:vMerge w:val="continue"/>
            <w:tcBorders>
              <w:top w:val="single" w:color="FF0000" w:sz="12" w:space="0"/>
            </w:tcBorders>
            <w:shd w:val="clear" w:color="auto" w:fill="FFCC66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Гурткова робота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15.30-Художня література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ліпл(1,3,4) 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Конструювання/аплікація</w:t>
            </w:r>
          </w:p>
        </w:tc>
        <w:tc>
          <w:tcPr>
            <w:tcW w:w="2694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Привчаємось працювати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986" w:type="dxa"/>
            <w:vMerge w:val="restart"/>
            <w:tcBorders>
              <w:top w:val="single" w:color="FF0000" w:sz="36" w:space="0"/>
            </w:tcBorders>
            <w:shd w:val="clear" w:color="auto" w:fill="00CC99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  <w:t>Різновікова «Хаверім»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озн. з прир. довкіллям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lang w:val="uk-UA" w:eastAsia="ru-RU"/>
              </w:rPr>
              <w:t>10.10-музика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психолог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10.15-анг.мова</w:t>
            </w: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lang w:val="uk-UA" w:eastAsia="ru-RU"/>
              </w:rPr>
              <w:t>12.00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9.00-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розвиток мовлення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/елем.грнамоти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  <w:t>12.00-музика</w:t>
            </w:r>
          </w:p>
        </w:tc>
        <w:tc>
          <w:tcPr>
            <w:tcW w:w="2693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9.00-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18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озн.із соціумом  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9.30-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логіко-матем. розвиток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FF0000" w:sz="36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984807" w:themeColor="accent6" w:themeShade="80"/>
                <w:sz w:val="20"/>
                <w:szCs w:val="20"/>
                <w:lang w:val="uk-UA" w:eastAsia="ru-RU"/>
              </w:rPr>
              <w:t>9.15—фізкультура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70C0"/>
                <w:sz w:val="20"/>
                <w:szCs w:val="20"/>
                <w:lang w:val="uk-UA" w:eastAsia="ru-RU"/>
              </w:rPr>
              <w:t>9.35- анг.мова</w:t>
            </w:r>
          </w:p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6" w:type="dxa"/>
            <w:vMerge w:val="continue"/>
            <w:shd w:val="clear" w:color="auto" w:fill="00CC99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15.30-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малювання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left="-93"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КЕН </w:t>
            </w:r>
          </w:p>
          <w:p>
            <w:pPr>
              <w:spacing w:after="0" w:line="240" w:lineRule="atLeast"/>
              <w:ind w:left="-93"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15.30 ліпл/апл  </w:t>
            </w:r>
          </w:p>
        </w:tc>
        <w:tc>
          <w:tcPr>
            <w:tcW w:w="2693" w:type="dxa"/>
            <w:tcBorders>
              <w:top w:val="single" w:color="76923C" w:themeColor="accent3" w:themeShade="BF" w:sz="18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худ.лі-ра/</w:t>
            </w: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конструювання  </w:t>
            </w:r>
          </w:p>
        </w:tc>
        <w:tc>
          <w:tcPr>
            <w:tcW w:w="2694" w:type="dxa"/>
            <w:tcBorders>
              <w:top w:val="single" w:color="76923C" w:themeColor="accent3" w:themeShade="BF" w:sz="18" w:space="0"/>
              <w:bottom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  Шабат </w:t>
            </w:r>
          </w:p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6" w:type="dxa"/>
            <w:shd w:val="clear" w:color="auto" w:fill="00CC99"/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left="-93"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szCs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76923C" w:themeColor="accent3" w:themeShade="BF" w:sz="18" w:space="0"/>
            </w:tcBorders>
          </w:tcPr>
          <w:p>
            <w:pPr>
              <w:spacing w:after="0" w:line="240" w:lineRule="atLeast"/>
              <w:ind w:right="-57"/>
              <w:jc w:val="center"/>
              <w:rPr>
                <w:rFonts w:eastAsia="Times New Roman" w:cs="Calibri" w:asciiTheme="majorHAnsi" w:hAnsiTheme="majorHAnsi"/>
                <w:bCs/>
                <w:color w:val="000000" w:themeColor="text1"/>
                <w:sz w:val="20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tLeast"/>
        <w:ind w:right="-57"/>
        <w:jc w:val="center"/>
        <w:rPr>
          <w:rFonts w:ascii="Calibri" w:hAnsi="Calibri" w:eastAsia="Times New Roman" w:cs="Calibri"/>
          <w:b/>
          <w:bCs/>
          <w:color w:val="FF0000"/>
          <w:sz w:val="32"/>
          <w:szCs w:val="32"/>
          <w:lang w:val="uk-UA" w:eastAsia="ru-RU"/>
        </w:rPr>
      </w:pPr>
    </w:p>
    <w:p>
      <w:pPr>
        <w:ind w:left="-284"/>
        <w:rPr>
          <w:lang w:val="uk-UA"/>
        </w:rPr>
      </w:pPr>
    </w:p>
    <w:p/>
    <w:sectPr>
      <w:pgSz w:w="16838" w:h="11906" w:orient="landscape"/>
      <w:pgMar w:top="284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9"/>
    <w:rsid w:val="00007111"/>
    <w:rsid w:val="000416FE"/>
    <w:rsid w:val="000C44AE"/>
    <w:rsid w:val="000D0C75"/>
    <w:rsid w:val="001E5769"/>
    <w:rsid w:val="00246402"/>
    <w:rsid w:val="00353D83"/>
    <w:rsid w:val="00457571"/>
    <w:rsid w:val="006A6CA9"/>
    <w:rsid w:val="008D3DF8"/>
    <w:rsid w:val="008F1E0F"/>
    <w:rsid w:val="00961E71"/>
    <w:rsid w:val="00F42F25"/>
    <w:rsid w:val="00F74A1E"/>
    <w:rsid w:val="433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660</Words>
  <Characters>3768</Characters>
  <Lines>31</Lines>
  <Paragraphs>8</Paragraphs>
  <TotalTime>111</TotalTime>
  <ScaleCrop>false</ScaleCrop>
  <LinksUpToDate>false</LinksUpToDate>
  <CharactersWithSpaces>4420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2021-06-24T12:28:00Z</dcterms:created>
  <dc:creator>юзер</dc:creator>
  <cp:lastModifiedBy>User</cp:lastModifiedBy>
  <cp:lastPrinted>2021-09-09T11:46:00Z</cp:lastPrinted>
  <dcterms:modified xsi:type="dcterms:W3CDTF">2022-01-27T09:26:26Z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8D5492EA21A64E62B9D467DAB6CEC7B5</vt:lpwstr>
  </property>
</Properties>
</file>